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C7" w:rsidRPr="00B75FC7" w:rsidRDefault="00B75FC7" w:rsidP="00B75FC7">
      <w:pPr>
        <w:widowControl/>
        <w:shd w:val="clear" w:color="auto" w:fill="FFFFFF"/>
        <w:spacing w:before="100" w:beforeAutospacing="1" w:after="100" w:afterAutospacing="1"/>
        <w:ind w:firstLineChars="0" w:firstLine="0"/>
        <w:jc w:val="center"/>
        <w:rPr>
          <w:rFonts w:ascii="Tahoma" w:eastAsia="宋体" w:hAnsi="Tahoma" w:cs="Tahoma"/>
          <w:b/>
          <w:color w:val="333333"/>
          <w:kern w:val="0"/>
          <w:sz w:val="36"/>
          <w:szCs w:val="36"/>
        </w:rPr>
      </w:pPr>
      <w:r w:rsidRPr="00B75FC7">
        <w:rPr>
          <w:rFonts w:ascii="Tahoma" w:eastAsia="宋体" w:hAnsi="Tahoma" w:cs="Tahoma" w:hint="eastAsia"/>
          <w:b/>
          <w:color w:val="333333"/>
          <w:kern w:val="0"/>
          <w:sz w:val="36"/>
          <w:szCs w:val="36"/>
        </w:rPr>
        <w:t>假期安全手册</w:t>
      </w:r>
    </w:p>
    <w:p w:rsidR="00B75FC7" w:rsidRPr="00B75FC7" w:rsidRDefault="00B75FC7" w:rsidP="00B75FC7">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sidRPr="00B75FC7">
        <w:rPr>
          <w:rFonts w:asciiTheme="minorEastAsia" w:hAnsiTheme="minorEastAsia" w:cs="Tahoma" w:hint="eastAsia"/>
          <w:color w:val="333333"/>
          <w:kern w:val="0"/>
          <w:sz w:val="24"/>
          <w:szCs w:val="24"/>
        </w:rPr>
        <w:t>各位同学，假期即将来临，为了确保同学们度过一个愉快安全的假期特此发布假期安全手册一份，望各位同学认真阅读，了解安全知识，做好自我保护，及时平安返校。</w:t>
      </w:r>
      <w:r w:rsidR="004A2FE3" w:rsidRPr="004A2FE3">
        <w:rPr>
          <w:rFonts w:asciiTheme="minorEastAsia" w:hAnsiTheme="minorEastAsia" w:cs="Tahoma"/>
          <w:color w:val="333333"/>
          <w:kern w:val="0"/>
          <w:sz w:val="24"/>
          <w:szCs w:val="24"/>
        </w:rPr>
        <w:t xml:space="preserve">　　</w:t>
      </w:r>
    </w:p>
    <w:p w:rsidR="0011081B" w:rsidRDefault="004A2FE3" w:rsidP="0011081B">
      <w:pPr>
        <w:widowControl/>
        <w:shd w:val="clear" w:color="auto" w:fill="FFFFFF"/>
        <w:wordWrap w:val="0"/>
        <w:spacing w:before="100" w:beforeAutospacing="1" w:after="100" w:afterAutospacing="1" w:line="276" w:lineRule="auto"/>
        <w:ind w:firstLineChars="0" w:firstLine="585"/>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通过对大学生中一些常见案件分析上看：一些大学生虽然文化知识较高，但因他们踏入社会较晚，社会经验不足，缺乏安全防范意识，法制观念意识淡薄，从而导致一些案件的发生</w:t>
      </w:r>
      <w:r w:rsidR="0011081B">
        <w:rPr>
          <w:rFonts w:asciiTheme="minorEastAsia" w:hAnsiTheme="minorEastAsia" w:cs="Tahoma" w:hint="eastAsia"/>
          <w:color w:val="333333"/>
          <w:kern w:val="0"/>
          <w:sz w:val="24"/>
          <w:szCs w:val="24"/>
        </w:rPr>
        <w:t>。</w:t>
      </w:r>
    </w:p>
    <w:p w:rsidR="004A2FE3" w:rsidRPr="004A2FE3" w:rsidRDefault="004A2FE3" w:rsidP="0011081B">
      <w:pPr>
        <w:widowControl/>
        <w:shd w:val="clear" w:color="auto" w:fill="FFFFFF"/>
        <w:wordWrap w:val="0"/>
        <w:spacing w:before="100" w:beforeAutospacing="1" w:after="100" w:afterAutospacing="1" w:line="276" w:lineRule="auto"/>
        <w:ind w:firstLineChars="0" w:firstLine="585"/>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近年来随着互联网进入校园，一些大学生通过上网结交朋友，由于缺乏识别能力有的上当受骗，尤其个别女生交友不慎，不仅被骗钱财，还为此遭到强暴或性侵害，甚至惨遭杀害。还有一些大学生在勤工助学或毕业求职中急于求成，不通过合法机构求职，给不法分子造成可乘之机，使之合法利益受到侵害甚至有些大学生发生被拐卖现象。</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假期打工的防范意识：</w:t>
      </w:r>
    </w:p>
    <w:p w:rsidR="00CE73AA" w:rsidRDefault="004A2FE3" w:rsidP="00CE73AA">
      <w:pPr>
        <w:widowControl/>
        <w:shd w:val="clear" w:color="auto" w:fill="FFFFFF"/>
        <w:wordWrap w:val="0"/>
        <w:spacing w:before="100" w:beforeAutospacing="1" w:after="100" w:afterAutospacing="1"/>
        <w:ind w:firstLineChars="0" w:firstLine="465"/>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1、防止中介的诈骗</w:t>
      </w:r>
    </w:p>
    <w:p w:rsidR="004A2FE3" w:rsidRPr="004A2FE3" w:rsidRDefault="004A2FE3" w:rsidP="00CE73AA">
      <w:pPr>
        <w:widowControl/>
        <w:shd w:val="clear" w:color="auto" w:fill="FFFFFF"/>
        <w:wordWrap w:val="0"/>
        <w:spacing w:before="100" w:beforeAutospacing="1" w:after="100" w:afterAutospacing="1"/>
        <w:ind w:firstLineChars="0" w:firstLine="465"/>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有一些非法的中介机构，抓住大学生缺少社会经验又挣钱心切的心理，收取高额的中介费却不履行合同，不及时地给大学生找到工作。对于中介要看清中介是否有劳动部门颁发的《职业介绍许可证》或进行网上查询，了解其经营范围是否与执照现相符（应看其执照正本），最好到有资质、信誉好的中介找工作，而不要去小中介。</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2、确认用工单位的合法性</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对于自己满意的工作，在正式工作之前一定要确认用工单位是否具备法人资格，是否具备工商管理部门颁发的营业执照，是否拥有固定的营业场所。如果没有合法的执照、固定的营业场所等，一定不要同意工作。</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3、不轻易交纳任何押金</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当用工单位以管理为名，收取一定数额的押金或保证金时，要谨慎，以防缴纳后，被单位以各种名由扣留，不予返还。如果确实要交，应将费用的性质、返还时间等方面明确写入劳动协议，以免被随意克扣。</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4、防止陷入传销陷阱</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lastRenderedPageBreak/>
        <w:t xml:space="preserve">　　本来是以销售人员的名义上岗工作，公司却让应聘者如法炮制去哄骗别人，有些同学在高回扣的诱惑之下，甚至不惜欺骗自己的同学、亲戚、老师和朋友。结果是骑虎难下，最终只得白搭上一笔钱，使自己 的身心受到巨大伤害。同时，通过同学或朋友介绍找工作的大学生，也要注意维护自己的合法权益，防止陷入传销陷阱。</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5、不抵押任何证件</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当用工单位要求以学生本人的有关证件作抵押时，一定要拒绝，谨防证件流失到不法分子手中，成为非法活动的工具，证件的复印件也要谨慎使用。</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6、不到娱乐场所工作</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娱乐场所鱼龙混杂，良莠不齐，常常有不法分子出没。为保障人身安全，尽量不要到酒吧、歌舞厅等一类的娱乐场所工作。</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7、不做高危工作</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有些工作危险系数高、劳动强度大，如建筑工地、机械零件加工等工作，容易发生意外，学生身体容易受到伤害，尽量不要从事此类工作。</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8、要签订劳务协议</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有些用工单位在学生工作结束时以各种理由克扣学生工资，侵害学生利益。大学生应在工作开始前与用工单位签订劳动协议，协议书一定要权责明确，如工资额度、发放时间、安全等关系到学生切身利益的方面一定要在协议中详细说明。</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9、女生不单独外出约见</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有的女生的自我保护和防范意识比较差，在对方约见时，不加考虑就去见面，有时会遇到危险。建议女生不要单独外出约见，尽量不要在夜间工作，如果可能的话，可以和同学结伴外出工作。</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10、防止网上欺骗</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有的个人或者小公司在网上发布信息，要求应聘者通过电子邮件等方式工作，比如翻译、创作等。然而学生从网上把邮件、创意等内容发过去以后，就会被告之不能采用，其实他们已经利用了学生的信息或智力资源，但是在网上很难取证。</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lastRenderedPageBreak/>
        <w:t xml:space="preserve">　　假期外打工是勤工助学的有效途径，也是社会实践的形式之一，但需要大学生三思而后行，学会用法律的手段来保护自己的权益</w:t>
      </w:r>
      <w:r w:rsidR="0011081B">
        <w:rPr>
          <w:rFonts w:asciiTheme="minorEastAsia" w:hAnsiTheme="minorEastAsia" w:cs="Tahoma" w:hint="eastAsia"/>
          <w:color w:val="333333"/>
          <w:kern w:val="0"/>
          <w:sz w:val="24"/>
          <w:szCs w:val="24"/>
        </w:rPr>
        <w:t>，</w:t>
      </w:r>
      <w:r w:rsidRPr="004A2FE3">
        <w:rPr>
          <w:rFonts w:asciiTheme="minorEastAsia" w:hAnsiTheme="minorEastAsia" w:cs="Tahoma"/>
          <w:color w:val="333333"/>
          <w:kern w:val="0"/>
          <w:sz w:val="24"/>
          <w:szCs w:val="24"/>
        </w:rPr>
        <w:t>真正实现既获取经济利益又锻炼能力的目的。</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假期安全注意事项：</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一、 交通安全</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1、自觉遵守交通规则，不在公路上跑闹、玩耍。</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2、横穿公路要走斑马线，不得随意横穿。</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3、遵守公共秩序，排队等车，车未停稳不得靠近车辆，上下车时不得拥挤。</w:t>
      </w:r>
    </w:p>
    <w:p w:rsidR="004A2FE3" w:rsidRDefault="004A2FE3" w:rsidP="001F7CE9">
      <w:pPr>
        <w:widowControl/>
        <w:shd w:val="clear" w:color="auto" w:fill="FFFFFF"/>
        <w:wordWrap w:val="0"/>
        <w:spacing w:before="100" w:beforeAutospacing="1" w:after="100" w:afterAutospacing="1" w:line="276" w:lineRule="auto"/>
        <w:ind w:firstLineChars="0" w:firstLine="465"/>
        <w:jc w:val="left"/>
        <w:rPr>
          <w:rFonts w:asciiTheme="minorEastAsia" w:hAnsiTheme="minorEastAsia" w:cs="Tahoma" w:hint="eastAsia"/>
          <w:color w:val="333333"/>
          <w:kern w:val="0"/>
          <w:sz w:val="24"/>
          <w:szCs w:val="24"/>
        </w:rPr>
      </w:pPr>
      <w:r w:rsidRPr="004A2FE3">
        <w:rPr>
          <w:rFonts w:asciiTheme="minorEastAsia" w:hAnsiTheme="minorEastAsia" w:cs="Tahoma"/>
          <w:color w:val="333333"/>
          <w:kern w:val="0"/>
          <w:sz w:val="24"/>
          <w:szCs w:val="24"/>
        </w:rPr>
        <w:t>4、文明乘车，乘车主动让座，不得在车厢内大声喧哗。</w:t>
      </w:r>
    </w:p>
    <w:p w:rsidR="001F7CE9" w:rsidRPr="001F7CE9" w:rsidRDefault="001F7CE9" w:rsidP="001F7CE9">
      <w:pPr>
        <w:widowControl/>
        <w:shd w:val="clear" w:color="auto" w:fill="FFFFFF"/>
        <w:wordWrap w:val="0"/>
        <w:spacing w:before="100" w:beforeAutospacing="1" w:after="100" w:afterAutospacing="1" w:line="276" w:lineRule="auto"/>
        <w:ind w:firstLineChars="0" w:firstLine="465"/>
        <w:jc w:val="left"/>
        <w:rPr>
          <w:rFonts w:asciiTheme="minorEastAsia" w:hAnsiTheme="minorEastAsia" w:cs="Tahoma"/>
          <w:color w:val="333333"/>
          <w:kern w:val="0"/>
          <w:sz w:val="24"/>
          <w:szCs w:val="24"/>
        </w:rPr>
      </w:pPr>
      <w:r>
        <w:rPr>
          <w:rFonts w:asciiTheme="minorEastAsia" w:hAnsiTheme="minorEastAsia" w:cs="Tahoma" w:hint="eastAsia"/>
          <w:color w:val="333333"/>
          <w:kern w:val="0"/>
          <w:sz w:val="24"/>
          <w:szCs w:val="24"/>
        </w:rPr>
        <w:t>5、乘坐正规车辆。</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二、 水的安全</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1、不得到水库、水坑、河等危险的地方玩耍、洗澡。</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2、不得到水库、小河等地方钓鱼。</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三、 电的安全</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1、要在家长的指导下逐步学会使用普通的家用电器。</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2、不要乱动电线、灯头、插座等。</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3、不要在标有“高压危险”的地方玩耍。</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四、火的安全</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1、不准玩火，不得携带火种。以免发生火灾。发现火灾及时拨打119，不得逞能上前扑火。</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2、小心、安全使用煤气、液化气灶具等。</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火灾中被困人员如何自救</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（1）平时要对自己居室结构、逃生途径做到心中有数。</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lastRenderedPageBreak/>
        <w:t xml:space="preserve">　　（2）火灾初起撤离。千万不要浪费时间去取贵重物品，应坚决果断，毫不迟疑的离开起火房间。撤离安全区域后，如发现还有人没有撤出来，不能冒然返回，应等消防人员营救。</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3）被困于火灾中的自救。当火势发展到猛烈阶段时，有计划的撤离难以付诸实施，只能随机应变冷静地进行自救。根据消防部门的资料表明，在火灾中丧生的人，受烟雾中毒、窒息而死的比例高于烧死的比例。有的是烟雾中毒、窒息失去知觉后才被烧死。因此，被困时防烟雾中毒、防窒息是一切自救的第一步。</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w:t>
      </w:r>
      <w:r w:rsidRPr="004A2FE3">
        <w:rPr>
          <w:rFonts w:asciiTheme="minorEastAsia" w:hAnsiTheme="minorEastAsia" w:cs="宋体" w:hint="eastAsia"/>
          <w:color w:val="333333"/>
          <w:kern w:val="0"/>
          <w:sz w:val="24"/>
          <w:szCs w:val="24"/>
        </w:rPr>
        <w:t>①</w:t>
      </w:r>
      <w:r w:rsidRPr="004A2FE3">
        <w:rPr>
          <w:rFonts w:asciiTheme="minorEastAsia" w:hAnsiTheme="minorEastAsia" w:cs="Tahoma"/>
          <w:color w:val="333333"/>
          <w:kern w:val="0"/>
          <w:sz w:val="24"/>
          <w:szCs w:val="24"/>
        </w:rPr>
        <w:t xml:space="preserve"> 防烟方法。用湿毛巾捂住鼻口呼吸。一时找不到湿毛巾的，可用衣服或其它棉制品浸湿代替。没水时，尿液也可应急。</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w:t>
      </w:r>
      <w:r w:rsidRPr="004A2FE3">
        <w:rPr>
          <w:rFonts w:asciiTheme="minorEastAsia" w:hAnsiTheme="minorEastAsia" w:cs="宋体" w:hint="eastAsia"/>
          <w:color w:val="333333"/>
          <w:kern w:val="0"/>
          <w:sz w:val="24"/>
          <w:szCs w:val="24"/>
        </w:rPr>
        <w:t>②</w:t>
      </w:r>
      <w:r w:rsidRPr="004A2FE3">
        <w:rPr>
          <w:rFonts w:asciiTheme="minorEastAsia" w:hAnsiTheme="minorEastAsia" w:cs="Tahoma"/>
          <w:color w:val="333333"/>
          <w:kern w:val="0"/>
          <w:sz w:val="24"/>
          <w:szCs w:val="24"/>
        </w:rPr>
        <w:t xml:space="preserve"> 防热方法。淋湿身上的衣服，用棉被浸湿裹在身上，向浴缸、浴池注满水，开放水龙头，将身体浸在水中，只留下鼻孔于水面并用湿手巾盖住鼻孔呼吸。在没水时，就地打滚将身上火滚灭为止。</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w:t>
      </w:r>
      <w:r w:rsidRPr="004A2FE3">
        <w:rPr>
          <w:rFonts w:asciiTheme="minorEastAsia" w:hAnsiTheme="minorEastAsia" w:cs="宋体" w:hint="eastAsia"/>
          <w:color w:val="333333"/>
          <w:kern w:val="0"/>
          <w:sz w:val="24"/>
          <w:szCs w:val="24"/>
        </w:rPr>
        <w:t>③</w:t>
      </w:r>
      <w:r w:rsidRPr="004A2FE3">
        <w:rPr>
          <w:rFonts w:asciiTheme="minorEastAsia" w:hAnsiTheme="minorEastAsia" w:cs="Tahoma"/>
          <w:color w:val="333333"/>
          <w:kern w:val="0"/>
          <w:sz w:val="24"/>
          <w:szCs w:val="24"/>
        </w:rPr>
        <w:t xml:space="preserve"> 逃生方法。突围逃生的方法主要根据建筑结构和火灾情况而定。</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第一， 利用绳索或撕开床单，结成绳索利用阳台、窗口滑降逃生。</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第二， 利用水漏管滑降逃生。</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第三， 用湿棉被裹住身体冲出火海，向楼下逃生。尽量不要往上层逃生。</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第四，在无法突围的情况下，不要向床下或壁柜里躲藏。设法向浴室、卫生间之类既无可燃物又有水源的空间躲避。进入后立即关闭门窗，打开水龙头，撕下身上的衣服浸湿塞住门窗的缝隙阻止烟雾侵入。</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第五，被火势逼到阳台、楼顶时，既无出路又无退路，但生命暂时不受严重威胁时，要平静自己，坚守此地。等候消防人员救援，不要轻举妄动。人多时要相互安慰，稳定情绪。</w:t>
      </w:r>
      <w:r w:rsidRPr="004A2FE3">
        <w:rPr>
          <w:rFonts w:asciiTheme="minorEastAsia" w:hAnsiTheme="minorEastAsia" w:cs="Tahoma"/>
          <w:color w:val="333333"/>
          <w:kern w:val="0"/>
          <w:sz w:val="24"/>
          <w:szCs w:val="24"/>
        </w:rPr>
        <w:br/>
        <w:t xml:space="preserve">　</w:t>
      </w:r>
      <w:r w:rsidRPr="004A2FE3">
        <w:rPr>
          <w:rFonts w:asciiTheme="minorEastAsia" w:hAnsiTheme="minorEastAsia" w:cs="Tahoma"/>
          <w:color w:val="333333"/>
          <w:kern w:val="0"/>
          <w:sz w:val="24"/>
          <w:szCs w:val="24"/>
        </w:rPr>
        <w:br/>
        <w:t xml:space="preserve">　　第六，非跳即死的情况下跳楼时，要抱一些棉被、沙发垫等松软的物品。选择往楼下的石棉瓦车棚、花圃草地或枝叶茂盛的树上跳，以减缓冲击力。徒手跳时要双手抱紧头部，身体弯曲，缩成一团。</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第七， 滚到墙边可以防止房屋塌落砸伤自己。</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五、饮食安全</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1、自觉养成良好的个人卫生习惯，饭前便后勤洗手，防止传染病的发生。</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lastRenderedPageBreak/>
        <w:t xml:space="preserve">　　2、购买有包装的食品时，要看清商标、生产日期、保质期等，“三无”食品、过期食品一定不要购买食用。</w:t>
      </w:r>
    </w:p>
    <w:p w:rsidR="004A2FE3" w:rsidRPr="004A2FE3" w:rsidRDefault="004A2FE3" w:rsidP="0011081B">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3、生吃瓜果要注意洗干净后才可食用，不吃腐烂、变质的瓜果。</w:t>
      </w:r>
    </w:p>
    <w:p w:rsidR="004A2FE3" w:rsidRPr="004A2FE3" w:rsidRDefault="0011081B"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w:t>
      </w:r>
      <w:r>
        <w:rPr>
          <w:rFonts w:asciiTheme="minorEastAsia" w:hAnsiTheme="minorEastAsia" w:cs="Tahoma" w:hint="eastAsia"/>
          <w:color w:val="333333"/>
          <w:kern w:val="0"/>
          <w:sz w:val="24"/>
          <w:szCs w:val="24"/>
        </w:rPr>
        <w:t>六</w:t>
      </w:r>
      <w:r w:rsidR="004A2FE3" w:rsidRPr="004A2FE3">
        <w:rPr>
          <w:rFonts w:asciiTheme="minorEastAsia" w:hAnsiTheme="minorEastAsia" w:cs="Tahoma"/>
          <w:color w:val="333333"/>
          <w:kern w:val="0"/>
          <w:sz w:val="24"/>
          <w:szCs w:val="24"/>
        </w:rPr>
        <w:t>、其他方面的安全</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1、不要轻信陌生人。</w:t>
      </w:r>
      <w:r w:rsidRPr="004A2FE3">
        <w:rPr>
          <w:rFonts w:asciiTheme="minorEastAsia" w:hAnsiTheme="minorEastAsia" w:cs="Tahoma"/>
          <w:color w:val="333333"/>
          <w:kern w:val="0"/>
          <w:sz w:val="24"/>
          <w:szCs w:val="24"/>
        </w:rPr>
        <w:br/>
        <w:t xml:space="preserve">　</w:t>
      </w:r>
      <w:r w:rsidRPr="004A2FE3">
        <w:rPr>
          <w:rFonts w:asciiTheme="minorEastAsia" w:hAnsiTheme="minorEastAsia" w:cs="Tahoma"/>
          <w:color w:val="333333"/>
          <w:kern w:val="0"/>
          <w:sz w:val="24"/>
          <w:szCs w:val="24"/>
        </w:rPr>
        <w:br/>
        <w:t xml:space="preserve">　　2、外出旅游或走亲访友，万一迷路不要惊慌，要呆在原地及时拨打110，请求当地警察的帮助。</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3、观看比赛、演出或电影时，排队入场，对号入座，做文明观众。比赛或演出结束时，等大多数人走后再随队而出，不可在退场高峰时向外拥挤。</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4、睡觉前要告诉家长检查煤气阀门是否关好，防止煤气中毒。</w:t>
      </w:r>
      <w:r w:rsidRPr="004A2FE3">
        <w:rPr>
          <w:rFonts w:asciiTheme="minorEastAsia" w:hAnsiTheme="minorEastAsia" w:cs="Tahoma"/>
          <w:color w:val="333333"/>
          <w:kern w:val="0"/>
          <w:sz w:val="24"/>
          <w:szCs w:val="24"/>
        </w:rPr>
        <w:br/>
        <w:t xml:space="preserve">　</w:t>
      </w:r>
      <w:r w:rsidRPr="004A2FE3">
        <w:rPr>
          <w:rFonts w:asciiTheme="minorEastAsia" w:hAnsiTheme="minorEastAsia" w:cs="Tahoma"/>
          <w:color w:val="333333"/>
          <w:kern w:val="0"/>
          <w:sz w:val="24"/>
          <w:szCs w:val="24"/>
        </w:rPr>
        <w:br/>
        <w:t xml:space="preserve">　　5、不得玩易燃易爆物品和有腐蚀性的化学药品。</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6、不偷不抢，不拉帮结火，打架斗殴。</w:t>
      </w:r>
    </w:p>
    <w:p w:rsidR="004A2FE3" w:rsidRPr="004A2FE3" w:rsidRDefault="0011081B"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Pr>
          <w:rFonts w:asciiTheme="minorEastAsia" w:hAnsiTheme="minorEastAsia" w:cs="Tahoma"/>
          <w:color w:val="333333"/>
          <w:kern w:val="0"/>
          <w:sz w:val="24"/>
          <w:szCs w:val="24"/>
        </w:rPr>
        <w:t xml:space="preserve">　　</w:t>
      </w:r>
      <w:r>
        <w:rPr>
          <w:rFonts w:asciiTheme="minorEastAsia" w:hAnsiTheme="minorEastAsia" w:cs="Tahoma" w:hint="eastAsia"/>
          <w:color w:val="333333"/>
          <w:kern w:val="0"/>
          <w:sz w:val="24"/>
          <w:szCs w:val="24"/>
        </w:rPr>
        <w:t>七</w:t>
      </w:r>
      <w:r>
        <w:rPr>
          <w:rFonts w:asciiTheme="minorEastAsia" w:hAnsiTheme="minorEastAsia" w:cs="Tahoma"/>
          <w:color w:val="333333"/>
          <w:kern w:val="0"/>
          <w:sz w:val="24"/>
          <w:szCs w:val="24"/>
        </w:rPr>
        <w:t>、树立防盗</w:t>
      </w:r>
      <w:r>
        <w:rPr>
          <w:rFonts w:asciiTheme="minorEastAsia" w:hAnsiTheme="minorEastAsia" w:cs="Tahoma" w:hint="eastAsia"/>
          <w:color w:val="333333"/>
          <w:kern w:val="0"/>
          <w:sz w:val="24"/>
          <w:szCs w:val="24"/>
        </w:rPr>
        <w:t>、</w:t>
      </w:r>
      <w:r>
        <w:rPr>
          <w:rFonts w:asciiTheme="minorEastAsia" w:hAnsiTheme="minorEastAsia" w:cs="Tahoma"/>
          <w:color w:val="333333"/>
          <w:kern w:val="0"/>
          <w:sz w:val="24"/>
          <w:szCs w:val="24"/>
        </w:rPr>
        <w:t>防</w:t>
      </w:r>
      <w:r w:rsidR="004A2FE3" w:rsidRPr="004A2FE3">
        <w:rPr>
          <w:rFonts w:asciiTheme="minorEastAsia" w:hAnsiTheme="minorEastAsia" w:cs="Tahoma"/>
          <w:color w:val="333333"/>
          <w:kern w:val="0"/>
          <w:sz w:val="24"/>
          <w:szCs w:val="24"/>
        </w:rPr>
        <w:t>诈骗意识</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1、提高警惕，增强自我保护意识和辨别是非的能力。</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2、妥善保管好自己的钱物，绝不能留过多现金在身上和宿舍里，及时交缴学杂费等。</w:t>
      </w:r>
    </w:p>
    <w:p w:rsidR="004A2FE3" w:rsidRPr="004A2FE3" w:rsidRDefault="004A2FE3" w:rsidP="00B75FC7">
      <w:pPr>
        <w:widowControl/>
        <w:shd w:val="clear" w:color="auto" w:fill="FFFFFF"/>
        <w:wordWrap w:val="0"/>
        <w:spacing w:before="100" w:beforeAutospacing="1" w:after="100" w:afterAutospacing="1" w:line="276" w:lineRule="auto"/>
        <w:ind w:firstLineChars="0" w:firstLine="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 xml:space="preserve">　　3、关好门窗，特别注意到旁边宿舍串门等，也要关好门窗，宿舍内贵重物品一定要锁好。</w:t>
      </w:r>
    </w:p>
    <w:p w:rsidR="004A2FE3" w:rsidRPr="004A2FE3" w:rsidRDefault="004A2FE3" w:rsidP="0011081B">
      <w:pPr>
        <w:widowControl/>
        <w:shd w:val="clear" w:color="auto" w:fill="FFFFFF"/>
        <w:wordWrap w:val="0"/>
        <w:spacing w:before="100" w:beforeAutospacing="1" w:after="100" w:afterAutospacing="1" w:line="276" w:lineRule="auto"/>
        <w:ind w:firstLine="480"/>
        <w:jc w:val="left"/>
        <w:rPr>
          <w:rFonts w:asciiTheme="minorEastAsia" w:hAnsiTheme="minorEastAsia" w:cs="Tahoma"/>
          <w:color w:val="333333"/>
          <w:kern w:val="0"/>
          <w:sz w:val="24"/>
          <w:szCs w:val="24"/>
        </w:rPr>
      </w:pPr>
      <w:r w:rsidRPr="004A2FE3">
        <w:rPr>
          <w:rFonts w:asciiTheme="minorEastAsia" w:hAnsiTheme="minorEastAsia" w:cs="Tahoma"/>
          <w:color w:val="333333"/>
          <w:kern w:val="0"/>
          <w:sz w:val="24"/>
          <w:szCs w:val="24"/>
        </w:rPr>
        <w:t>4、不单独赴约，更不要到陌生和偏僻的地方赴约，不给罪犯可乘之机。</w:t>
      </w:r>
    </w:p>
    <w:p w:rsidR="004A2FE3" w:rsidRPr="004A2FE3" w:rsidRDefault="004A2FE3" w:rsidP="00A436A5">
      <w:pPr>
        <w:pStyle w:val="a6"/>
        <w:spacing w:line="432" w:lineRule="auto"/>
        <w:ind w:firstLine="420"/>
        <w:rPr>
          <w:sz w:val="21"/>
          <w:szCs w:val="21"/>
        </w:rPr>
      </w:pPr>
    </w:p>
    <w:p w:rsidR="00A436A5" w:rsidRPr="00A436A5" w:rsidRDefault="00A436A5" w:rsidP="00DC1589">
      <w:pPr>
        <w:ind w:firstLine="420"/>
      </w:pPr>
    </w:p>
    <w:sectPr w:rsidR="00A436A5" w:rsidRPr="00A436A5" w:rsidSect="00A93DC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A6" w:rsidRDefault="003065A6" w:rsidP="00DC1589">
      <w:pPr>
        <w:ind w:firstLine="420"/>
      </w:pPr>
      <w:r>
        <w:separator/>
      </w:r>
    </w:p>
  </w:endnote>
  <w:endnote w:type="continuationSeparator" w:id="0">
    <w:p w:rsidR="003065A6" w:rsidRDefault="003065A6" w:rsidP="00DC158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89" w:rsidRDefault="00DC1589" w:rsidP="00DC158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89" w:rsidRDefault="00DC1589" w:rsidP="00DC158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89" w:rsidRDefault="00DC1589" w:rsidP="00DC158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A6" w:rsidRDefault="003065A6" w:rsidP="00DC1589">
      <w:pPr>
        <w:ind w:firstLine="420"/>
      </w:pPr>
      <w:r>
        <w:separator/>
      </w:r>
    </w:p>
  </w:footnote>
  <w:footnote w:type="continuationSeparator" w:id="0">
    <w:p w:rsidR="003065A6" w:rsidRDefault="003065A6" w:rsidP="00DC158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89" w:rsidRDefault="00DC1589" w:rsidP="00DC1589">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89" w:rsidRDefault="00DC1589" w:rsidP="007B45C9">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89" w:rsidRDefault="00DC1589" w:rsidP="00DC1589">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1589"/>
    <w:rsid w:val="00097E09"/>
    <w:rsid w:val="0011081B"/>
    <w:rsid w:val="00171DAE"/>
    <w:rsid w:val="001D3853"/>
    <w:rsid w:val="001F7CE9"/>
    <w:rsid w:val="00236530"/>
    <w:rsid w:val="00236F6B"/>
    <w:rsid w:val="00282374"/>
    <w:rsid w:val="003065A6"/>
    <w:rsid w:val="003E736E"/>
    <w:rsid w:val="004A2FE3"/>
    <w:rsid w:val="007B45C9"/>
    <w:rsid w:val="00813236"/>
    <w:rsid w:val="008D0A90"/>
    <w:rsid w:val="008E3438"/>
    <w:rsid w:val="0096788C"/>
    <w:rsid w:val="00A436A5"/>
    <w:rsid w:val="00A93DC3"/>
    <w:rsid w:val="00B05C04"/>
    <w:rsid w:val="00B75FC7"/>
    <w:rsid w:val="00CE73AA"/>
    <w:rsid w:val="00D2135E"/>
    <w:rsid w:val="00DC1589"/>
    <w:rsid w:val="00E53405"/>
    <w:rsid w:val="00E77A45"/>
    <w:rsid w:val="00EE5B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DC3"/>
    <w:pPr>
      <w:widowControl w:val="0"/>
    </w:pPr>
  </w:style>
  <w:style w:type="paragraph" w:styleId="1">
    <w:name w:val="heading 1"/>
    <w:basedOn w:val="a"/>
    <w:link w:val="1Char"/>
    <w:uiPriority w:val="9"/>
    <w:qFormat/>
    <w:rsid w:val="004A2FE3"/>
    <w:pPr>
      <w:widowControl/>
      <w:spacing w:before="100" w:beforeAutospacing="1" w:after="100" w:afterAutospacing="1"/>
      <w:ind w:firstLineChars="0" w:firstLine="0"/>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589"/>
    <w:rPr>
      <w:sz w:val="18"/>
      <w:szCs w:val="18"/>
    </w:rPr>
  </w:style>
  <w:style w:type="paragraph" w:styleId="a4">
    <w:name w:val="footer"/>
    <w:basedOn w:val="a"/>
    <w:link w:val="Char0"/>
    <w:uiPriority w:val="99"/>
    <w:semiHidden/>
    <w:unhideWhenUsed/>
    <w:rsid w:val="00DC15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1589"/>
    <w:rPr>
      <w:sz w:val="18"/>
      <w:szCs w:val="18"/>
    </w:rPr>
  </w:style>
  <w:style w:type="paragraph" w:styleId="a5">
    <w:name w:val="Date"/>
    <w:basedOn w:val="a"/>
    <w:next w:val="a"/>
    <w:link w:val="Char1"/>
    <w:uiPriority w:val="99"/>
    <w:semiHidden/>
    <w:unhideWhenUsed/>
    <w:rsid w:val="00A436A5"/>
    <w:pPr>
      <w:ind w:leftChars="2500" w:left="100"/>
    </w:pPr>
  </w:style>
  <w:style w:type="character" w:customStyle="1" w:styleId="Char1">
    <w:name w:val="日期 Char"/>
    <w:basedOn w:val="a0"/>
    <w:link w:val="a5"/>
    <w:uiPriority w:val="99"/>
    <w:semiHidden/>
    <w:rsid w:val="00A436A5"/>
  </w:style>
  <w:style w:type="paragraph" w:styleId="a6">
    <w:name w:val="Normal (Web)"/>
    <w:basedOn w:val="a"/>
    <w:uiPriority w:val="99"/>
    <w:semiHidden/>
    <w:unhideWhenUsed/>
    <w:rsid w:val="00A436A5"/>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1Char">
    <w:name w:val="标题 1 Char"/>
    <w:basedOn w:val="a0"/>
    <w:link w:val="1"/>
    <w:uiPriority w:val="9"/>
    <w:rsid w:val="004A2FE3"/>
    <w:rPr>
      <w:rFonts w:ascii="宋体" w:eastAsia="宋体" w:hAnsi="宋体" w:cs="宋体"/>
      <w:b/>
      <w:bCs/>
      <w:kern w:val="36"/>
      <w:sz w:val="48"/>
      <w:szCs w:val="48"/>
    </w:rPr>
  </w:style>
  <w:style w:type="character" w:styleId="a7">
    <w:name w:val="Hyperlink"/>
    <w:basedOn w:val="a0"/>
    <w:uiPriority w:val="99"/>
    <w:semiHidden/>
    <w:unhideWhenUsed/>
    <w:rsid w:val="004A2FE3"/>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396436161">
      <w:bodyDiv w:val="1"/>
      <w:marLeft w:val="0"/>
      <w:marRight w:val="0"/>
      <w:marTop w:val="0"/>
      <w:marBottom w:val="0"/>
      <w:divBdr>
        <w:top w:val="none" w:sz="0" w:space="0" w:color="auto"/>
        <w:left w:val="none" w:sz="0" w:space="0" w:color="auto"/>
        <w:bottom w:val="none" w:sz="0" w:space="0" w:color="auto"/>
        <w:right w:val="none" w:sz="0" w:space="0" w:color="auto"/>
      </w:divBdr>
      <w:divsChild>
        <w:div w:id="2174720">
          <w:marLeft w:val="0"/>
          <w:marRight w:val="0"/>
          <w:marTop w:val="0"/>
          <w:marBottom w:val="0"/>
          <w:divBdr>
            <w:top w:val="none" w:sz="0" w:space="0" w:color="auto"/>
            <w:left w:val="none" w:sz="0" w:space="0" w:color="auto"/>
            <w:bottom w:val="none" w:sz="0" w:space="0" w:color="auto"/>
            <w:right w:val="none" w:sz="0" w:space="0" w:color="auto"/>
          </w:divBdr>
          <w:divsChild>
            <w:div w:id="2096393057">
              <w:marLeft w:val="0"/>
              <w:marRight w:val="0"/>
              <w:marTop w:val="0"/>
              <w:marBottom w:val="0"/>
              <w:divBdr>
                <w:top w:val="none" w:sz="0" w:space="0" w:color="auto"/>
                <w:left w:val="none" w:sz="0" w:space="0" w:color="auto"/>
                <w:bottom w:val="none" w:sz="0" w:space="0" w:color="auto"/>
                <w:right w:val="none" w:sz="0" w:space="0" w:color="auto"/>
              </w:divBdr>
              <w:divsChild>
                <w:div w:id="796945739">
                  <w:marLeft w:val="0"/>
                  <w:marRight w:val="0"/>
                  <w:marTop w:val="0"/>
                  <w:marBottom w:val="60"/>
                  <w:divBdr>
                    <w:top w:val="none" w:sz="0" w:space="0" w:color="auto"/>
                    <w:left w:val="none" w:sz="0" w:space="0" w:color="auto"/>
                    <w:bottom w:val="none" w:sz="0" w:space="0" w:color="auto"/>
                    <w:right w:val="none" w:sz="0" w:space="0" w:color="auto"/>
                  </w:divBdr>
                  <w:divsChild>
                    <w:div w:id="1195774825">
                      <w:marLeft w:val="0"/>
                      <w:marRight w:val="0"/>
                      <w:marTop w:val="0"/>
                      <w:marBottom w:val="0"/>
                      <w:divBdr>
                        <w:top w:val="none" w:sz="0" w:space="0" w:color="auto"/>
                        <w:left w:val="none" w:sz="0" w:space="0" w:color="auto"/>
                        <w:bottom w:val="none" w:sz="0" w:space="0" w:color="auto"/>
                        <w:right w:val="none" w:sz="0" w:space="0" w:color="auto"/>
                      </w:divBdr>
                      <w:divsChild>
                        <w:div w:id="1824351127">
                          <w:marLeft w:val="0"/>
                          <w:marRight w:val="0"/>
                          <w:marTop w:val="0"/>
                          <w:marBottom w:val="0"/>
                          <w:divBdr>
                            <w:top w:val="none" w:sz="0" w:space="0" w:color="auto"/>
                            <w:left w:val="none" w:sz="0" w:space="0" w:color="auto"/>
                            <w:bottom w:val="none" w:sz="0" w:space="0" w:color="auto"/>
                            <w:right w:val="none" w:sz="0" w:space="0" w:color="auto"/>
                          </w:divBdr>
                          <w:divsChild>
                            <w:div w:id="611133879">
                              <w:marLeft w:val="0"/>
                              <w:marRight w:val="0"/>
                              <w:marTop w:val="0"/>
                              <w:marBottom w:val="0"/>
                              <w:divBdr>
                                <w:top w:val="none" w:sz="0" w:space="0" w:color="auto"/>
                                <w:left w:val="none" w:sz="0" w:space="0" w:color="auto"/>
                                <w:bottom w:val="none" w:sz="0" w:space="0" w:color="auto"/>
                                <w:right w:val="none" w:sz="0" w:space="0" w:color="auto"/>
                              </w:divBdr>
                              <w:divsChild>
                                <w:div w:id="6253214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364601">
      <w:bodyDiv w:val="1"/>
      <w:marLeft w:val="0"/>
      <w:marRight w:val="0"/>
      <w:marTop w:val="0"/>
      <w:marBottom w:val="0"/>
      <w:divBdr>
        <w:top w:val="none" w:sz="0" w:space="0" w:color="auto"/>
        <w:left w:val="none" w:sz="0" w:space="0" w:color="auto"/>
        <w:bottom w:val="none" w:sz="0" w:space="0" w:color="auto"/>
        <w:right w:val="none" w:sz="0" w:space="0" w:color="auto"/>
      </w:divBdr>
      <w:divsChild>
        <w:div w:id="674577784">
          <w:marLeft w:val="0"/>
          <w:marRight w:val="0"/>
          <w:marTop w:val="0"/>
          <w:marBottom w:val="0"/>
          <w:divBdr>
            <w:top w:val="none" w:sz="0" w:space="0" w:color="auto"/>
            <w:left w:val="none" w:sz="0" w:space="0" w:color="auto"/>
            <w:bottom w:val="none" w:sz="0" w:space="0" w:color="auto"/>
            <w:right w:val="none" w:sz="0" w:space="0" w:color="auto"/>
          </w:divBdr>
          <w:divsChild>
            <w:div w:id="1590966273">
              <w:marLeft w:val="0"/>
              <w:marRight w:val="0"/>
              <w:marTop w:val="120"/>
              <w:marBottom w:val="0"/>
              <w:divBdr>
                <w:top w:val="none" w:sz="0" w:space="0" w:color="auto"/>
                <w:left w:val="none" w:sz="0" w:space="0" w:color="auto"/>
                <w:bottom w:val="none" w:sz="0" w:space="0" w:color="auto"/>
                <w:right w:val="none" w:sz="0" w:space="0" w:color="auto"/>
              </w:divBdr>
              <w:divsChild>
                <w:div w:id="178087822">
                  <w:marLeft w:val="0"/>
                  <w:marRight w:val="0"/>
                  <w:marTop w:val="0"/>
                  <w:marBottom w:val="0"/>
                  <w:divBdr>
                    <w:top w:val="none" w:sz="0" w:space="0" w:color="auto"/>
                    <w:left w:val="none" w:sz="0" w:space="0" w:color="auto"/>
                    <w:bottom w:val="none" w:sz="0" w:space="0" w:color="auto"/>
                    <w:right w:val="none" w:sz="0" w:space="0" w:color="auto"/>
                  </w:divBdr>
                  <w:divsChild>
                    <w:div w:id="797836535">
                      <w:marLeft w:val="0"/>
                      <w:marRight w:val="0"/>
                      <w:marTop w:val="30"/>
                      <w:marBottom w:val="30"/>
                      <w:divBdr>
                        <w:top w:val="single" w:sz="6" w:space="0" w:color="E2E2E2"/>
                        <w:left w:val="single" w:sz="6" w:space="0" w:color="E2E2E2"/>
                        <w:bottom w:val="single" w:sz="6" w:space="0" w:color="E2E2E2"/>
                        <w:right w:val="single" w:sz="6" w:space="0" w:color="E2E2E2"/>
                      </w:divBdr>
                      <w:divsChild>
                        <w:div w:id="1479877335">
                          <w:marLeft w:val="0"/>
                          <w:marRight w:val="0"/>
                          <w:marTop w:val="0"/>
                          <w:marBottom w:val="0"/>
                          <w:divBdr>
                            <w:top w:val="none" w:sz="0" w:space="0" w:color="auto"/>
                            <w:left w:val="none" w:sz="0" w:space="0" w:color="auto"/>
                            <w:bottom w:val="none" w:sz="0" w:space="0" w:color="auto"/>
                            <w:right w:val="none" w:sz="0" w:space="0" w:color="auto"/>
                          </w:divBdr>
                          <w:divsChild>
                            <w:div w:id="634406559">
                              <w:marLeft w:val="0"/>
                              <w:marRight w:val="0"/>
                              <w:marTop w:val="0"/>
                              <w:marBottom w:val="0"/>
                              <w:divBdr>
                                <w:top w:val="none" w:sz="0" w:space="0" w:color="auto"/>
                                <w:left w:val="none" w:sz="0" w:space="0" w:color="auto"/>
                                <w:bottom w:val="none" w:sz="0" w:space="0" w:color="auto"/>
                                <w:right w:val="none" w:sz="0" w:space="0" w:color="auto"/>
                              </w:divBdr>
                              <w:divsChild>
                                <w:div w:id="4769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11</cp:revision>
  <dcterms:created xsi:type="dcterms:W3CDTF">2016-12-20T06:14:00Z</dcterms:created>
  <dcterms:modified xsi:type="dcterms:W3CDTF">2016-12-20T07:47:00Z</dcterms:modified>
</cp:coreProperties>
</file>