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2F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  <w:t xml:space="preserve">附件1 </w:t>
      </w:r>
    </w:p>
    <w:p w14:paraId="159F8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科普实践赛项实施方案</w:t>
      </w:r>
    </w:p>
    <w:p w14:paraId="55D9E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</w:pPr>
    </w:p>
    <w:p w14:paraId="486151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一、赛项主题</w:t>
      </w:r>
    </w:p>
    <w:p w14:paraId="2BA7D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团队应聚焦劳动与生活场景安全，以“隐患排查+科普宣讲”形式，助力平安职场与平安社区建设。</w:t>
      </w:r>
    </w:p>
    <w:p w14:paraId="4902EB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二、参赛要求</w:t>
      </w:r>
    </w:p>
    <w:p w14:paraId="1F89C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参赛团队人数应为1至6人，有教职工参与的团队成员总数不超过8人，团队负责人应由学生担任。</w:t>
      </w:r>
    </w:p>
    <w:p w14:paraId="486C18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（一）实践地点</w:t>
      </w:r>
    </w:p>
    <w:p w14:paraId="44560C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1.居住场所：社区、乡村等；</w:t>
      </w:r>
    </w:p>
    <w:p w14:paraId="0C5D7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2.工作场所：写字楼、工厂等；</w:t>
      </w:r>
    </w:p>
    <w:p w14:paraId="2EBD7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3.教育场所：除中国劳动关系学院外的大中小学校园。</w:t>
      </w:r>
    </w:p>
    <w:p w14:paraId="336C22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鼓励有条件的参赛团队在京开展实践活动。</w:t>
      </w:r>
    </w:p>
    <w:p w14:paraId="2CE460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（二）实践内容</w:t>
      </w:r>
    </w:p>
    <w:p w14:paraId="29A21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1.隐患排查：在选择的实践场所内开展隐患排查，并按照要求及时进行记录；</w:t>
      </w:r>
    </w:p>
    <w:p w14:paraId="6B1CB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2.科普宣讲：依托在实践场所的隐患排查情况，通过问卷调研、宣讲、策展等方式开展科普宣讲。</w:t>
      </w:r>
    </w:p>
    <w:p w14:paraId="488B9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3.鼓励有条件的参赛队伍，开展科学避险技能储备、制定应急预案、明确疏散路线等其他实践形式，此项单独计分。</w:t>
      </w:r>
    </w:p>
    <w:p w14:paraId="1B8E8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前两项为必选实践内容，第三项可根据各团队具体情况选择性进行开展，第三项实践内容单独在附加项内计分。</w:t>
      </w:r>
    </w:p>
    <w:p w14:paraId="687F7C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三、时间安排</w:t>
      </w:r>
    </w:p>
    <w:p w14:paraId="34F28E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（一）报名阶段</w:t>
      </w:r>
      <w:r>
        <w:rPr>
          <w:rFonts w:hint="eastAsia" w:ascii="Times New Roman" w:hAnsi="Times New Roman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（即日起至2026年1月31日）</w:t>
      </w:r>
    </w:p>
    <w:p w14:paraId="1ED2C3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各参赛队伍应填写《科普实践赛项报名表》，团队所有成员签署《科普实践赛项参赛承诺书》，将两份材料打包发送至邮箱culrsse@163.com，邮件主题为“筑安杯科普实践赛项+团队名称+实践场所类型+报名表”，收到回信视为报名成功。</w:t>
      </w:r>
    </w:p>
    <w:p w14:paraId="60A568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（二）实践阶段</w:t>
      </w:r>
      <w:r>
        <w:rPr>
          <w:rFonts w:hint="eastAsia" w:ascii="Times New Roman" w:hAnsi="Times New Roman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（即日起至2026年3月1日）</w:t>
      </w:r>
    </w:p>
    <w:p w14:paraId="030E2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团队开展实地实践并进行记录。若团队成员分开进行实践，所选实践地点的场所（居住、工作或教育场所）类型应一致。</w:t>
      </w:r>
    </w:p>
    <w:p w14:paraId="4823A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进行隐患排查时，及时记录，并结合选择的实践场所与发现的隐患情况，有针对性地开展实地科普宣传，包括但不限于策展、宣讲、发放传单等，并以问卷形式开展有关隐患情况的调研。</w:t>
      </w:r>
    </w:p>
    <w:p w14:paraId="1D6ED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调研问卷由各团队自行设计，应包括所在地人员对于某个具体或类型隐患的知晓程度，以及隐患的上报、解决等相关情况。</w:t>
      </w:r>
    </w:p>
    <w:p w14:paraId="55757F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（三）作品提交</w:t>
      </w:r>
      <w:r>
        <w:rPr>
          <w:rFonts w:hint="eastAsia" w:ascii="Times New Roman" w:hAnsi="Times New Roman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（2026年3月1日至3月10日）</w:t>
      </w:r>
    </w:p>
    <w:p w14:paraId="03C71D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1.《科普实践赛项作品报告》（不少于3000字）；</w:t>
      </w:r>
    </w:p>
    <w:p w14:paraId="5C2FB0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2.科普宣传佐证图片（不少于5张）；</w:t>
      </w:r>
    </w:p>
    <w:p w14:paraId="6CE705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各参赛团队应在规定时间内将以上材料整理好，并发送至邮箱culrsse@163.com，邮件主题为“筑安杯科普实践赛项+团队名称+实践场所类型+作品报告”。</w:t>
      </w:r>
    </w:p>
    <w:p w14:paraId="757F24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（四）评审阶段</w:t>
      </w:r>
      <w:r>
        <w:rPr>
          <w:rFonts w:hint="eastAsia" w:ascii="Times New Roman" w:hAnsi="Times New Roman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（2026年3月）</w:t>
      </w:r>
    </w:p>
    <w:p w14:paraId="0DE74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根据参赛作品情况开展评选工作，确定入围决赛的比例及各项获奖名单。</w:t>
      </w:r>
    </w:p>
    <w:p w14:paraId="7C0AC1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（五）总决赛现场答辩</w:t>
      </w:r>
      <w:r>
        <w:rPr>
          <w:rFonts w:hint="eastAsia" w:ascii="Times New Roman" w:hAnsi="Times New Roman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（2026年3月下旬）</w:t>
      </w:r>
    </w:p>
    <w:p w14:paraId="229FEB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入围决赛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团队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抽签确定出场顺序，并于规定时间前提交决赛 PPT或视频，将在总决赛现场按抽签顺序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答辩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，现场公布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成绩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 w14:paraId="28CE88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四、评分标准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8"/>
        <w:gridCol w:w="6362"/>
      </w:tblGrid>
      <w:tr w14:paraId="49F4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vAlign w:val="center"/>
          </w:tcPr>
          <w:p w14:paraId="78B0E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评分项</w:t>
            </w:r>
          </w:p>
        </w:tc>
        <w:tc>
          <w:tcPr>
            <w:tcW w:w="6362" w:type="dxa"/>
            <w:vAlign w:val="center"/>
          </w:tcPr>
          <w:p w14:paraId="74FE1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详细标准</w:t>
            </w:r>
          </w:p>
        </w:tc>
      </w:tr>
      <w:tr w14:paraId="6197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shd w:val="clear" w:color="auto" w:fill="auto"/>
            <w:vAlign w:val="center"/>
          </w:tcPr>
          <w:p w14:paraId="613A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实践针对性（</w:t>
            </w:r>
            <w:r>
              <w:rPr>
                <w:rFonts w:hint="eastAsia" w:ascii="Times New Roman" w:hAnsi="Times New Roman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6362" w:type="dxa"/>
            <w:shd w:val="clear" w:color="auto" w:fill="auto"/>
            <w:vAlign w:val="center"/>
          </w:tcPr>
          <w:p w14:paraId="5052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地点贴合主题、符合要求，排查聚焦重点，宣讲</w:t>
            </w:r>
            <w:r>
              <w:rPr>
                <w:rFonts w:hint="eastAsia" w:ascii="Times New Roman" w:hAnsi="Times New Roman" w:cstheme="minorEastAsia"/>
                <w:sz w:val="24"/>
                <w:szCs w:val="24"/>
                <w:lang w:val="en-US" w:eastAsia="zh-CN"/>
              </w:rPr>
              <w:t>受众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适配</w:t>
            </w:r>
            <w:r>
              <w:rPr>
                <w:rFonts w:hint="eastAsia" w:ascii="Times New Roman" w:hAnsi="Times New Roman" w:cstheme="minorEastAsia"/>
                <w:sz w:val="24"/>
                <w:szCs w:val="24"/>
                <w:lang w:val="en-US" w:eastAsia="zh-CN"/>
              </w:rPr>
              <w:t>。</w:t>
            </w:r>
          </w:p>
        </w:tc>
      </w:tr>
      <w:tr w14:paraId="6F05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shd w:val="clear" w:color="auto" w:fill="auto"/>
            <w:vAlign w:val="center"/>
          </w:tcPr>
          <w:p w14:paraId="3A23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  <w:lang w:val="en-US" w:eastAsia="zh-CN"/>
              </w:rPr>
              <w:t>问卷合理性（20分）</w:t>
            </w:r>
          </w:p>
        </w:tc>
        <w:tc>
          <w:tcPr>
            <w:tcW w:w="6362" w:type="dxa"/>
            <w:shd w:val="clear" w:color="auto" w:fill="auto"/>
            <w:vAlign w:val="center"/>
          </w:tcPr>
          <w:p w14:paraId="77618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  <w:lang w:val="en-US" w:eastAsia="zh-CN"/>
              </w:rPr>
              <w:t>问卷设计重点突出，结构完整，数据可用率高。</w:t>
            </w:r>
          </w:p>
        </w:tc>
      </w:tr>
      <w:tr w14:paraId="329A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shd w:val="clear" w:color="auto" w:fill="auto"/>
            <w:vAlign w:val="center"/>
          </w:tcPr>
          <w:p w14:paraId="6206E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实施完整性（2</w:t>
            </w:r>
            <w:r>
              <w:rPr>
                <w:rFonts w:hint="eastAsia" w:ascii="Times New Roman" w:hAnsi="Times New Roman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6362" w:type="dxa"/>
            <w:shd w:val="clear" w:color="auto" w:fill="auto"/>
            <w:vAlign w:val="center"/>
          </w:tcPr>
          <w:p w14:paraId="5E557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流程规范，记录详实，佐证材料充分</w:t>
            </w:r>
            <w:r>
              <w:rPr>
                <w:rFonts w:hint="eastAsia" w:ascii="Times New Roman" w:hAnsi="Times New Roman" w:cstheme="minorEastAsia"/>
                <w:sz w:val="24"/>
                <w:szCs w:val="24"/>
                <w:lang w:val="en-US" w:eastAsia="zh-CN"/>
              </w:rPr>
              <w:t>。</w:t>
            </w:r>
          </w:p>
        </w:tc>
      </w:tr>
      <w:tr w14:paraId="1215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shd w:val="clear" w:color="auto" w:fill="auto"/>
            <w:vAlign w:val="center"/>
          </w:tcPr>
          <w:p w14:paraId="2B906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成果实效性（2</w:t>
            </w:r>
            <w:r>
              <w:rPr>
                <w:rFonts w:hint="eastAsia" w:ascii="Times New Roman" w:hAnsi="Times New Roman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分）</w:t>
            </w:r>
          </w:p>
        </w:tc>
        <w:tc>
          <w:tcPr>
            <w:tcW w:w="6362" w:type="dxa"/>
            <w:shd w:val="clear" w:color="auto" w:fill="auto"/>
            <w:vAlign w:val="center"/>
          </w:tcPr>
          <w:p w14:paraId="25C2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隐患排查准确，宣讲反馈良好，具备实际应用价值</w:t>
            </w:r>
            <w:r>
              <w:rPr>
                <w:rFonts w:hint="eastAsia" w:ascii="Times New Roman" w:hAnsi="Times New Roman" w:cstheme="minorEastAsia"/>
                <w:sz w:val="24"/>
                <w:szCs w:val="24"/>
                <w:lang w:val="en-US" w:eastAsia="zh-CN"/>
              </w:rPr>
              <w:t>。</w:t>
            </w:r>
          </w:p>
        </w:tc>
      </w:tr>
      <w:tr w14:paraId="657B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shd w:val="clear" w:color="auto" w:fill="auto"/>
            <w:vAlign w:val="center"/>
          </w:tcPr>
          <w:p w14:paraId="4C69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报告规范性（20分）</w:t>
            </w:r>
          </w:p>
        </w:tc>
        <w:tc>
          <w:tcPr>
            <w:tcW w:w="6362" w:type="dxa"/>
            <w:shd w:val="clear" w:color="auto" w:fill="auto"/>
            <w:vAlign w:val="center"/>
          </w:tcPr>
          <w:p w14:paraId="27FAC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结构清晰、逻辑严谨、语言通顺。</w:t>
            </w:r>
          </w:p>
        </w:tc>
      </w:tr>
      <w:tr w14:paraId="0DA9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shd w:val="clear" w:color="auto" w:fill="auto"/>
            <w:vAlign w:val="center"/>
          </w:tcPr>
          <w:p w14:paraId="20B9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sz w:val="24"/>
                <w:szCs w:val="24"/>
                <w:lang w:val="en-US" w:eastAsia="zh-CN"/>
              </w:rPr>
              <w:t>附  加  分（10分）</w:t>
            </w:r>
          </w:p>
        </w:tc>
        <w:tc>
          <w:tcPr>
            <w:tcW w:w="6362" w:type="dxa"/>
            <w:shd w:val="clear" w:color="auto" w:fill="auto"/>
            <w:vAlign w:val="center"/>
          </w:tcPr>
          <w:p w14:paraId="1E03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zh-CN"/>
              </w:rPr>
              <w:t>其他实践形式</w:t>
            </w:r>
            <w:r>
              <w:rPr>
                <w:rFonts w:hint="eastAsia" w:ascii="Times New Roman" w:hAnsi="Times New Roman" w:cstheme="minorEastAsia"/>
                <w:sz w:val="24"/>
                <w:szCs w:val="24"/>
                <w:lang w:val="en-US" w:eastAsia="zh-CN"/>
              </w:rPr>
              <w:t>开展情况。</w:t>
            </w:r>
          </w:p>
        </w:tc>
      </w:tr>
    </w:tbl>
    <w:p w14:paraId="74360A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五、联系方式</w:t>
      </w:r>
    </w:p>
    <w:p w14:paraId="5E43E7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大赛组委会（科普实践赛项）：</w:t>
      </w:r>
    </w:p>
    <w:p w14:paraId="2997A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孙诗漫 19832220352         </w:t>
      </w:r>
    </w:p>
    <w:p w14:paraId="1AB5A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周成博 13314150985</w:t>
      </w:r>
    </w:p>
    <w:p w14:paraId="4AD3890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附件目录</w:t>
      </w:r>
    </w:p>
    <w:p w14:paraId="37AAF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附件1 《科普实践赛项报名表》</w:t>
      </w:r>
    </w:p>
    <w:p w14:paraId="76E7D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附件2 《科普实践赛项参赛承诺书》</w:t>
      </w:r>
    </w:p>
    <w:p w14:paraId="2A1F8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附件3 《科普实践赛项作品报告》</w:t>
      </w:r>
    </w:p>
    <w:p w14:paraId="173027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 w14:paraId="42C40C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 w14:paraId="2105F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“筑安杯”科普能力大赛组委会  </w:t>
      </w:r>
    </w:p>
    <w:p w14:paraId="7C90A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2026年1月          </w:t>
      </w:r>
    </w:p>
    <w:p w14:paraId="73D3A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67" w:right="1531" w:bottom="196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670350-A0BC-48EA-B2FB-2B489E1CA4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11529AF-DE57-497F-AF48-FCA87D271D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1B5A2E9-E4C5-4328-AABB-778A3BE903A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ABD2C3F-0314-4205-BBE0-1B31B625C0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D5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4C28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4C289"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C28253"/>
    <w:multiLevelType w:val="singleLevel"/>
    <w:tmpl w:val="6FC2825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71999"/>
    <w:rsid w:val="0F3740FB"/>
    <w:rsid w:val="21A12149"/>
    <w:rsid w:val="281D3944"/>
    <w:rsid w:val="2E096CE6"/>
    <w:rsid w:val="326B2483"/>
    <w:rsid w:val="38575359"/>
    <w:rsid w:val="3DDA6145"/>
    <w:rsid w:val="45967968"/>
    <w:rsid w:val="465B0DC7"/>
    <w:rsid w:val="48C20A74"/>
    <w:rsid w:val="4FFF30E5"/>
    <w:rsid w:val="535F3947"/>
    <w:rsid w:val="5E871999"/>
    <w:rsid w:val="653563FC"/>
    <w:rsid w:val="65B82DD7"/>
    <w:rsid w:val="67EA14FC"/>
    <w:rsid w:val="71CC01D6"/>
    <w:rsid w:val="7C4E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f92b83e4-3fd9-4749-834a-e5a309bc473e</errorID>
      <errorWord>、</errorWord>
      <group>L1_Word</group>
      <groupName>字词问题</groupName>
      <ability>L2_Typo</ability>
      <abilityName>字词错误</abilityName>
      <candidateList>
        <item>、各</item>
      </candidateList>
      <explain/>
      <paraID>48463D5D</paraID>
      <start>5</start>
      <end>6</end>
      <status>ignored</status>
      <modifiedWord/>
      <trackRevisions>false</trackRevisions>
    </reviewItem>
    <reviewItem>
      <errorID>453b20d8-9730-4c7f-90ef-ee779f98aaa7</errorID>
      <errorWord>选择</errorWord>
      <group>L1_AI</group>
      <groupName>深度校对</groupName>
      <ability>L2_AI_Word</ability>
      <abilityName>字词纠错</abilityName>
      <candidateList>
        <item>所选</item>
      </candidateList>
      <explain/>
      <paraID> 30E2968</paraID>
      <start>26</start>
      <end>28</end>
      <status>modified</status>
      <modifiedWord>所选</modifiedWord>
      <trackRevisions>false</trackRevisions>
    </reviewItem>
    <reviewItem>
      <errorID>60afa211-cd08-40f0-bcb0-bfe63b4cb68b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5E557649</paraID>
      <start>7</start>
      <end>9</end>
      <status>ignored</status>
      <modifiedWord/>
      <trackRevisions>false</trackRevisions>
    </reviewItem>
    <reviewItem>
      <errorID>bb523de2-6316-453b-8171-9d22c7b86473</errorID>
      <errorWord>从</errorWord>
      <group>L1_AI</group>
      <groupName>深度校对</groupName>
      <ability>L2_AI_Word</ability>
      <abilityName>字词纠错</abilityName>
      <candidateList>
        <item>以</item>
      </candidateList>
      <explain/>
      <paraID>168C4381</paraID>
      <start>42</start>
      <end>43</end>
      <status>modified</status>
      <modifiedWord>以</modifiedWord>
      <trackRevisions>false</trackRevisions>
    </reviewItem>
    <reviewItem>
      <errorID>0caefdcf-b756-4e1d-a971-c0d3b15bb516</errorID>
      <errorWord>内</errorWord>
      <group>L1_AI</group>
      <groupName>深度校对</groupName>
      <ability>L2_AI_Word</ability>
      <abilityName>字词纠错</abilityName>
      <candidateList>
        <item>中</item>
      </candidateList>
      <explain/>
      <paraID>168C4381</paraID>
      <start>103</start>
      <end>104</end>
      <status>modified</status>
      <modifiedWord>中</modifiedWord>
      <trackRevisions>false</trackRevisions>
    </reviewItem>
    <reviewItem>
      <errorID>a49f93d0-b1be-4fd0-a41a-fe5f843755fc</errorID>
      <errorWord>：</errorWord>
      <group>L1_AI</group>
      <groupName>深度校对</groupName>
      <ability>L2_AI_Punc</ability>
      <abilityName>标点纠错</abilityName>
      <candidateList>
        <item>。</item>
      </candidateList>
      <explain/>
      <paraID>168C4381</paraID>
      <start>112</start>
      <end>113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f14ed9-c572-4994-95e7-73b6dd6531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4651</Words>
  <Characters>4914</Characters>
  <Lines>0</Lines>
  <Paragraphs>0</Paragraphs>
  <TotalTime>20</TotalTime>
  <ScaleCrop>false</ScaleCrop>
  <LinksUpToDate>false</LinksUpToDate>
  <CharactersWithSpaces>5022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2025-12-22T14:55:00Z</dcterms:created>
  <dc:creator>行走的高压锅</dc:creator>
  <cp:lastModifiedBy>Hamburger</cp:lastModifiedBy>
  <dcterms:modified xsi:type="dcterms:W3CDTF">2026-01-06T07:57:50Z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84244D5AEEF447EEB32884B1395DD3EB_11</vt:lpwstr>
  </property>
  <property fmtid="{D5CDD505-2E9C-101B-9397-08002B2CF9AE}" pid="4" name="KSOTemplateDocerSaveRecord">
    <vt:lpwstr>eyJoZGlkIjoiYmIwMzdkMjQyOWJjY2Q4YzhkNDk4ZjhjYTJiY2E1M2IiLCJ1c2VySWQiOiIxMjgwNDA2MDEzIn0=</vt:lpwstr>
  </property>
</Properties>
</file>