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09" w:rsidRDefault="00271209" w:rsidP="00271209">
      <w:pPr>
        <w:spacing w:line="600" w:lineRule="exact"/>
        <w:jc w:val="left"/>
        <w:rPr>
          <w:rFonts w:hAnsi="宋体" w:hint="eastAsia"/>
          <w:b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6</w:t>
      </w:r>
    </w:p>
    <w:p w:rsidR="00271209" w:rsidRDefault="00271209" w:rsidP="00271209">
      <w:pPr>
        <w:spacing w:line="600" w:lineRule="exact"/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>购买北京市行政区域外住房</w:t>
      </w:r>
    </w:p>
    <w:p w:rsidR="00271209" w:rsidRDefault="00271209" w:rsidP="00271209">
      <w:pPr>
        <w:spacing w:line="600" w:lineRule="exact"/>
        <w:jc w:val="center"/>
        <w:rPr>
          <w:rFonts w:hAnsi="宋体" w:hint="eastAsia"/>
          <w:b/>
          <w:kern w:val="0"/>
          <w:szCs w:val="21"/>
        </w:rPr>
      </w:pPr>
      <w:r>
        <w:rPr>
          <w:rFonts w:hAnsi="宋体" w:hint="eastAsia"/>
          <w:b/>
          <w:kern w:val="0"/>
        </w:rPr>
        <w:t>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780"/>
        <w:gridCol w:w="311"/>
        <w:gridCol w:w="81"/>
        <w:gridCol w:w="1236"/>
        <w:gridCol w:w="900"/>
        <w:gridCol w:w="722"/>
        <w:gridCol w:w="431"/>
        <w:gridCol w:w="132"/>
        <w:gridCol w:w="128"/>
        <w:gridCol w:w="207"/>
        <w:gridCol w:w="29"/>
        <w:gridCol w:w="207"/>
        <w:gridCol w:w="77"/>
        <w:gridCol w:w="58"/>
        <w:gridCol w:w="117"/>
        <w:gridCol w:w="85"/>
        <w:gridCol w:w="167"/>
        <w:gridCol w:w="93"/>
        <w:gridCol w:w="159"/>
        <w:gridCol w:w="101"/>
        <w:gridCol w:w="151"/>
        <w:gridCol w:w="110"/>
        <w:gridCol w:w="9"/>
        <w:gridCol w:w="133"/>
        <w:gridCol w:w="23"/>
        <w:gridCol w:w="95"/>
        <w:gridCol w:w="133"/>
        <w:gridCol w:w="127"/>
        <w:gridCol w:w="125"/>
        <w:gridCol w:w="135"/>
        <w:gridCol w:w="117"/>
        <w:gridCol w:w="143"/>
        <w:gridCol w:w="109"/>
        <w:gridCol w:w="116"/>
        <w:gridCol w:w="35"/>
        <w:gridCol w:w="101"/>
        <w:gridCol w:w="160"/>
        <w:gridCol w:w="92"/>
        <w:gridCol w:w="168"/>
        <w:gridCol w:w="83"/>
        <w:gridCol w:w="177"/>
        <w:gridCol w:w="75"/>
        <w:gridCol w:w="185"/>
        <w:gridCol w:w="67"/>
        <w:gridCol w:w="193"/>
        <w:gridCol w:w="59"/>
        <w:gridCol w:w="201"/>
        <w:gridCol w:w="51"/>
        <w:gridCol w:w="265"/>
      </w:tblGrid>
      <w:tr w:rsidR="00271209" w:rsidTr="00E36BDB">
        <w:trPr>
          <w:trHeight w:val="332"/>
          <w:jc w:val="center"/>
        </w:trPr>
        <w:tc>
          <w:tcPr>
            <w:tcW w:w="10781" w:type="dxa"/>
            <w:gridSpan w:val="50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271209" w:rsidRDefault="00271209" w:rsidP="00E36BDB">
            <w:pPr>
              <w:spacing w:line="320" w:lineRule="exact"/>
              <w:jc w:val="righ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106</w:t>
            </w:r>
          </w:p>
        </w:tc>
      </w:tr>
      <w:tr w:rsidR="00271209" w:rsidTr="00E36BDB">
        <w:trPr>
          <w:trHeight w:val="637"/>
          <w:jc w:val="center"/>
        </w:trPr>
        <w:tc>
          <w:tcPr>
            <w:tcW w:w="10781" w:type="dxa"/>
            <w:gridSpan w:val="5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271209" w:rsidTr="00E36BDB">
        <w:trPr>
          <w:trHeight w:val="677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271209" w:rsidTr="00E36BDB">
        <w:trPr>
          <w:trHeight w:val="555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tabs>
                <w:tab w:val="left" w:pos="501"/>
              </w:tabs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531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271209" w:rsidTr="00E36BDB">
        <w:trPr>
          <w:trHeight w:val="719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配偶证件号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271209" w:rsidTr="00E36BDB">
        <w:trPr>
          <w:trHeight w:val="454"/>
          <w:jc w:val="center"/>
        </w:trPr>
        <w:tc>
          <w:tcPr>
            <w:tcW w:w="2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828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271209" w:rsidTr="00E36BDB">
        <w:trPr>
          <w:trHeight w:val="734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271209" w:rsidTr="00E36BDB">
        <w:trPr>
          <w:trHeight w:val="77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住房出售人或开发商名称</w:t>
            </w:r>
          </w:p>
        </w:tc>
        <w:tc>
          <w:tcPr>
            <w:tcW w:w="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房屋产权人</w:t>
            </w:r>
          </w:p>
        </w:tc>
        <w:tc>
          <w:tcPr>
            <w:tcW w:w="316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71209" w:rsidTr="00E36BDB">
        <w:trPr>
          <w:trHeight w:val="849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网签合同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申请人及配偶名下房屋所有权证或不动产权证号</w:t>
            </w:r>
          </w:p>
        </w:tc>
        <w:tc>
          <w:tcPr>
            <w:tcW w:w="30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271209" w:rsidTr="00271209">
        <w:trPr>
          <w:trHeight w:val="680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网签查询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密码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仿宋" w:cs="宋体" w:hint="eastAsia"/>
                <w:kern w:val="0"/>
                <w:sz w:val="24"/>
                <w:szCs w:val="24"/>
              </w:rPr>
              <w:t>所购住房建筑面积</w:t>
            </w:r>
          </w:p>
        </w:tc>
        <w:tc>
          <w:tcPr>
            <w:tcW w:w="1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购房金额</w:t>
            </w:r>
          </w:p>
        </w:tc>
        <w:tc>
          <w:tcPr>
            <w:tcW w:w="19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271209" w:rsidTr="00E36BDB">
        <w:trPr>
          <w:trHeight w:hRule="exact" w:val="716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所购住房坐落</w:t>
            </w:r>
          </w:p>
        </w:tc>
        <w:tc>
          <w:tcPr>
            <w:tcW w:w="867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请按购房合同或房屋所有权证或不动产权证上的地址填写：</w:t>
            </w:r>
          </w:p>
          <w:p w:rsidR="00271209" w:rsidRDefault="00271209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271209" w:rsidTr="00E36BDB">
        <w:trPr>
          <w:trHeight w:hRule="exact" w:val="836"/>
          <w:jc w:val="center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房屋坐落地与本人（或配偶）关系</w:t>
            </w:r>
          </w:p>
        </w:tc>
        <w:tc>
          <w:tcPr>
            <w:tcW w:w="867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09" w:rsidRDefault="00271209" w:rsidP="00271209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本人身份证、户口簿记载的县、市或户籍所在地的省会城市内的住房</w:t>
            </w:r>
          </w:p>
          <w:p w:rsidR="00271209" w:rsidRDefault="00271209" w:rsidP="00271209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□配偶身份证、户口簿记载的县、市或户籍所在地的省会城市内的住房</w:t>
            </w:r>
          </w:p>
        </w:tc>
      </w:tr>
      <w:tr w:rsidR="00271209" w:rsidTr="00E36BDB">
        <w:trPr>
          <w:trHeight w:hRule="exact" w:val="621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271209" w:rsidTr="00271209">
        <w:trPr>
          <w:trHeight w:hRule="exact" w:val="794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36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271209" w:rsidRDefault="00271209" w:rsidP="00E36BDB">
            <w:pPr>
              <w:spacing w:line="320" w:lineRule="exact"/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约定提取周期：□一个月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271209" w:rsidTr="00E36BDB">
        <w:trPr>
          <w:trHeight w:hRule="exact" w:val="3135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ind w:firstLineChars="1500" w:firstLine="3614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 w:rsidRPr="004F4FC5"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 w:rsidRPr="004F4FC5"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18"/>
                <w:szCs w:val="18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</w:tc>
      </w:tr>
      <w:tr w:rsidR="00271209" w:rsidTr="00E36BDB">
        <w:trPr>
          <w:trHeight w:val="3526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271209" w:rsidRDefault="00271209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271209" w:rsidRDefault="00271209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271209" w:rsidRDefault="00271209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271209" w:rsidRDefault="00271209" w:rsidP="00E36BDB">
            <w:pPr>
              <w:spacing w:line="320" w:lineRule="exact"/>
              <w:ind w:left="470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271209" w:rsidRDefault="00271209" w:rsidP="00E36BDB">
            <w:pPr>
              <w:spacing w:line="320" w:lineRule="exact"/>
              <w:ind w:firstLineChars="200" w:firstLine="48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271209" w:rsidRDefault="00271209" w:rsidP="00E36BDB">
            <w:pPr>
              <w:spacing w:line="320" w:lineRule="exact"/>
              <w:ind w:right="480" w:firstLineChars="1250" w:firstLine="300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271209" w:rsidRDefault="00271209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申请人配偶方签字（房屋产权人为配偶时需签字）：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</w:t>
            </w:r>
          </w:p>
          <w:p w:rsidR="00271209" w:rsidRDefault="00271209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71209" w:rsidTr="00E36BDB">
        <w:trPr>
          <w:trHeight w:val="567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ind w:firstLineChars="196" w:firstLine="472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271209" w:rsidTr="00E36BDB">
        <w:trPr>
          <w:trHeight w:val="976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71209" w:rsidTr="00E36BDB">
        <w:trPr>
          <w:trHeight w:val="524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271209" w:rsidTr="00E36BDB">
        <w:trPr>
          <w:trHeight w:hRule="exact" w:val="637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住房类别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: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□新建商品住房期房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□新建商品住房现房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□存量住房（也称二手住房）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271209" w:rsidTr="00E36BDB">
        <w:trPr>
          <w:trHeight w:hRule="exact" w:val="647"/>
          <w:jc w:val="center"/>
        </w:trPr>
        <w:tc>
          <w:tcPr>
            <w:tcW w:w="1078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销售不动产统一发票或契税完税凭证编号：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密码：</w:t>
            </w:r>
          </w:p>
        </w:tc>
      </w:tr>
      <w:tr w:rsidR="00271209" w:rsidTr="00E36BDB">
        <w:trPr>
          <w:trHeight w:val="495"/>
          <w:jc w:val="center"/>
        </w:trPr>
        <w:tc>
          <w:tcPr>
            <w:tcW w:w="10781" w:type="dxa"/>
            <w:gridSpan w:val="5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271209" w:rsidTr="00E36BDB">
        <w:trPr>
          <w:trHeight w:val="5464"/>
          <w:jc w:val="center"/>
        </w:trPr>
        <w:tc>
          <w:tcPr>
            <w:tcW w:w="5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271209" w:rsidRDefault="00271209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□购房合同原件</w:t>
            </w:r>
          </w:p>
          <w:p w:rsidR="00271209" w:rsidRDefault="00271209" w:rsidP="00E36BDB">
            <w:pPr>
              <w:spacing w:line="320" w:lineRule="exact"/>
              <w:ind w:left="240" w:hangingChars="100" w:hanging="24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□房屋所有权证或不动产权证原件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□销售不动产统一发票或契税完税凭证原件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□本人或配偶的户口簿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□结婚证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271209" w:rsidRDefault="00271209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42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271209" w:rsidRDefault="00271209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271209" w:rsidRDefault="00271209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□购房合同原件</w:t>
            </w:r>
          </w:p>
          <w:p w:rsidR="00271209" w:rsidRDefault="00271209" w:rsidP="00E36BDB">
            <w:pPr>
              <w:spacing w:line="320" w:lineRule="exact"/>
              <w:ind w:left="240" w:hangingChars="100" w:hanging="24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□房屋所有权证或不动产权证原件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□销售不动产统一发票或契税完税凭证原件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□本人或配偶的户口簿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□结婚证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271209" w:rsidRDefault="00271209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271209" w:rsidRDefault="00271209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E633C3" w:rsidRPr="00271209" w:rsidRDefault="00271209" w:rsidP="007216CA">
      <w:pPr>
        <w:ind w:leftChars="-180" w:left="-576" w:firstLineChars="101" w:firstLine="213"/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  <w:bookmarkStart w:id="0" w:name="_GoBack"/>
      <w:bookmarkEnd w:id="0"/>
    </w:p>
    <w:sectPr w:rsidR="00E633C3" w:rsidRPr="00271209" w:rsidSect="00271209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4D" w:rsidRDefault="002F5E4D" w:rsidP="00271209">
      <w:pPr>
        <w:spacing w:line="240" w:lineRule="auto"/>
      </w:pPr>
      <w:r>
        <w:separator/>
      </w:r>
    </w:p>
  </w:endnote>
  <w:endnote w:type="continuationSeparator" w:id="0">
    <w:p w:rsidR="002F5E4D" w:rsidRDefault="002F5E4D" w:rsidP="00271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4D" w:rsidRDefault="002F5E4D" w:rsidP="00271209">
      <w:pPr>
        <w:spacing w:line="240" w:lineRule="auto"/>
      </w:pPr>
      <w:r>
        <w:separator/>
      </w:r>
    </w:p>
  </w:footnote>
  <w:footnote w:type="continuationSeparator" w:id="0">
    <w:p w:rsidR="002F5E4D" w:rsidRDefault="002F5E4D" w:rsidP="002712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5F"/>
    <w:rsid w:val="00271209"/>
    <w:rsid w:val="002F5E4D"/>
    <w:rsid w:val="007216CA"/>
    <w:rsid w:val="00E633C3"/>
    <w:rsid w:val="00F62E5F"/>
    <w:rsid w:val="00FC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09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20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209"/>
    <w:rPr>
      <w:sz w:val="18"/>
      <w:szCs w:val="18"/>
    </w:rPr>
  </w:style>
  <w:style w:type="character" w:styleId="a5">
    <w:name w:val="Strong"/>
    <w:qFormat/>
    <w:rsid w:val="002712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09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20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209"/>
    <w:rPr>
      <w:sz w:val="18"/>
      <w:szCs w:val="18"/>
    </w:rPr>
  </w:style>
  <w:style w:type="character" w:styleId="a5">
    <w:name w:val="Strong"/>
    <w:qFormat/>
    <w:rsid w:val="00271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Company>Lenovo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2019-04-30T06:39:00Z</dcterms:created>
  <dcterms:modified xsi:type="dcterms:W3CDTF">2019-04-30T06:41:00Z</dcterms:modified>
</cp:coreProperties>
</file>