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79" w:rsidRDefault="00663779" w:rsidP="00663779">
      <w:pPr>
        <w:pStyle w:val="1111"/>
      </w:pPr>
      <w:bookmarkStart w:id="0" w:name="_Toc523506356"/>
      <w:r>
        <w:rPr>
          <w:rFonts w:hint="eastAsia"/>
        </w:rPr>
        <w:t>中国劳动关系学院书记信箱、校长信箱管理办法（试行）</w:t>
      </w:r>
      <w:bookmarkEnd w:id="0"/>
    </w:p>
    <w:p w:rsidR="00663779" w:rsidRDefault="00663779" w:rsidP="00663779">
      <w:pPr>
        <w:pStyle w:val="a6"/>
      </w:pPr>
      <w:r>
        <w:rPr>
          <w:rFonts w:hint="eastAsia"/>
        </w:rPr>
        <w:t>党政办字〔2017〕24号</w:t>
      </w:r>
    </w:p>
    <w:p w:rsidR="00663779" w:rsidRDefault="00663779" w:rsidP="00663779">
      <w:pPr>
        <w:pStyle w:val="2"/>
        <w:ind w:firstLine="420"/>
      </w:pPr>
      <w:r>
        <w:rPr>
          <w:rFonts w:hint="eastAsia"/>
        </w:rPr>
        <w:t>为广泛听取广大教职工和学生对学校各项工作的意见和建议，加强学校领导与师生员工的沟通与联系，促进学校的建设发展，规范书记信箱、校长信箱的管理与运行，特制定本办法：</w:t>
      </w:r>
    </w:p>
    <w:p w:rsidR="00663779" w:rsidRDefault="00663779" w:rsidP="00663779">
      <w:pPr>
        <w:pStyle w:val="a5"/>
        <w:spacing w:before="156" w:after="156"/>
      </w:pPr>
      <w:r>
        <w:rPr>
          <w:rFonts w:hint="eastAsia"/>
        </w:rPr>
        <w:t>第一章  总  则</w:t>
      </w:r>
    </w:p>
    <w:p w:rsidR="00663779" w:rsidRDefault="00663779" w:rsidP="00663779">
      <w:pPr>
        <w:pStyle w:val="2"/>
        <w:ind w:firstLine="422"/>
      </w:pPr>
      <w:r>
        <w:rPr>
          <w:rFonts w:hint="eastAsia"/>
          <w:b/>
        </w:rPr>
        <w:t>第一条</w:t>
      </w:r>
      <w:r>
        <w:rPr>
          <w:rFonts w:hint="eastAsia"/>
        </w:rPr>
        <w:t xml:space="preserve">  书记信箱、校长信箱是依托学校办公网络为载体开设的网络校务管理信箱，是学校党委行政联系师生员工的一种重要渠道。</w:t>
      </w:r>
    </w:p>
    <w:p w:rsidR="00663779" w:rsidRDefault="00663779" w:rsidP="00663779">
      <w:pPr>
        <w:pStyle w:val="2"/>
        <w:ind w:firstLine="422"/>
      </w:pPr>
      <w:r>
        <w:rPr>
          <w:rFonts w:hint="eastAsia"/>
          <w:b/>
        </w:rPr>
        <w:t>第二条</w:t>
      </w:r>
      <w:r>
        <w:rPr>
          <w:rFonts w:hint="eastAsia"/>
        </w:rPr>
        <w:t xml:space="preserve">  校园网书记信箱、校长信箱由党政办公室负责规划设计，党政办公室主任为总负责人，党政办公室信息</w:t>
      </w:r>
      <w:proofErr w:type="gramStart"/>
      <w:r>
        <w:rPr>
          <w:rFonts w:hint="eastAsia"/>
        </w:rPr>
        <w:t>督办科</w:t>
      </w:r>
      <w:proofErr w:type="gramEnd"/>
      <w:r>
        <w:rPr>
          <w:rFonts w:hint="eastAsia"/>
        </w:rPr>
        <w:t>负责日常管理，网络信息中心负责提供技术保障。</w:t>
      </w:r>
    </w:p>
    <w:p w:rsidR="00663779" w:rsidRDefault="00663779" w:rsidP="00663779">
      <w:pPr>
        <w:pStyle w:val="2"/>
        <w:ind w:firstLine="422"/>
      </w:pPr>
      <w:r>
        <w:rPr>
          <w:rFonts w:hint="eastAsia"/>
          <w:b/>
        </w:rPr>
        <w:t>第三条</w:t>
      </w:r>
      <w:r>
        <w:rPr>
          <w:rFonts w:hint="eastAsia"/>
        </w:rPr>
        <w:t xml:space="preserve">  师生员工可来信针对学校教学、科研和管理服务等方面的问题，提出咨询、意见和建议。</w:t>
      </w:r>
    </w:p>
    <w:p w:rsidR="00663779" w:rsidRDefault="00663779" w:rsidP="00663779">
      <w:pPr>
        <w:pStyle w:val="a5"/>
        <w:spacing w:before="156" w:after="156"/>
      </w:pPr>
      <w:r>
        <w:rPr>
          <w:rFonts w:hint="eastAsia"/>
        </w:rPr>
        <w:t>第二章  日常管理</w:t>
      </w:r>
    </w:p>
    <w:p w:rsidR="00663779" w:rsidRDefault="00663779" w:rsidP="00663779">
      <w:pPr>
        <w:pStyle w:val="2"/>
        <w:ind w:firstLine="422"/>
      </w:pPr>
      <w:r>
        <w:rPr>
          <w:rFonts w:hint="eastAsia"/>
          <w:b/>
        </w:rPr>
        <w:t>第四条</w:t>
      </w:r>
      <w:r>
        <w:rPr>
          <w:rFonts w:hint="eastAsia"/>
        </w:rPr>
        <w:t xml:space="preserve">  根据来信的性质和内容，涉及学校层面的信件，由党政办公室负责回复；涉及职能部门职责的信件，由党政办公室呈报有关学校领导或转至职能部门办理。</w:t>
      </w:r>
    </w:p>
    <w:p w:rsidR="00663779" w:rsidRDefault="00663779" w:rsidP="00663779">
      <w:pPr>
        <w:pStyle w:val="2"/>
        <w:ind w:firstLine="422"/>
      </w:pPr>
      <w:r>
        <w:rPr>
          <w:rFonts w:hint="eastAsia"/>
          <w:b/>
        </w:rPr>
        <w:t>第五条</w:t>
      </w:r>
      <w:r>
        <w:rPr>
          <w:rFonts w:hint="eastAsia"/>
        </w:rPr>
        <w:t xml:space="preserve">  各部门主要负责人是第一责任人，应明确专人管理与本部门有关的书记信箱、校长信箱信件，对于党政办公室转来的信件，一般应在5个工作日内予以处理。</w:t>
      </w:r>
    </w:p>
    <w:p w:rsidR="00663779" w:rsidRDefault="00663779" w:rsidP="00663779">
      <w:pPr>
        <w:pStyle w:val="2"/>
        <w:ind w:firstLine="422"/>
      </w:pPr>
      <w:r>
        <w:rPr>
          <w:rFonts w:hint="eastAsia"/>
          <w:b/>
        </w:rPr>
        <w:t xml:space="preserve">第六条 </w:t>
      </w:r>
      <w:r>
        <w:rPr>
          <w:rFonts w:hint="eastAsia"/>
        </w:rPr>
        <w:t xml:space="preserve"> 对师生员工反映的符合政策规定的问题，应当积极稳妥地予以解决；对一时解决有困难的，应当向师生员工解释清楚，争取尽早解决；对超出政策规定或过高的要求，积极做好说服、教育工作，以取得师生员工的理解。</w:t>
      </w:r>
    </w:p>
    <w:p w:rsidR="00663779" w:rsidRDefault="00663779" w:rsidP="00663779">
      <w:pPr>
        <w:pStyle w:val="a5"/>
        <w:spacing w:before="156" w:after="156"/>
      </w:pPr>
      <w:r>
        <w:rPr>
          <w:rFonts w:hint="eastAsia"/>
        </w:rPr>
        <w:t>第三章  工作纪律</w:t>
      </w:r>
    </w:p>
    <w:p w:rsidR="00663779" w:rsidRDefault="00663779" w:rsidP="00663779">
      <w:pPr>
        <w:pStyle w:val="2"/>
        <w:ind w:firstLine="422"/>
      </w:pPr>
      <w:r>
        <w:rPr>
          <w:rFonts w:hint="eastAsia"/>
          <w:b/>
        </w:rPr>
        <w:t>第七条</w:t>
      </w:r>
      <w:r>
        <w:rPr>
          <w:rFonts w:hint="eastAsia"/>
        </w:rPr>
        <w:t xml:space="preserve">  书记信箱、校长信箱工作人员不得公布来信人要求保密的姓名、地址、单位等内容，不得将检举揭发信转至当事人或泄露有关内容。工作人员与来信人、来信事项有直接利害关系的，应当回避。</w:t>
      </w:r>
    </w:p>
    <w:p w:rsidR="00663779" w:rsidRDefault="00663779" w:rsidP="00663779">
      <w:pPr>
        <w:pStyle w:val="2"/>
        <w:ind w:firstLine="422"/>
      </w:pPr>
      <w:r>
        <w:rPr>
          <w:rFonts w:hint="eastAsia"/>
          <w:b/>
        </w:rPr>
        <w:t>第八条</w:t>
      </w:r>
      <w:r>
        <w:rPr>
          <w:rFonts w:hint="eastAsia"/>
        </w:rPr>
        <w:t xml:space="preserve">  各部门应当坚持依法、公正地处理好职责范围内的书记信箱、校长信箱事项，不得互相推诿、拖延办理，上交矛盾，更不得激化矛盾。</w:t>
      </w:r>
    </w:p>
    <w:p w:rsidR="00663779" w:rsidRDefault="00663779" w:rsidP="00663779">
      <w:pPr>
        <w:pStyle w:val="a5"/>
        <w:spacing w:before="156" w:after="156"/>
      </w:pPr>
      <w:r>
        <w:rPr>
          <w:rFonts w:hint="eastAsia"/>
        </w:rPr>
        <w:t>第四章  附  则</w:t>
      </w:r>
    </w:p>
    <w:p w:rsidR="00663779" w:rsidRDefault="00663779" w:rsidP="00663779">
      <w:pPr>
        <w:pStyle w:val="2"/>
        <w:ind w:firstLine="422"/>
      </w:pPr>
      <w:r>
        <w:rPr>
          <w:rFonts w:hint="eastAsia"/>
          <w:b/>
        </w:rPr>
        <w:t>第九条</w:t>
      </w:r>
      <w:r>
        <w:rPr>
          <w:rFonts w:hint="eastAsia"/>
        </w:rPr>
        <w:t xml:space="preserve">  本办法由学校党政办公室负责解释，并自发布之日起实施。原《中国劳动关系学院院长信箱管理办法》（院办字[2009]9号）同时废止。</w:t>
      </w:r>
    </w:p>
    <w:p w:rsidR="00663779" w:rsidRDefault="00663779" w:rsidP="00663779">
      <w:pPr>
        <w:pStyle w:val="2"/>
        <w:ind w:firstLine="420"/>
      </w:pPr>
    </w:p>
    <w:p w:rsidR="001821A8" w:rsidRPr="00663779" w:rsidRDefault="001821A8">
      <w:bookmarkStart w:id="1" w:name="_GoBack"/>
      <w:bookmarkEnd w:id="1"/>
    </w:p>
    <w:sectPr w:rsidR="001821A8" w:rsidRPr="00663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1BE" w:rsidRDefault="008E61BE" w:rsidP="00663779">
      <w:r>
        <w:separator/>
      </w:r>
    </w:p>
  </w:endnote>
  <w:endnote w:type="continuationSeparator" w:id="0">
    <w:p w:rsidR="008E61BE" w:rsidRDefault="008E61BE" w:rsidP="0066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1BE" w:rsidRDefault="008E61BE" w:rsidP="00663779">
      <w:r>
        <w:separator/>
      </w:r>
    </w:p>
  </w:footnote>
  <w:footnote w:type="continuationSeparator" w:id="0">
    <w:p w:rsidR="008E61BE" w:rsidRDefault="008E61BE" w:rsidP="00663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FA"/>
    <w:rsid w:val="001821A8"/>
    <w:rsid w:val="00663779"/>
    <w:rsid w:val="008E61BE"/>
    <w:rsid w:val="009D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7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779"/>
    <w:rPr>
      <w:sz w:val="18"/>
      <w:szCs w:val="18"/>
    </w:rPr>
  </w:style>
  <w:style w:type="paragraph" w:customStyle="1" w:styleId="1111">
    <w:name w:val="1111"/>
    <w:basedOn w:val="a"/>
    <w:link w:val="1111Char"/>
    <w:qFormat/>
    <w:rsid w:val="00663779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character" w:customStyle="1" w:styleId="1111Char">
    <w:name w:val="1111 Char"/>
    <w:basedOn w:val="a0"/>
    <w:link w:val="1111"/>
    <w:qFormat/>
    <w:rsid w:val="00663779"/>
    <w:rPr>
      <w:rFonts w:asciiTheme="minorEastAsia" w:hAnsiTheme="minorEastAsia" w:cs="Times New Roman"/>
      <w:b/>
      <w:sz w:val="24"/>
      <w:szCs w:val="24"/>
    </w:rPr>
  </w:style>
  <w:style w:type="paragraph" w:customStyle="1" w:styleId="a5">
    <w:name w:val="章节"/>
    <w:basedOn w:val="a"/>
    <w:link w:val="Char1"/>
    <w:qFormat/>
    <w:rsid w:val="00663779"/>
    <w:pPr>
      <w:spacing w:beforeLines="50" w:afterLines="50" w:line="300" w:lineRule="exact"/>
      <w:jc w:val="center"/>
    </w:pPr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字号"/>
    <w:basedOn w:val="a"/>
    <w:link w:val="Char2"/>
    <w:qFormat/>
    <w:rsid w:val="00663779"/>
    <w:pPr>
      <w:spacing w:before="217" w:after="217" w:line="300" w:lineRule="exact"/>
      <w:jc w:val="center"/>
    </w:pPr>
    <w:rPr>
      <w:rFonts w:asciiTheme="minorEastAsia" w:hAnsiTheme="minorEastAsia" w:cs="Times New Roman"/>
      <w:szCs w:val="21"/>
      <w:shd w:val="clear" w:color="auto" w:fill="FFFFFF"/>
    </w:rPr>
  </w:style>
  <w:style w:type="character" w:customStyle="1" w:styleId="Char1">
    <w:name w:val="章节 Char"/>
    <w:basedOn w:val="a0"/>
    <w:link w:val="a5"/>
    <w:qFormat/>
    <w:rsid w:val="00663779"/>
    <w:rPr>
      <w:rFonts w:asciiTheme="minorEastAsia" w:hAnsiTheme="minorEastAsia" w:cs="Times New Roman"/>
      <w:b/>
      <w:sz w:val="24"/>
      <w:szCs w:val="24"/>
    </w:rPr>
  </w:style>
  <w:style w:type="character" w:customStyle="1" w:styleId="Char2">
    <w:name w:val="字号 Char"/>
    <w:basedOn w:val="a0"/>
    <w:link w:val="a6"/>
    <w:qFormat/>
    <w:rsid w:val="00663779"/>
    <w:rPr>
      <w:rFonts w:asciiTheme="minorEastAsia" w:hAnsiTheme="minorEastAsia" w:cs="Times New Roman"/>
      <w:szCs w:val="21"/>
    </w:rPr>
  </w:style>
  <w:style w:type="paragraph" w:customStyle="1" w:styleId="2">
    <w:name w:val="正文2"/>
    <w:basedOn w:val="a"/>
    <w:link w:val="2Char"/>
    <w:qFormat/>
    <w:rsid w:val="00663779"/>
    <w:pPr>
      <w:spacing w:line="300" w:lineRule="exact"/>
      <w:ind w:firstLineChars="200" w:firstLine="200"/>
    </w:pPr>
    <w:rPr>
      <w:rFonts w:asciiTheme="minorEastAsia" w:hAnsiTheme="minorEastAsia" w:cs="Times New Roman"/>
      <w:szCs w:val="21"/>
    </w:rPr>
  </w:style>
  <w:style w:type="character" w:customStyle="1" w:styleId="2Char">
    <w:name w:val="正文2 Char"/>
    <w:basedOn w:val="a0"/>
    <w:link w:val="2"/>
    <w:qFormat/>
    <w:rsid w:val="00663779"/>
    <w:rPr>
      <w:rFonts w:asciiTheme="minorEastAsia" w:hAnsiTheme="minorEastAsia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7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779"/>
    <w:rPr>
      <w:sz w:val="18"/>
      <w:szCs w:val="18"/>
    </w:rPr>
  </w:style>
  <w:style w:type="paragraph" w:customStyle="1" w:styleId="1111">
    <w:name w:val="1111"/>
    <w:basedOn w:val="a"/>
    <w:link w:val="1111Char"/>
    <w:qFormat/>
    <w:rsid w:val="00663779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character" w:customStyle="1" w:styleId="1111Char">
    <w:name w:val="1111 Char"/>
    <w:basedOn w:val="a0"/>
    <w:link w:val="1111"/>
    <w:qFormat/>
    <w:rsid w:val="00663779"/>
    <w:rPr>
      <w:rFonts w:asciiTheme="minorEastAsia" w:hAnsiTheme="minorEastAsia" w:cs="Times New Roman"/>
      <w:b/>
      <w:sz w:val="24"/>
      <w:szCs w:val="24"/>
    </w:rPr>
  </w:style>
  <w:style w:type="paragraph" w:customStyle="1" w:styleId="a5">
    <w:name w:val="章节"/>
    <w:basedOn w:val="a"/>
    <w:link w:val="Char1"/>
    <w:qFormat/>
    <w:rsid w:val="00663779"/>
    <w:pPr>
      <w:spacing w:beforeLines="50" w:afterLines="50" w:line="300" w:lineRule="exact"/>
      <w:jc w:val="center"/>
    </w:pPr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字号"/>
    <w:basedOn w:val="a"/>
    <w:link w:val="Char2"/>
    <w:qFormat/>
    <w:rsid w:val="00663779"/>
    <w:pPr>
      <w:spacing w:before="217" w:after="217" w:line="300" w:lineRule="exact"/>
      <w:jc w:val="center"/>
    </w:pPr>
    <w:rPr>
      <w:rFonts w:asciiTheme="minorEastAsia" w:hAnsiTheme="minorEastAsia" w:cs="Times New Roman"/>
      <w:szCs w:val="21"/>
      <w:shd w:val="clear" w:color="auto" w:fill="FFFFFF"/>
    </w:rPr>
  </w:style>
  <w:style w:type="character" w:customStyle="1" w:styleId="Char1">
    <w:name w:val="章节 Char"/>
    <w:basedOn w:val="a0"/>
    <w:link w:val="a5"/>
    <w:qFormat/>
    <w:rsid w:val="00663779"/>
    <w:rPr>
      <w:rFonts w:asciiTheme="minorEastAsia" w:hAnsiTheme="minorEastAsia" w:cs="Times New Roman"/>
      <w:b/>
      <w:sz w:val="24"/>
      <w:szCs w:val="24"/>
    </w:rPr>
  </w:style>
  <w:style w:type="character" w:customStyle="1" w:styleId="Char2">
    <w:name w:val="字号 Char"/>
    <w:basedOn w:val="a0"/>
    <w:link w:val="a6"/>
    <w:qFormat/>
    <w:rsid w:val="00663779"/>
    <w:rPr>
      <w:rFonts w:asciiTheme="minorEastAsia" w:hAnsiTheme="minorEastAsia" w:cs="Times New Roman"/>
      <w:szCs w:val="21"/>
    </w:rPr>
  </w:style>
  <w:style w:type="paragraph" w:customStyle="1" w:styleId="2">
    <w:name w:val="正文2"/>
    <w:basedOn w:val="a"/>
    <w:link w:val="2Char"/>
    <w:qFormat/>
    <w:rsid w:val="00663779"/>
    <w:pPr>
      <w:spacing w:line="300" w:lineRule="exact"/>
      <w:ind w:firstLineChars="200" w:firstLine="200"/>
    </w:pPr>
    <w:rPr>
      <w:rFonts w:asciiTheme="minorEastAsia" w:hAnsiTheme="minorEastAsia" w:cs="Times New Roman"/>
      <w:szCs w:val="21"/>
    </w:rPr>
  </w:style>
  <w:style w:type="character" w:customStyle="1" w:styleId="2Char">
    <w:name w:val="正文2 Char"/>
    <w:basedOn w:val="a0"/>
    <w:link w:val="2"/>
    <w:qFormat/>
    <w:rsid w:val="00663779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李冰之</dc:creator>
  <cp:keywords/>
  <dc:description/>
  <cp:lastModifiedBy>李冰之</cp:lastModifiedBy>
  <cp:revision>2</cp:revision>
  <dcterms:created xsi:type="dcterms:W3CDTF">2018-10-30T07:41:00Z</dcterms:created>
  <dcterms:modified xsi:type="dcterms:W3CDTF">2018-10-30T07:41:00Z</dcterms:modified>
</cp:coreProperties>
</file>