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06C" w:rsidRDefault="00F1406C" w:rsidP="00F1406C">
      <w:pPr>
        <w:pStyle w:val="1111"/>
        <w:rPr>
          <w:color w:val="000000" w:themeColor="text1"/>
        </w:rPr>
      </w:pPr>
      <w:bookmarkStart w:id="0" w:name="_Toc523506367"/>
      <w:r>
        <w:rPr>
          <w:rFonts w:hint="eastAsia"/>
          <w:color w:val="000000" w:themeColor="text1"/>
        </w:rPr>
        <w:t>中国劳动关系学院校长办公会议事规则</w:t>
      </w:r>
      <w:bookmarkEnd w:id="0"/>
    </w:p>
    <w:p w:rsidR="00F1406C" w:rsidRDefault="00F1406C" w:rsidP="00F1406C">
      <w:pPr>
        <w:pStyle w:val="a6"/>
        <w:rPr>
          <w:color w:val="000000" w:themeColor="text1"/>
        </w:rPr>
      </w:pPr>
      <w:r>
        <w:rPr>
          <w:rFonts w:hint="eastAsia"/>
          <w:color w:val="000000" w:themeColor="text1"/>
        </w:rPr>
        <w:t>（试行稿）  2016年11月15日</w:t>
      </w:r>
    </w:p>
    <w:p w:rsidR="00F1406C" w:rsidRDefault="00F1406C" w:rsidP="00F1406C">
      <w:pPr>
        <w:pStyle w:val="2"/>
        <w:ind w:firstLine="420"/>
        <w:rPr>
          <w:color w:val="000000" w:themeColor="text1"/>
        </w:rPr>
      </w:pPr>
      <w:r>
        <w:rPr>
          <w:rFonts w:hint="eastAsia"/>
          <w:color w:val="000000" w:themeColor="text1"/>
        </w:rPr>
        <w:t>为全面贯彻党和国家的教育方针，保证学校行政决策的科学化、民主化、规范化和制度化，根据《中华人民共和国高等教育法》、《关于坚持和完善普通高等学校党委领导下的校长负责制的实施意见》（中办发[2014]55号）有关规定，结合学校实际，制定本规则。</w:t>
      </w:r>
    </w:p>
    <w:p w:rsidR="00F1406C" w:rsidRDefault="00F1406C" w:rsidP="00F1406C">
      <w:pPr>
        <w:pStyle w:val="a5"/>
        <w:spacing w:before="156" w:after="156"/>
        <w:ind w:firstLine="422"/>
      </w:pPr>
      <w:r>
        <w:rPr>
          <w:rFonts w:hint="eastAsia"/>
        </w:rPr>
        <w:t>一、校长办公会指导原则</w:t>
      </w:r>
    </w:p>
    <w:p w:rsidR="00F1406C" w:rsidRDefault="00F1406C" w:rsidP="00F1406C">
      <w:pPr>
        <w:pStyle w:val="2"/>
        <w:ind w:firstLine="420"/>
        <w:rPr>
          <w:color w:val="000000" w:themeColor="text1"/>
        </w:rPr>
      </w:pPr>
      <w:r>
        <w:rPr>
          <w:rFonts w:hint="eastAsia"/>
          <w:color w:val="000000" w:themeColor="text1"/>
        </w:rPr>
        <w:t>1. 学校实行党委领导下的校长负责制。学校发展建设的重大问题由学校党委以及党委常委集体讨论决定。有关教学、科研、管理、师资队伍建设、学生工作和行政后勤保障等方面的日常工作，通过校长办公会的议决和做出的决定，由校长和主管副校长负责组织实施。</w:t>
      </w:r>
    </w:p>
    <w:p w:rsidR="00F1406C" w:rsidRDefault="00F1406C" w:rsidP="00F1406C">
      <w:pPr>
        <w:pStyle w:val="2"/>
        <w:ind w:firstLine="420"/>
        <w:rPr>
          <w:color w:val="000000" w:themeColor="text1"/>
        </w:rPr>
      </w:pPr>
      <w:r>
        <w:rPr>
          <w:rFonts w:hint="eastAsia"/>
          <w:color w:val="000000" w:themeColor="text1"/>
        </w:rPr>
        <w:t>2. 校长办公会在校长主持下，按照民主集中制原则实行学校行政集体领导与分工负责，贯彻全总党组、书记处和学校党委各项决议并根据学校党委常委会有关重大决策，就教学、科研、管理、师资队伍建设、学生工作和行政后勤保障等日常行政工作事务进行沟通、议决、部署、督办和落实。</w:t>
      </w:r>
      <w:r>
        <w:rPr>
          <w:rFonts w:hint="eastAsia"/>
          <w:color w:val="000000" w:themeColor="text1"/>
        </w:rPr>
        <w:br/>
        <w:t xml:space="preserve">    3. 校长办公会务求高效、务实、民主，议决事项须符合国家有关法律规定和学校办学宗旨及发展实际，在充分听取各方面意见和民主讨论的基础上，按照少数服从多数原则由会议主持人做出决定，由主管副校长和相关职能部门负责落实。</w:t>
      </w:r>
    </w:p>
    <w:p w:rsidR="00F1406C" w:rsidRDefault="00F1406C" w:rsidP="00F1406C">
      <w:pPr>
        <w:pStyle w:val="a5"/>
        <w:spacing w:before="156" w:after="156"/>
        <w:ind w:firstLine="422"/>
      </w:pPr>
      <w:r>
        <w:rPr>
          <w:rFonts w:hint="eastAsia"/>
        </w:rPr>
        <w:t>二、校长办公会主要内容</w:t>
      </w:r>
    </w:p>
    <w:p w:rsidR="00F1406C" w:rsidRDefault="00F1406C" w:rsidP="00F1406C">
      <w:pPr>
        <w:pStyle w:val="2"/>
        <w:ind w:firstLine="420"/>
        <w:rPr>
          <w:color w:val="000000" w:themeColor="text1"/>
        </w:rPr>
      </w:pPr>
      <w:r>
        <w:rPr>
          <w:rFonts w:hint="eastAsia"/>
          <w:color w:val="000000" w:themeColor="text1"/>
        </w:rPr>
        <w:t>1. 贯彻执行党和国家的路线、方针、政策及法律法规，落实全总、教育部等上级部门有关行政工作的重要指示、决定和会议精神。</w:t>
      </w:r>
    </w:p>
    <w:p w:rsidR="00F1406C" w:rsidRDefault="00F1406C" w:rsidP="00F1406C">
      <w:pPr>
        <w:pStyle w:val="2"/>
        <w:ind w:firstLine="420"/>
        <w:rPr>
          <w:color w:val="000000" w:themeColor="text1"/>
        </w:rPr>
      </w:pPr>
      <w:r>
        <w:rPr>
          <w:rFonts w:hint="eastAsia"/>
          <w:color w:val="000000" w:themeColor="text1"/>
        </w:rPr>
        <w:t>讨论学习重要文件和会议精神，研究部署相关工作和活动安排。</w:t>
      </w:r>
    </w:p>
    <w:p w:rsidR="00F1406C" w:rsidRDefault="00F1406C" w:rsidP="00F1406C">
      <w:pPr>
        <w:pStyle w:val="2"/>
        <w:ind w:firstLine="420"/>
        <w:rPr>
          <w:color w:val="000000" w:themeColor="text1"/>
        </w:rPr>
      </w:pPr>
      <w:r>
        <w:rPr>
          <w:rFonts w:hint="eastAsia"/>
          <w:color w:val="000000" w:themeColor="text1"/>
        </w:rPr>
        <w:t>2. 讨论建议学校中长期发展规划、年度工作计划和学期工作安排。</w:t>
      </w:r>
    </w:p>
    <w:p w:rsidR="00F1406C" w:rsidRDefault="00F1406C" w:rsidP="00F1406C">
      <w:pPr>
        <w:pStyle w:val="2"/>
        <w:ind w:firstLine="420"/>
        <w:rPr>
          <w:color w:val="000000" w:themeColor="text1"/>
        </w:rPr>
      </w:pPr>
      <w:r>
        <w:rPr>
          <w:rFonts w:hint="eastAsia"/>
          <w:color w:val="000000" w:themeColor="text1"/>
        </w:rPr>
        <w:t>3. 讨论建议学校学科专业建设、科学研究、学术交流与合作规划等相关工作。</w:t>
      </w:r>
    </w:p>
    <w:p w:rsidR="00F1406C" w:rsidRDefault="00F1406C" w:rsidP="00F1406C">
      <w:pPr>
        <w:pStyle w:val="2"/>
        <w:ind w:firstLine="420"/>
        <w:rPr>
          <w:color w:val="000000" w:themeColor="text1"/>
        </w:rPr>
      </w:pPr>
      <w:r>
        <w:rPr>
          <w:rFonts w:hint="eastAsia"/>
          <w:color w:val="000000" w:themeColor="text1"/>
        </w:rPr>
        <w:t>4. 听取各教学和科研单位及主要职能部门的工作汇报，通报交流各部门情况，统筹协调和安排全校性的活动。讨论校长年度工作报告，经学校党委常委会议通过后提交校教职工代表大会审议。</w:t>
      </w:r>
    </w:p>
    <w:p w:rsidR="00F1406C" w:rsidRDefault="00F1406C" w:rsidP="00F1406C">
      <w:pPr>
        <w:pStyle w:val="2"/>
        <w:ind w:firstLine="420"/>
        <w:rPr>
          <w:color w:val="000000" w:themeColor="text1"/>
        </w:rPr>
      </w:pPr>
      <w:r>
        <w:rPr>
          <w:rFonts w:hint="eastAsia"/>
          <w:color w:val="000000" w:themeColor="text1"/>
        </w:rPr>
        <w:t>5. 讨论建议教职工工资待遇、医疗、住房、职称、福利、学生奖惩等关系师生权益的重大事项。</w:t>
      </w:r>
    </w:p>
    <w:p w:rsidR="00F1406C" w:rsidRDefault="00F1406C" w:rsidP="00F1406C">
      <w:pPr>
        <w:pStyle w:val="2"/>
        <w:ind w:firstLine="420"/>
        <w:rPr>
          <w:color w:val="000000" w:themeColor="text1"/>
        </w:rPr>
      </w:pPr>
      <w:r>
        <w:rPr>
          <w:rFonts w:hint="eastAsia"/>
          <w:color w:val="000000" w:themeColor="text1"/>
        </w:rPr>
        <w:t>6. 讨论决定学校行政规章制度的制定、修改、废除。</w:t>
      </w:r>
    </w:p>
    <w:p w:rsidR="00F1406C" w:rsidRDefault="00F1406C" w:rsidP="00F1406C">
      <w:pPr>
        <w:pStyle w:val="2"/>
        <w:ind w:firstLine="420"/>
        <w:rPr>
          <w:color w:val="000000" w:themeColor="text1"/>
        </w:rPr>
      </w:pPr>
      <w:r>
        <w:rPr>
          <w:rFonts w:hint="eastAsia"/>
          <w:color w:val="000000" w:themeColor="text1"/>
        </w:rPr>
        <w:t>7. 讨论决定教学设施建设、计算机网络管理、校园建设及相关事宜安排、校园安全和综合治理、行政后勤服务及产业创收、校办产业的开发和产权变更、重大经济合同的签订等事宜。</w:t>
      </w:r>
    </w:p>
    <w:p w:rsidR="00F1406C" w:rsidRDefault="00F1406C" w:rsidP="00F1406C">
      <w:pPr>
        <w:pStyle w:val="2"/>
        <w:ind w:firstLine="420"/>
        <w:rPr>
          <w:color w:val="000000" w:themeColor="text1"/>
        </w:rPr>
      </w:pPr>
      <w:r>
        <w:rPr>
          <w:rFonts w:hint="eastAsia"/>
          <w:color w:val="000000" w:themeColor="text1"/>
        </w:rPr>
        <w:t>8. 根据党委常委会议关于学校行政工作的重大决策，研究制定具体实施办法；推动教学、科研、后勤服务等工作的落实。</w:t>
      </w:r>
    </w:p>
    <w:p w:rsidR="00F1406C" w:rsidRDefault="00F1406C" w:rsidP="00F1406C">
      <w:pPr>
        <w:pStyle w:val="2"/>
        <w:ind w:firstLine="420"/>
        <w:rPr>
          <w:color w:val="000000" w:themeColor="text1"/>
        </w:rPr>
      </w:pPr>
      <w:r>
        <w:rPr>
          <w:rFonts w:hint="eastAsia"/>
          <w:color w:val="000000" w:themeColor="text1"/>
        </w:rPr>
        <w:t>9. 讨论决定提交常委会、教代会的重要事项。</w:t>
      </w:r>
    </w:p>
    <w:p w:rsidR="00F1406C" w:rsidRDefault="00F1406C" w:rsidP="00F1406C">
      <w:pPr>
        <w:pStyle w:val="2"/>
        <w:ind w:firstLine="420"/>
        <w:rPr>
          <w:color w:val="000000" w:themeColor="text1"/>
        </w:rPr>
      </w:pPr>
      <w:r>
        <w:rPr>
          <w:rFonts w:hint="eastAsia"/>
          <w:color w:val="000000" w:themeColor="text1"/>
        </w:rPr>
        <w:t>10. 讨论决定校长、主管副校长提交办公会议需要研究解决或需要做出决定的有关重要事项。</w:t>
      </w:r>
      <w:proofErr w:type="gramStart"/>
      <w:r>
        <w:rPr>
          <w:rFonts w:hint="eastAsia"/>
          <w:color w:val="000000" w:themeColor="text1"/>
        </w:rPr>
        <w:t>凡校领导</w:t>
      </w:r>
      <w:proofErr w:type="gramEnd"/>
      <w:r>
        <w:rPr>
          <w:rFonts w:hint="eastAsia"/>
          <w:color w:val="000000" w:themeColor="text1"/>
        </w:rPr>
        <w:t>职权范围内能解决的问题一般不提交校长办公会。</w:t>
      </w:r>
    </w:p>
    <w:p w:rsidR="00F1406C" w:rsidRDefault="00F1406C" w:rsidP="00F1406C">
      <w:pPr>
        <w:pStyle w:val="a5"/>
        <w:spacing w:before="156" w:after="156"/>
        <w:ind w:firstLine="422"/>
      </w:pPr>
      <w:r>
        <w:rPr>
          <w:rFonts w:hint="eastAsia"/>
        </w:rPr>
        <w:t>三、校长办公会参加成员</w:t>
      </w:r>
    </w:p>
    <w:p w:rsidR="00F1406C" w:rsidRDefault="00F1406C" w:rsidP="00F1406C">
      <w:pPr>
        <w:pStyle w:val="2"/>
        <w:ind w:firstLine="420"/>
        <w:rPr>
          <w:color w:val="000000" w:themeColor="text1"/>
        </w:rPr>
      </w:pPr>
      <w:r>
        <w:rPr>
          <w:rFonts w:hint="eastAsia"/>
          <w:color w:val="000000" w:themeColor="text1"/>
        </w:rPr>
        <w:t xml:space="preserve">1. 校长办公会的组成人员为校长与副校长，党政办公室主任、纪检监察办公室主任列席会议。议题涉及到学术事务的，校学术委员会负责人列席会议；议题涉及教职工利益的，校工会主席列席会议；议题涉及到有关单位和部门的，该单位和部门负责人列席会议。    </w:t>
      </w:r>
    </w:p>
    <w:p w:rsidR="00F1406C" w:rsidRDefault="00F1406C" w:rsidP="00F1406C">
      <w:pPr>
        <w:pStyle w:val="2"/>
        <w:ind w:firstLine="420"/>
        <w:rPr>
          <w:color w:val="000000" w:themeColor="text1"/>
        </w:rPr>
      </w:pPr>
      <w:r>
        <w:rPr>
          <w:rFonts w:hint="eastAsia"/>
          <w:color w:val="000000" w:themeColor="text1"/>
        </w:rPr>
        <w:t>2. 会议由校长主持，校长因故缺席可委托其它主管校长召集和主持。</w:t>
      </w:r>
    </w:p>
    <w:p w:rsidR="00F1406C" w:rsidRDefault="00F1406C" w:rsidP="00F1406C">
      <w:pPr>
        <w:pStyle w:val="2"/>
        <w:ind w:firstLine="420"/>
        <w:rPr>
          <w:color w:val="000000" w:themeColor="text1"/>
        </w:rPr>
      </w:pPr>
      <w:r>
        <w:rPr>
          <w:rFonts w:hint="eastAsia"/>
          <w:color w:val="000000" w:themeColor="text1"/>
        </w:rPr>
        <w:lastRenderedPageBreak/>
        <w:t>3. 根据工作需要，可邀请党委书记或副书记参加。</w:t>
      </w:r>
    </w:p>
    <w:p w:rsidR="00F1406C" w:rsidRDefault="00F1406C" w:rsidP="00F1406C">
      <w:pPr>
        <w:pStyle w:val="2"/>
        <w:ind w:firstLine="420"/>
        <w:rPr>
          <w:color w:val="000000" w:themeColor="text1"/>
        </w:rPr>
      </w:pPr>
      <w:r>
        <w:rPr>
          <w:rFonts w:hint="eastAsia"/>
          <w:color w:val="000000" w:themeColor="text1"/>
        </w:rPr>
        <w:t>4. 校长办公会需有半数以上校领导出席。</w:t>
      </w:r>
    </w:p>
    <w:p w:rsidR="00F1406C" w:rsidRDefault="00F1406C" w:rsidP="00F1406C">
      <w:pPr>
        <w:pStyle w:val="2"/>
        <w:ind w:firstLine="420"/>
        <w:rPr>
          <w:color w:val="000000" w:themeColor="text1"/>
        </w:rPr>
      </w:pPr>
      <w:r>
        <w:rPr>
          <w:rFonts w:hint="eastAsia"/>
          <w:color w:val="000000" w:themeColor="text1"/>
        </w:rPr>
        <w:t>5. 对于校长办公会讨论决定的事项，如有涉及本人或其亲属利益关系，或其它可能影响</w:t>
      </w:r>
      <w:proofErr w:type="gramStart"/>
      <w:r>
        <w:rPr>
          <w:rFonts w:hint="eastAsia"/>
          <w:color w:val="000000" w:themeColor="text1"/>
        </w:rPr>
        <w:t>公正决策</w:t>
      </w:r>
      <w:proofErr w:type="gramEnd"/>
      <w:r>
        <w:rPr>
          <w:rFonts w:hint="eastAsia"/>
          <w:color w:val="000000" w:themeColor="text1"/>
        </w:rPr>
        <w:t>的情形，参与决策或列席人员应当予以回避。</w:t>
      </w:r>
    </w:p>
    <w:p w:rsidR="00F1406C" w:rsidRDefault="00F1406C" w:rsidP="00F1406C">
      <w:pPr>
        <w:pStyle w:val="a5"/>
        <w:spacing w:before="156" w:after="156"/>
        <w:ind w:firstLine="422"/>
      </w:pPr>
      <w:r>
        <w:rPr>
          <w:rFonts w:hint="eastAsia"/>
        </w:rPr>
        <w:t>四、校长办公会议事规程</w:t>
      </w:r>
    </w:p>
    <w:p w:rsidR="00F1406C" w:rsidRDefault="00F1406C" w:rsidP="00F1406C">
      <w:pPr>
        <w:pStyle w:val="2"/>
        <w:ind w:firstLine="420"/>
        <w:rPr>
          <w:color w:val="000000" w:themeColor="text1"/>
        </w:rPr>
      </w:pPr>
      <w:r>
        <w:rPr>
          <w:rFonts w:hint="eastAsia"/>
          <w:color w:val="000000" w:themeColor="text1"/>
        </w:rPr>
        <w:t>1. 校长办公会原则上每两周举行一次。如遇特殊情况可临时召开会议。</w:t>
      </w:r>
    </w:p>
    <w:p w:rsidR="00F1406C" w:rsidRDefault="00F1406C" w:rsidP="00F1406C">
      <w:pPr>
        <w:pStyle w:val="2"/>
        <w:ind w:firstLine="420"/>
        <w:rPr>
          <w:color w:val="000000" w:themeColor="text1"/>
        </w:rPr>
      </w:pPr>
      <w:r>
        <w:rPr>
          <w:rFonts w:hint="eastAsia"/>
          <w:color w:val="000000" w:themeColor="text1"/>
        </w:rPr>
        <w:t>2. 校长办公会讨论的议题一般来自各部门上行公文，经校领导批准后上会。其它需要提交校长办公会讨论的议题，需由各部门事先报主管校领导同意，由主管校领导在《中国劳动关系学院校长办公会议议题表》上签署意见，校领导也可直接提出议题。议题表一般应于会前4个工作日送交党政办公室，由党政办公室负责汇总议题后报校长或主持会议的校领导决定是否列入校长办公会议题。由党政办将确定的会议议题、时间、地点提前通知出席人员和列席人员，校长办公会原则上不讨论意向不明、准备不充分、临时动议的议题和申报前未向校长汇报的议题。</w:t>
      </w:r>
    </w:p>
    <w:p w:rsidR="00F1406C" w:rsidRDefault="00F1406C" w:rsidP="00F1406C">
      <w:pPr>
        <w:pStyle w:val="2"/>
        <w:ind w:firstLine="420"/>
        <w:rPr>
          <w:color w:val="000000" w:themeColor="text1"/>
        </w:rPr>
      </w:pPr>
      <w:r>
        <w:rPr>
          <w:rFonts w:hint="eastAsia"/>
          <w:color w:val="000000" w:themeColor="text1"/>
        </w:rPr>
        <w:t>3. 各单位拟提交办公会议的议题，事先应作充分准备并提交议题汇报材料。提交议题若涉及相关部门或涉及全校性以及涉及较复杂的有争议的问题，提议部门事先应与相关部门、有关专家和主管校领导沟通商议形成初步意见后提交党政办公室。议题汇报材料要简明扼要，突出重点，内容包括：议题背景情况（议题简述、调研论证情况、政策依据等）、需讨论决定的事项、建议方案等。凡属规章制度、政策性文件等，应包括起草缘由及依据、征求意见的范围和过程及意见采纳情况、主要特色亮点等；若是对原有制度进行修订的，要说明其异同。党政办将相关材料提前2天分送给参会校领导，如有特殊情况，可在议题讨论时送交，但需提前报告材料名称。</w:t>
      </w:r>
    </w:p>
    <w:p w:rsidR="00F1406C" w:rsidRDefault="00F1406C" w:rsidP="00F1406C">
      <w:pPr>
        <w:pStyle w:val="2"/>
        <w:ind w:firstLine="420"/>
        <w:rPr>
          <w:color w:val="000000" w:themeColor="text1"/>
        </w:rPr>
      </w:pPr>
      <w:r>
        <w:rPr>
          <w:rFonts w:hint="eastAsia"/>
          <w:color w:val="000000" w:themeColor="text1"/>
        </w:rPr>
        <w:t>4. 对涉及学校重大事项或特别复杂的问题，应在充分调研、论证的基础上提出建议方案，由主管校领导提前向会议组成人员通报，经过充分沟通酝酿、且无重大分歧后，再提交会议讨论。对专业性、技术性较强的重要事项，应经过专家论证、风险评估，以及技术、政策、法律咨询，再提交校长办公会议讨论。</w:t>
      </w:r>
    </w:p>
    <w:p w:rsidR="00F1406C" w:rsidRDefault="00F1406C" w:rsidP="00F1406C">
      <w:pPr>
        <w:pStyle w:val="2"/>
        <w:ind w:firstLine="420"/>
        <w:rPr>
          <w:color w:val="000000" w:themeColor="text1"/>
        </w:rPr>
      </w:pPr>
      <w:r>
        <w:rPr>
          <w:rFonts w:hint="eastAsia"/>
          <w:color w:val="000000" w:themeColor="text1"/>
        </w:rPr>
        <w:t>5. 凡属于学校学术委员会职责范围内的事务，应经过学术委员会咨询、评定或审议，再提交校长办公会议讨论。</w:t>
      </w:r>
    </w:p>
    <w:p w:rsidR="00F1406C" w:rsidRDefault="00F1406C" w:rsidP="00F1406C">
      <w:pPr>
        <w:pStyle w:val="2"/>
        <w:ind w:firstLine="420"/>
        <w:rPr>
          <w:color w:val="000000" w:themeColor="text1"/>
        </w:rPr>
      </w:pPr>
      <w:r>
        <w:rPr>
          <w:rFonts w:hint="eastAsia"/>
          <w:color w:val="000000" w:themeColor="text1"/>
        </w:rPr>
        <w:t>6. 在会议讨论过程中，参会人员需按照会议流程参加会议，坚持一事一议，不得随意增加议题，遵守议程规定时间。</w:t>
      </w:r>
    </w:p>
    <w:p w:rsidR="00F1406C" w:rsidRDefault="00F1406C" w:rsidP="00F1406C">
      <w:pPr>
        <w:pStyle w:val="2"/>
        <w:ind w:firstLine="420"/>
        <w:rPr>
          <w:color w:val="000000" w:themeColor="text1"/>
        </w:rPr>
      </w:pPr>
      <w:r>
        <w:rPr>
          <w:rFonts w:hint="eastAsia"/>
          <w:color w:val="000000" w:themeColor="text1"/>
        </w:rPr>
        <w:t>7. 办公会对会议议题或议决事项做出决定后，各部门必须坚决贯彻执行，任何个人不得擅自改变。如果议题或议决事项分歧较大难以立即做出决定，会议主持人可视情况提出暂缓决定。</w:t>
      </w:r>
    </w:p>
    <w:p w:rsidR="00F1406C" w:rsidRDefault="00F1406C" w:rsidP="00F1406C">
      <w:pPr>
        <w:pStyle w:val="2"/>
        <w:ind w:firstLine="420"/>
        <w:rPr>
          <w:color w:val="000000" w:themeColor="text1"/>
        </w:rPr>
      </w:pPr>
      <w:r>
        <w:rPr>
          <w:rFonts w:hint="eastAsia"/>
          <w:color w:val="000000" w:themeColor="text1"/>
        </w:rPr>
        <w:t>8. 与会人员不得在会后发表与会议议决结论不一致的意见。</w:t>
      </w:r>
    </w:p>
    <w:p w:rsidR="00F1406C" w:rsidRDefault="00F1406C" w:rsidP="00F1406C">
      <w:pPr>
        <w:pStyle w:val="2"/>
        <w:ind w:firstLine="420"/>
        <w:rPr>
          <w:color w:val="000000" w:themeColor="text1"/>
        </w:rPr>
      </w:pPr>
      <w:r>
        <w:rPr>
          <w:rFonts w:hint="eastAsia"/>
          <w:color w:val="000000" w:themeColor="text1"/>
        </w:rPr>
        <w:t>9. 与会成员不得无故缺席和迟到早退。因故不能到会者应提前向会议主持人和党政办负责人请假，并可通过书面形式表达对议题的意见。非经会议主持人同意，因故不能到会者不得随意委托他人参加办公会议。</w:t>
      </w:r>
    </w:p>
    <w:p w:rsidR="00F1406C" w:rsidRDefault="00F1406C" w:rsidP="00F1406C">
      <w:pPr>
        <w:pStyle w:val="a5"/>
        <w:spacing w:before="156" w:after="156"/>
        <w:ind w:firstLine="422"/>
      </w:pPr>
      <w:r>
        <w:rPr>
          <w:rFonts w:hint="eastAsia"/>
        </w:rPr>
        <w:t>五、校长办公会的传达与执行</w:t>
      </w:r>
    </w:p>
    <w:p w:rsidR="00F1406C" w:rsidRDefault="00F1406C" w:rsidP="00F1406C">
      <w:pPr>
        <w:pStyle w:val="2"/>
        <w:ind w:firstLine="420"/>
        <w:rPr>
          <w:color w:val="000000" w:themeColor="text1"/>
        </w:rPr>
      </w:pPr>
      <w:r>
        <w:rPr>
          <w:rFonts w:hint="eastAsia"/>
          <w:color w:val="000000" w:themeColor="text1"/>
        </w:rPr>
        <w:t>1. 校长办公会通过的决议，以纪要等文件形式或由会议主持人授权口头传达。党政办公室根据授权及时将会议内容向缺席人员通报。未经授权，任何人不得将会议议决事项和讨论情况以任何形式外传。</w:t>
      </w:r>
    </w:p>
    <w:p w:rsidR="00F1406C" w:rsidRDefault="00F1406C" w:rsidP="00F1406C">
      <w:pPr>
        <w:pStyle w:val="2"/>
        <w:ind w:firstLine="420"/>
        <w:rPr>
          <w:color w:val="000000" w:themeColor="text1"/>
        </w:rPr>
      </w:pPr>
      <w:r>
        <w:rPr>
          <w:rFonts w:hint="eastAsia"/>
          <w:color w:val="000000" w:themeColor="text1"/>
        </w:rPr>
        <w:t>2. 校长办公会决议、决定的事项，由与会成员根据分工负责的原则予以落实。明确由部门负责的，由党政办公室主任传达和催办，并及时将执行情况报告主管校领导。</w:t>
      </w:r>
    </w:p>
    <w:p w:rsidR="00F1406C" w:rsidRDefault="00F1406C" w:rsidP="00F1406C">
      <w:pPr>
        <w:pStyle w:val="2"/>
        <w:ind w:firstLine="420"/>
        <w:rPr>
          <w:color w:val="000000" w:themeColor="text1"/>
        </w:rPr>
      </w:pPr>
      <w:r>
        <w:rPr>
          <w:rFonts w:hint="eastAsia"/>
          <w:color w:val="000000" w:themeColor="text1"/>
        </w:rPr>
        <w:t>3. 因情况发生变化或执行决议过程中出现新问题，不适宜或不可能按</w:t>
      </w:r>
      <w:proofErr w:type="gramStart"/>
      <w:r>
        <w:rPr>
          <w:rFonts w:hint="eastAsia"/>
          <w:color w:val="000000" w:themeColor="text1"/>
        </w:rPr>
        <w:t>原决议</w:t>
      </w:r>
      <w:proofErr w:type="gramEnd"/>
      <w:r>
        <w:rPr>
          <w:rFonts w:hint="eastAsia"/>
          <w:color w:val="000000" w:themeColor="text1"/>
        </w:rPr>
        <w:t>执行时，应由主管校领导提请校长办公会议进行复议。紧急情况需临时调整原决议，须由校长在征求</w:t>
      </w:r>
      <w:r>
        <w:rPr>
          <w:rFonts w:hint="eastAsia"/>
          <w:color w:val="000000" w:themeColor="text1"/>
        </w:rPr>
        <w:lastRenderedPageBreak/>
        <w:t xml:space="preserve">有关校领导意见后进行调整，但应在下次校长办公会议上予以通报。   </w:t>
      </w:r>
    </w:p>
    <w:p w:rsidR="00F1406C" w:rsidRDefault="00F1406C" w:rsidP="00F1406C">
      <w:pPr>
        <w:pStyle w:val="a5"/>
        <w:spacing w:before="156" w:after="156"/>
        <w:ind w:firstLine="422"/>
      </w:pPr>
      <w:r>
        <w:rPr>
          <w:rFonts w:hint="eastAsia"/>
        </w:rPr>
        <w:t>六、附则</w:t>
      </w:r>
    </w:p>
    <w:p w:rsidR="00F1406C" w:rsidRDefault="00F1406C" w:rsidP="00F1406C">
      <w:pPr>
        <w:pStyle w:val="2"/>
        <w:ind w:firstLine="420"/>
        <w:rPr>
          <w:color w:val="000000" w:themeColor="text1"/>
        </w:rPr>
      </w:pPr>
      <w:r>
        <w:rPr>
          <w:rFonts w:hint="eastAsia"/>
          <w:color w:val="000000" w:themeColor="text1"/>
        </w:rPr>
        <w:t xml:space="preserve">1. 校长办公会的会务工作由党政办公室负责，包括收集议题、拟制议题、会议通知、准备会议有关材料、做好会议记录、制发会议纪要等。 </w:t>
      </w:r>
    </w:p>
    <w:p w:rsidR="00F1406C" w:rsidRDefault="00F1406C" w:rsidP="00F1406C">
      <w:pPr>
        <w:pStyle w:val="2"/>
        <w:ind w:firstLine="420"/>
        <w:rPr>
          <w:color w:val="000000" w:themeColor="text1"/>
        </w:rPr>
      </w:pPr>
      <w:r>
        <w:rPr>
          <w:rFonts w:hint="eastAsia"/>
          <w:color w:val="000000" w:themeColor="text1"/>
        </w:rPr>
        <w:t>2. 本制度由学校党政办公室负责解释。 </w:t>
      </w:r>
    </w:p>
    <w:p w:rsidR="00F1406C" w:rsidRDefault="00F1406C" w:rsidP="00F1406C">
      <w:pPr>
        <w:pStyle w:val="2"/>
        <w:ind w:firstLine="420"/>
        <w:rPr>
          <w:color w:val="000000" w:themeColor="text1"/>
        </w:rPr>
      </w:pPr>
      <w:r>
        <w:rPr>
          <w:rFonts w:hint="eastAsia"/>
          <w:color w:val="000000" w:themeColor="text1"/>
        </w:rPr>
        <w:t>3. 本制度自公布之日起施行。2005年1月中国劳动关系学院</w:t>
      </w:r>
      <w:proofErr w:type="gramStart"/>
      <w:r>
        <w:rPr>
          <w:rFonts w:hint="eastAsia"/>
          <w:color w:val="000000" w:themeColor="text1"/>
        </w:rPr>
        <w:t>院</w:t>
      </w:r>
      <w:proofErr w:type="gramEnd"/>
      <w:r>
        <w:rPr>
          <w:rFonts w:hint="eastAsia"/>
          <w:color w:val="000000" w:themeColor="text1"/>
        </w:rPr>
        <w:t>字(2005)9号《中国劳动关系学院院长办公会议制度》同时废止。</w:t>
      </w:r>
    </w:p>
    <w:p w:rsidR="00F1406C" w:rsidRDefault="00F1406C" w:rsidP="00F1406C">
      <w:pPr>
        <w:pStyle w:val="2"/>
        <w:ind w:firstLine="420"/>
        <w:rPr>
          <w:color w:val="000000" w:themeColor="text1"/>
        </w:rPr>
      </w:pPr>
    </w:p>
    <w:p w:rsidR="00F1406C" w:rsidRDefault="00F1406C" w:rsidP="00F1406C">
      <w:pPr>
        <w:pStyle w:val="2"/>
        <w:ind w:firstLine="420"/>
        <w:rPr>
          <w:color w:val="000000" w:themeColor="text1"/>
        </w:rPr>
      </w:pPr>
      <w:r>
        <w:rPr>
          <w:rFonts w:hint="eastAsia"/>
          <w:color w:val="000000" w:themeColor="text1"/>
        </w:rPr>
        <w:t>附件： 1. 校长办公会流程图（略）</w:t>
      </w:r>
    </w:p>
    <w:p w:rsidR="00F1406C" w:rsidRDefault="00F1406C" w:rsidP="00F1406C">
      <w:pPr>
        <w:pStyle w:val="2"/>
        <w:ind w:firstLineChars="546" w:firstLine="1147"/>
        <w:rPr>
          <w:color w:val="000000" w:themeColor="text1"/>
        </w:rPr>
      </w:pPr>
      <w:r>
        <w:rPr>
          <w:rFonts w:hint="eastAsia"/>
          <w:color w:val="000000" w:themeColor="text1"/>
        </w:rPr>
        <w:t>2. 校长办公会议议题表（略）</w:t>
      </w:r>
    </w:p>
    <w:p w:rsidR="00F1406C" w:rsidRDefault="00F1406C" w:rsidP="00F1406C">
      <w:pPr>
        <w:pStyle w:val="2"/>
        <w:ind w:firstLineChars="448" w:firstLine="941"/>
        <w:rPr>
          <w:color w:val="000000" w:themeColor="text1"/>
        </w:rPr>
      </w:pPr>
    </w:p>
    <w:p w:rsidR="001821A8" w:rsidRPr="00F1406C" w:rsidRDefault="001821A8">
      <w:bookmarkStart w:id="1" w:name="_GoBack"/>
      <w:bookmarkEnd w:id="1"/>
    </w:p>
    <w:sectPr w:rsidR="001821A8" w:rsidRPr="00F140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BB5" w:rsidRDefault="00E31BB5" w:rsidP="00F1406C">
      <w:r>
        <w:separator/>
      </w:r>
    </w:p>
  </w:endnote>
  <w:endnote w:type="continuationSeparator" w:id="0">
    <w:p w:rsidR="00E31BB5" w:rsidRDefault="00E31BB5" w:rsidP="00F1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BB5" w:rsidRDefault="00E31BB5" w:rsidP="00F1406C">
      <w:r>
        <w:separator/>
      </w:r>
    </w:p>
  </w:footnote>
  <w:footnote w:type="continuationSeparator" w:id="0">
    <w:p w:rsidR="00E31BB5" w:rsidRDefault="00E31BB5" w:rsidP="00F14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7F"/>
    <w:rsid w:val="001821A8"/>
    <w:rsid w:val="0025577F"/>
    <w:rsid w:val="00E31BB5"/>
    <w:rsid w:val="00F14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40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406C"/>
    <w:rPr>
      <w:sz w:val="18"/>
      <w:szCs w:val="18"/>
    </w:rPr>
  </w:style>
  <w:style w:type="paragraph" w:styleId="a4">
    <w:name w:val="footer"/>
    <w:basedOn w:val="a"/>
    <w:link w:val="Char0"/>
    <w:uiPriority w:val="99"/>
    <w:unhideWhenUsed/>
    <w:rsid w:val="00F1406C"/>
    <w:pPr>
      <w:tabs>
        <w:tab w:val="center" w:pos="4153"/>
        <w:tab w:val="right" w:pos="8306"/>
      </w:tabs>
      <w:snapToGrid w:val="0"/>
      <w:jc w:val="left"/>
    </w:pPr>
    <w:rPr>
      <w:sz w:val="18"/>
      <w:szCs w:val="18"/>
    </w:rPr>
  </w:style>
  <w:style w:type="character" w:customStyle="1" w:styleId="Char0">
    <w:name w:val="页脚 Char"/>
    <w:basedOn w:val="a0"/>
    <w:link w:val="a4"/>
    <w:uiPriority w:val="99"/>
    <w:rsid w:val="00F1406C"/>
    <w:rPr>
      <w:sz w:val="18"/>
      <w:szCs w:val="18"/>
    </w:rPr>
  </w:style>
  <w:style w:type="paragraph" w:styleId="a5">
    <w:name w:val="Title"/>
    <w:basedOn w:val="a"/>
    <w:next w:val="a"/>
    <w:link w:val="Char1"/>
    <w:qFormat/>
    <w:rsid w:val="00F1406C"/>
    <w:pPr>
      <w:spacing w:beforeLines="50" w:afterLines="50" w:line="300" w:lineRule="exact"/>
      <w:ind w:firstLineChars="200" w:firstLine="420"/>
    </w:pPr>
    <w:rPr>
      <w:rFonts w:ascii="宋体" w:hAnsi="宋体" w:cs="Arial"/>
      <w:b/>
      <w:color w:val="000000" w:themeColor="text1"/>
      <w:szCs w:val="21"/>
    </w:rPr>
  </w:style>
  <w:style w:type="character" w:customStyle="1" w:styleId="Char1">
    <w:name w:val="标题 Char"/>
    <w:basedOn w:val="a0"/>
    <w:link w:val="a5"/>
    <w:qFormat/>
    <w:rsid w:val="00F1406C"/>
    <w:rPr>
      <w:rFonts w:ascii="宋体" w:hAnsi="宋体" w:cs="Arial"/>
      <w:b/>
      <w:color w:val="000000" w:themeColor="text1"/>
      <w:szCs w:val="21"/>
    </w:rPr>
  </w:style>
  <w:style w:type="paragraph" w:customStyle="1" w:styleId="1111">
    <w:name w:val="1111"/>
    <w:basedOn w:val="a"/>
    <w:link w:val="1111Char"/>
    <w:qFormat/>
    <w:rsid w:val="00F1406C"/>
    <w:pPr>
      <w:jc w:val="center"/>
      <w:outlineLvl w:val="0"/>
    </w:pPr>
    <w:rPr>
      <w:rFonts w:asciiTheme="minorEastAsia" w:hAnsiTheme="minorEastAsia" w:cs="Times New Roman"/>
      <w:b/>
      <w:sz w:val="24"/>
      <w:szCs w:val="24"/>
    </w:rPr>
  </w:style>
  <w:style w:type="character" w:customStyle="1" w:styleId="1111Char">
    <w:name w:val="1111 Char"/>
    <w:basedOn w:val="a0"/>
    <w:link w:val="1111"/>
    <w:qFormat/>
    <w:rsid w:val="00F1406C"/>
    <w:rPr>
      <w:rFonts w:asciiTheme="minorEastAsia" w:hAnsiTheme="minorEastAsia" w:cs="Times New Roman"/>
      <w:b/>
      <w:sz w:val="24"/>
      <w:szCs w:val="24"/>
    </w:rPr>
  </w:style>
  <w:style w:type="paragraph" w:customStyle="1" w:styleId="a6">
    <w:name w:val="字号"/>
    <w:basedOn w:val="a"/>
    <w:link w:val="Char2"/>
    <w:qFormat/>
    <w:rsid w:val="00F1406C"/>
    <w:pPr>
      <w:spacing w:before="217" w:after="217" w:line="300" w:lineRule="exact"/>
      <w:jc w:val="center"/>
    </w:pPr>
    <w:rPr>
      <w:rFonts w:asciiTheme="minorEastAsia" w:hAnsiTheme="minorEastAsia" w:cs="Times New Roman"/>
      <w:szCs w:val="21"/>
      <w:shd w:val="clear" w:color="auto" w:fill="FFFFFF"/>
    </w:rPr>
  </w:style>
  <w:style w:type="character" w:customStyle="1" w:styleId="Char2">
    <w:name w:val="字号 Char"/>
    <w:basedOn w:val="a0"/>
    <w:link w:val="a6"/>
    <w:qFormat/>
    <w:rsid w:val="00F1406C"/>
    <w:rPr>
      <w:rFonts w:asciiTheme="minorEastAsia" w:hAnsiTheme="minorEastAsia" w:cs="Times New Roman"/>
      <w:szCs w:val="21"/>
    </w:rPr>
  </w:style>
  <w:style w:type="paragraph" w:customStyle="1" w:styleId="2">
    <w:name w:val="正文2"/>
    <w:basedOn w:val="a"/>
    <w:link w:val="2Char"/>
    <w:qFormat/>
    <w:rsid w:val="00F1406C"/>
    <w:pPr>
      <w:spacing w:line="300" w:lineRule="exact"/>
      <w:ind w:firstLineChars="200" w:firstLine="200"/>
    </w:pPr>
    <w:rPr>
      <w:rFonts w:asciiTheme="minorEastAsia" w:hAnsiTheme="minorEastAsia" w:cs="Times New Roman"/>
      <w:szCs w:val="21"/>
    </w:rPr>
  </w:style>
  <w:style w:type="character" w:customStyle="1" w:styleId="2Char">
    <w:name w:val="正文2 Char"/>
    <w:basedOn w:val="a0"/>
    <w:link w:val="2"/>
    <w:qFormat/>
    <w:rsid w:val="00F1406C"/>
    <w:rPr>
      <w:rFonts w:asciiTheme="minorEastAsia" w:hAnsiTheme="minorEastAsia"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40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406C"/>
    <w:rPr>
      <w:sz w:val="18"/>
      <w:szCs w:val="18"/>
    </w:rPr>
  </w:style>
  <w:style w:type="paragraph" w:styleId="a4">
    <w:name w:val="footer"/>
    <w:basedOn w:val="a"/>
    <w:link w:val="Char0"/>
    <w:uiPriority w:val="99"/>
    <w:unhideWhenUsed/>
    <w:rsid w:val="00F1406C"/>
    <w:pPr>
      <w:tabs>
        <w:tab w:val="center" w:pos="4153"/>
        <w:tab w:val="right" w:pos="8306"/>
      </w:tabs>
      <w:snapToGrid w:val="0"/>
      <w:jc w:val="left"/>
    </w:pPr>
    <w:rPr>
      <w:sz w:val="18"/>
      <w:szCs w:val="18"/>
    </w:rPr>
  </w:style>
  <w:style w:type="character" w:customStyle="1" w:styleId="Char0">
    <w:name w:val="页脚 Char"/>
    <w:basedOn w:val="a0"/>
    <w:link w:val="a4"/>
    <w:uiPriority w:val="99"/>
    <w:rsid w:val="00F1406C"/>
    <w:rPr>
      <w:sz w:val="18"/>
      <w:szCs w:val="18"/>
    </w:rPr>
  </w:style>
  <w:style w:type="paragraph" w:styleId="a5">
    <w:name w:val="Title"/>
    <w:basedOn w:val="a"/>
    <w:next w:val="a"/>
    <w:link w:val="Char1"/>
    <w:qFormat/>
    <w:rsid w:val="00F1406C"/>
    <w:pPr>
      <w:spacing w:beforeLines="50" w:afterLines="50" w:line="300" w:lineRule="exact"/>
      <w:ind w:firstLineChars="200" w:firstLine="420"/>
    </w:pPr>
    <w:rPr>
      <w:rFonts w:ascii="宋体" w:hAnsi="宋体" w:cs="Arial"/>
      <w:b/>
      <w:color w:val="000000" w:themeColor="text1"/>
      <w:szCs w:val="21"/>
    </w:rPr>
  </w:style>
  <w:style w:type="character" w:customStyle="1" w:styleId="Char1">
    <w:name w:val="标题 Char"/>
    <w:basedOn w:val="a0"/>
    <w:link w:val="a5"/>
    <w:qFormat/>
    <w:rsid w:val="00F1406C"/>
    <w:rPr>
      <w:rFonts w:ascii="宋体" w:hAnsi="宋体" w:cs="Arial"/>
      <w:b/>
      <w:color w:val="000000" w:themeColor="text1"/>
      <w:szCs w:val="21"/>
    </w:rPr>
  </w:style>
  <w:style w:type="paragraph" w:customStyle="1" w:styleId="1111">
    <w:name w:val="1111"/>
    <w:basedOn w:val="a"/>
    <w:link w:val="1111Char"/>
    <w:qFormat/>
    <w:rsid w:val="00F1406C"/>
    <w:pPr>
      <w:jc w:val="center"/>
      <w:outlineLvl w:val="0"/>
    </w:pPr>
    <w:rPr>
      <w:rFonts w:asciiTheme="minorEastAsia" w:hAnsiTheme="minorEastAsia" w:cs="Times New Roman"/>
      <w:b/>
      <w:sz w:val="24"/>
      <w:szCs w:val="24"/>
    </w:rPr>
  </w:style>
  <w:style w:type="character" w:customStyle="1" w:styleId="1111Char">
    <w:name w:val="1111 Char"/>
    <w:basedOn w:val="a0"/>
    <w:link w:val="1111"/>
    <w:qFormat/>
    <w:rsid w:val="00F1406C"/>
    <w:rPr>
      <w:rFonts w:asciiTheme="minorEastAsia" w:hAnsiTheme="minorEastAsia" w:cs="Times New Roman"/>
      <w:b/>
      <w:sz w:val="24"/>
      <w:szCs w:val="24"/>
    </w:rPr>
  </w:style>
  <w:style w:type="paragraph" w:customStyle="1" w:styleId="a6">
    <w:name w:val="字号"/>
    <w:basedOn w:val="a"/>
    <w:link w:val="Char2"/>
    <w:qFormat/>
    <w:rsid w:val="00F1406C"/>
    <w:pPr>
      <w:spacing w:before="217" w:after="217" w:line="300" w:lineRule="exact"/>
      <w:jc w:val="center"/>
    </w:pPr>
    <w:rPr>
      <w:rFonts w:asciiTheme="minorEastAsia" w:hAnsiTheme="minorEastAsia" w:cs="Times New Roman"/>
      <w:szCs w:val="21"/>
      <w:shd w:val="clear" w:color="auto" w:fill="FFFFFF"/>
    </w:rPr>
  </w:style>
  <w:style w:type="character" w:customStyle="1" w:styleId="Char2">
    <w:name w:val="字号 Char"/>
    <w:basedOn w:val="a0"/>
    <w:link w:val="a6"/>
    <w:qFormat/>
    <w:rsid w:val="00F1406C"/>
    <w:rPr>
      <w:rFonts w:asciiTheme="minorEastAsia" w:hAnsiTheme="minorEastAsia" w:cs="Times New Roman"/>
      <w:szCs w:val="21"/>
    </w:rPr>
  </w:style>
  <w:style w:type="paragraph" w:customStyle="1" w:styleId="2">
    <w:name w:val="正文2"/>
    <w:basedOn w:val="a"/>
    <w:link w:val="2Char"/>
    <w:qFormat/>
    <w:rsid w:val="00F1406C"/>
    <w:pPr>
      <w:spacing w:line="300" w:lineRule="exact"/>
      <w:ind w:firstLineChars="200" w:firstLine="200"/>
    </w:pPr>
    <w:rPr>
      <w:rFonts w:asciiTheme="minorEastAsia" w:hAnsiTheme="minorEastAsia" w:cs="Times New Roman"/>
      <w:szCs w:val="21"/>
    </w:rPr>
  </w:style>
  <w:style w:type="character" w:customStyle="1" w:styleId="2Char">
    <w:name w:val="正文2 Char"/>
    <w:basedOn w:val="a0"/>
    <w:link w:val="2"/>
    <w:qFormat/>
    <w:rsid w:val="00F1406C"/>
    <w:rPr>
      <w:rFonts w:asciiTheme="minorEastAsia" w:hAnsiTheme="minorEastAsia"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李冰之</dc:creator>
  <cp:keywords/>
  <dc:description/>
  <cp:lastModifiedBy>李冰之</cp:lastModifiedBy>
  <cp:revision>2</cp:revision>
  <dcterms:created xsi:type="dcterms:W3CDTF">2018-10-30T07:44:00Z</dcterms:created>
  <dcterms:modified xsi:type="dcterms:W3CDTF">2018-10-30T07:44:00Z</dcterms:modified>
</cp:coreProperties>
</file>