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82" w:rsidRDefault="00697182" w:rsidP="00697182">
      <w:pPr>
        <w:pStyle w:val="1111"/>
        <w:rPr>
          <w:color w:val="000000" w:themeColor="text1"/>
        </w:rPr>
      </w:pPr>
      <w:bookmarkStart w:id="0" w:name="_Toc523506423"/>
      <w:r>
        <w:rPr>
          <w:rFonts w:hint="eastAsia"/>
          <w:color w:val="000000" w:themeColor="text1"/>
        </w:rPr>
        <w:t>中国劳动关系学院教职工国外进修培训工作实施细则</w:t>
      </w:r>
      <w:bookmarkEnd w:id="0"/>
    </w:p>
    <w:p w:rsidR="00697182" w:rsidRDefault="00697182" w:rsidP="00697182">
      <w:pPr>
        <w:pStyle w:val="a6"/>
        <w:rPr>
          <w:color w:val="000000" w:themeColor="text1"/>
        </w:rPr>
      </w:pPr>
      <w:r>
        <w:rPr>
          <w:rFonts w:hint="eastAsia"/>
          <w:color w:val="000000" w:themeColor="text1"/>
        </w:rPr>
        <w:t>校人字[2016]14号</w:t>
      </w:r>
    </w:p>
    <w:p w:rsidR="00697182" w:rsidRDefault="00697182" w:rsidP="00697182">
      <w:pPr>
        <w:pStyle w:val="2"/>
        <w:ind w:firstLine="420"/>
        <w:rPr>
          <w:color w:val="000000" w:themeColor="text1"/>
        </w:rPr>
      </w:pPr>
      <w:r>
        <w:rPr>
          <w:rFonts w:hint="eastAsia"/>
          <w:color w:val="000000" w:themeColor="text1"/>
        </w:rPr>
        <w:t>为进一步促进学校的国际交流与合作，提升学校国际化水平，打造</w:t>
      </w:r>
      <w:proofErr w:type="gramStart"/>
      <w:r>
        <w:rPr>
          <w:rFonts w:hint="eastAsia"/>
          <w:color w:val="000000" w:themeColor="text1"/>
        </w:rPr>
        <w:t>一</w:t>
      </w:r>
      <w:proofErr w:type="gramEnd"/>
      <w:r>
        <w:rPr>
          <w:rFonts w:hint="eastAsia"/>
          <w:color w:val="000000" w:themeColor="text1"/>
        </w:rPr>
        <w:t>支具有国际化视野、熟悉国际高等教育教学和科研前沿成果的青年骨干教师队伍，推动学校事业发展，根据《中国劳动关系学院教职工进修培训工作管理暂行办法（修订）》（以下简称《暂行办法》），制定本实施细则。</w:t>
      </w:r>
    </w:p>
    <w:p w:rsidR="00697182" w:rsidRDefault="00697182" w:rsidP="00697182">
      <w:pPr>
        <w:pStyle w:val="a5"/>
        <w:spacing w:before="156" w:after="156"/>
        <w:rPr>
          <w:color w:val="000000" w:themeColor="text1"/>
        </w:rPr>
      </w:pPr>
      <w:r>
        <w:rPr>
          <w:rFonts w:hint="eastAsia"/>
          <w:color w:val="000000" w:themeColor="text1"/>
        </w:rPr>
        <w:t>第一章  范围和形式</w:t>
      </w:r>
    </w:p>
    <w:p w:rsidR="00697182" w:rsidRDefault="00697182" w:rsidP="00697182">
      <w:pPr>
        <w:pStyle w:val="2"/>
        <w:ind w:firstLine="422"/>
        <w:rPr>
          <w:color w:val="000000" w:themeColor="text1"/>
        </w:rPr>
      </w:pPr>
      <w:r>
        <w:rPr>
          <w:rFonts w:hint="eastAsia"/>
          <w:b/>
          <w:color w:val="000000" w:themeColor="text1"/>
        </w:rPr>
        <w:t>第一条</w:t>
      </w:r>
      <w:r>
        <w:rPr>
          <w:rFonts w:hint="eastAsia"/>
          <w:color w:val="000000" w:themeColor="text1"/>
        </w:rPr>
        <w:t xml:space="preserve">  本细则只针对与国家留学基金委合作项目和经学校选派出国的进修培训。</w:t>
      </w:r>
    </w:p>
    <w:p w:rsidR="00697182" w:rsidRDefault="00697182" w:rsidP="00697182">
      <w:pPr>
        <w:pStyle w:val="2"/>
        <w:ind w:firstLine="422"/>
        <w:rPr>
          <w:color w:val="000000" w:themeColor="text1"/>
        </w:rPr>
      </w:pPr>
      <w:r>
        <w:rPr>
          <w:rFonts w:hint="eastAsia"/>
          <w:b/>
          <w:color w:val="000000" w:themeColor="text1"/>
        </w:rPr>
        <w:t>第二条</w:t>
      </w:r>
      <w:r>
        <w:rPr>
          <w:rFonts w:hint="eastAsia"/>
          <w:color w:val="000000" w:themeColor="text1"/>
        </w:rPr>
        <w:t xml:space="preserve">  国外进修培训的形式包括访问学者、校际交流、提升语言能力类培训。进修培训时限一般为3个月以上。</w:t>
      </w:r>
    </w:p>
    <w:p w:rsidR="00697182" w:rsidRDefault="00697182" w:rsidP="00697182">
      <w:pPr>
        <w:pStyle w:val="a5"/>
        <w:spacing w:before="156" w:after="156"/>
        <w:rPr>
          <w:color w:val="000000" w:themeColor="text1"/>
        </w:rPr>
      </w:pPr>
      <w:r>
        <w:rPr>
          <w:rFonts w:hint="eastAsia"/>
          <w:color w:val="000000" w:themeColor="text1"/>
        </w:rPr>
        <w:t>第二章  选派原则和条件</w:t>
      </w:r>
    </w:p>
    <w:p w:rsidR="00697182" w:rsidRDefault="00697182" w:rsidP="00697182">
      <w:pPr>
        <w:pStyle w:val="2"/>
        <w:ind w:firstLine="422"/>
        <w:rPr>
          <w:color w:val="000000" w:themeColor="text1"/>
        </w:rPr>
      </w:pPr>
      <w:r>
        <w:rPr>
          <w:rFonts w:hint="eastAsia"/>
          <w:b/>
          <w:color w:val="000000" w:themeColor="text1"/>
        </w:rPr>
        <w:t>第三条</w:t>
      </w:r>
      <w:r>
        <w:rPr>
          <w:rFonts w:hint="eastAsia"/>
          <w:color w:val="000000" w:themeColor="text1"/>
        </w:rPr>
        <w:t xml:space="preserve">  优先选派师德优良，在工作中勇挑重担的中青年骨干教师；特色专业、优势专业的一线教师。</w:t>
      </w:r>
    </w:p>
    <w:p w:rsidR="00697182" w:rsidRDefault="00697182" w:rsidP="00697182">
      <w:pPr>
        <w:pStyle w:val="2"/>
        <w:ind w:firstLine="422"/>
        <w:rPr>
          <w:color w:val="000000" w:themeColor="text1"/>
        </w:rPr>
      </w:pPr>
      <w:r>
        <w:rPr>
          <w:rFonts w:hint="eastAsia"/>
          <w:b/>
          <w:color w:val="000000" w:themeColor="text1"/>
        </w:rPr>
        <w:t xml:space="preserve">第四条 </w:t>
      </w:r>
      <w:r>
        <w:rPr>
          <w:color w:val="000000" w:themeColor="text1"/>
        </w:rPr>
        <w:t>遵循</w:t>
      </w:r>
      <w:r>
        <w:rPr>
          <w:rFonts w:hint="eastAsia"/>
          <w:color w:val="000000" w:themeColor="text1"/>
        </w:rPr>
        <w:t>“</w:t>
      </w:r>
      <w:r>
        <w:rPr>
          <w:color w:val="000000" w:themeColor="text1"/>
        </w:rPr>
        <w:t>工作需要、专业对口、注重实效、学以致用</w:t>
      </w:r>
      <w:r>
        <w:rPr>
          <w:rFonts w:hint="eastAsia"/>
          <w:color w:val="000000" w:themeColor="text1"/>
        </w:rPr>
        <w:t>”</w:t>
      </w:r>
      <w:r>
        <w:rPr>
          <w:color w:val="000000" w:themeColor="text1"/>
        </w:rPr>
        <w:t>的方针，坚持为学校学科建设服务，坚持为学校教学工作服务，坚持为学校事业发展服务。</w:t>
      </w:r>
    </w:p>
    <w:p w:rsidR="00697182" w:rsidRDefault="00697182" w:rsidP="00697182">
      <w:pPr>
        <w:pStyle w:val="2"/>
        <w:ind w:firstLine="422"/>
        <w:rPr>
          <w:color w:val="000000" w:themeColor="text1"/>
        </w:rPr>
      </w:pPr>
      <w:r>
        <w:rPr>
          <w:rFonts w:hint="eastAsia"/>
          <w:b/>
          <w:color w:val="000000" w:themeColor="text1"/>
        </w:rPr>
        <w:t xml:space="preserve">第五条 </w:t>
      </w:r>
      <w:r>
        <w:rPr>
          <w:color w:val="000000" w:themeColor="text1"/>
        </w:rPr>
        <w:t>按照保证学校教学活动及其它工作正常进行的要求，有计划、分类别、</w:t>
      </w:r>
      <w:r>
        <w:rPr>
          <w:rFonts w:hint="eastAsia"/>
          <w:color w:val="000000" w:themeColor="text1"/>
        </w:rPr>
        <w:t>分</w:t>
      </w:r>
      <w:r>
        <w:rPr>
          <w:color w:val="000000" w:themeColor="text1"/>
        </w:rPr>
        <w:t>层次的进行选派。</w:t>
      </w:r>
    </w:p>
    <w:p w:rsidR="00697182" w:rsidRDefault="00697182" w:rsidP="00697182">
      <w:pPr>
        <w:pStyle w:val="2"/>
        <w:ind w:firstLine="422"/>
        <w:rPr>
          <w:color w:val="000000" w:themeColor="text1"/>
        </w:rPr>
      </w:pPr>
      <w:r>
        <w:rPr>
          <w:rFonts w:hint="eastAsia"/>
          <w:b/>
          <w:color w:val="000000" w:themeColor="text1"/>
        </w:rPr>
        <w:t>第六条</w:t>
      </w:r>
      <w:r>
        <w:rPr>
          <w:rFonts w:hint="eastAsia"/>
          <w:color w:val="000000" w:themeColor="text1"/>
        </w:rPr>
        <w:t xml:space="preserve">  被选派教职工须具备《暂行办法》所要求的条件。</w:t>
      </w:r>
    </w:p>
    <w:p w:rsidR="00697182" w:rsidRDefault="00697182" w:rsidP="00697182">
      <w:pPr>
        <w:pStyle w:val="a5"/>
        <w:spacing w:before="156" w:after="156"/>
        <w:rPr>
          <w:color w:val="000000" w:themeColor="text1"/>
        </w:rPr>
      </w:pPr>
      <w:r>
        <w:rPr>
          <w:rFonts w:hint="eastAsia"/>
          <w:color w:val="000000" w:themeColor="text1"/>
        </w:rPr>
        <w:t>第三章  组织机构与选拔</w:t>
      </w:r>
      <w:r>
        <w:rPr>
          <w:color w:val="000000" w:themeColor="text1"/>
        </w:rPr>
        <w:t>程序</w:t>
      </w:r>
    </w:p>
    <w:p w:rsidR="00697182" w:rsidRDefault="00697182" w:rsidP="00697182">
      <w:pPr>
        <w:pStyle w:val="2"/>
        <w:ind w:firstLine="422"/>
        <w:rPr>
          <w:color w:val="000000" w:themeColor="text1"/>
        </w:rPr>
      </w:pPr>
      <w:r>
        <w:rPr>
          <w:rFonts w:hint="eastAsia"/>
          <w:b/>
          <w:color w:val="000000" w:themeColor="text1"/>
        </w:rPr>
        <w:t>第七条</w:t>
      </w:r>
      <w:r>
        <w:rPr>
          <w:rFonts w:hint="eastAsia"/>
          <w:color w:val="000000" w:themeColor="text1"/>
        </w:rPr>
        <w:t xml:space="preserve">  学校与国家留学基金委合作项目每年推荐一定比例人选到国家留学基金委进行评审；学校派出访问学者项目每年从教职工自己联系的项目中择优选取；校际交流项目和提升语言能力类培训在建立合作渠道后，每年定期进行选派。</w:t>
      </w:r>
    </w:p>
    <w:p w:rsidR="00697182" w:rsidRDefault="00697182" w:rsidP="00697182">
      <w:pPr>
        <w:pStyle w:val="2"/>
        <w:ind w:firstLine="422"/>
        <w:rPr>
          <w:color w:val="000000" w:themeColor="text1"/>
        </w:rPr>
      </w:pPr>
      <w:r>
        <w:rPr>
          <w:b/>
          <w:color w:val="000000" w:themeColor="text1"/>
        </w:rPr>
        <w:t>第八条</w:t>
      </w:r>
      <w:r>
        <w:rPr>
          <w:rFonts w:hint="eastAsia"/>
          <w:b/>
          <w:color w:val="000000" w:themeColor="text1"/>
        </w:rPr>
        <w:t xml:space="preserve"> </w:t>
      </w:r>
      <w:r>
        <w:rPr>
          <w:color w:val="000000" w:themeColor="text1"/>
        </w:rPr>
        <w:t>干部人事处会同有关部门于每学年学期结束前</w:t>
      </w:r>
      <w:r>
        <w:rPr>
          <w:rFonts w:hint="eastAsia"/>
          <w:color w:val="000000" w:themeColor="text1"/>
        </w:rPr>
        <w:t>，</w:t>
      </w:r>
      <w:r>
        <w:rPr>
          <w:color w:val="000000" w:themeColor="text1"/>
        </w:rPr>
        <w:t>根据</w:t>
      </w:r>
      <w:r>
        <w:rPr>
          <w:rFonts w:hint="eastAsia"/>
          <w:color w:val="000000" w:themeColor="text1"/>
        </w:rPr>
        <w:t>师资队伍规划、学科发展要求制定下一年度教职工国外进修培训计划。</w:t>
      </w:r>
    </w:p>
    <w:p w:rsidR="00697182" w:rsidRDefault="00697182" w:rsidP="00697182">
      <w:pPr>
        <w:pStyle w:val="2"/>
        <w:ind w:firstLine="422"/>
        <w:rPr>
          <w:color w:val="000000" w:themeColor="text1"/>
        </w:rPr>
      </w:pPr>
      <w:r>
        <w:rPr>
          <w:b/>
          <w:color w:val="000000" w:themeColor="text1"/>
        </w:rPr>
        <w:t>第九条</w:t>
      </w:r>
      <w:r>
        <w:rPr>
          <w:rFonts w:hint="eastAsia"/>
          <w:b/>
          <w:color w:val="000000" w:themeColor="text1"/>
        </w:rPr>
        <w:t xml:space="preserve"> </w:t>
      </w:r>
      <w:r>
        <w:rPr>
          <w:color w:val="000000" w:themeColor="text1"/>
        </w:rPr>
        <w:t>成立中国劳动关系学院</w:t>
      </w:r>
      <w:r>
        <w:rPr>
          <w:rFonts w:hint="eastAsia"/>
          <w:color w:val="000000" w:themeColor="text1"/>
        </w:rPr>
        <w:t>教职工</w:t>
      </w:r>
      <w:r>
        <w:rPr>
          <w:color w:val="000000" w:themeColor="text1"/>
        </w:rPr>
        <w:t>国外进修培训工作</w:t>
      </w:r>
      <w:r>
        <w:rPr>
          <w:rFonts w:hint="eastAsia"/>
          <w:color w:val="000000" w:themeColor="text1"/>
        </w:rPr>
        <w:t>领导</w:t>
      </w:r>
      <w:r>
        <w:rPr>
          <w:color w:val="000000" w:themeColor="text1"/>
        </w:rPr>
        <w:t>小组</w:t>
      </w:r>
      <w:r>
        <w:rPr>
          <w:rFonts w:hint="eastAsia"/>
          <w:color w:val="000000" w:themeColor="text1"/>
        </w:rPr>
        <w:t>，负责教职工国外进修培训相关事务的管理。组长</w:t>
      </w:r>
      <w:r>
        <w:rPr>
          <w:color w:val="000000" w:themeColor="text1"/>
        </w:rPr>
        <w:t>由分管外事工作的校领导担任</w:t>
      </w:r>
      <w:r>
        <w:rPr>
          <w:rFonts w:hint="eastAsia"/>
          <w:color w:val="000000" w:themeColor="text1"/>
        </w:rPr>
        <w:t>，成员包括</w:t>
      </w:r>
      <w:r>
        <w:rPr>
          <w:color w:val="000000" w:themeColor="text1"/>
        </w:rPr>
        <w:t>干部人事处</w:t>
      </w:r>
      <w:r>
        <w:rPr>
          <w:rFonts w:hint="eastAsia"/>
          <w:color w:val="000000" w:themeColor="text1"/>
        </w:rPr>
        <w:t>、纪检监察办、</w:t>
      </w:r>
      <w:r>
        <w:rPr>
          <w:color w:val="000000" w:themeColor="text1"/>
        </w:rPr>
        <w:t>教务处</w:t>
      </w:r>
      <w:r>
        <w:rPr>
          <w:rFonts w:hint="eastAsia"/>
          <w:color w:val="000000" w:themeColor="text1"/>
        </w:rPr>
        <w:t>、</w:t>
      </w:r>
      <w:r>
        <w:rPr>
          <w:color w:val="000000" w:themeColor="text1"/>
        </w:rPr>
        <w:t>科研处</w:t>
      </w:r>
      <w:r>
        <w:rPr>
          <w:rFonts w:hint="eastAsia"/>
          <w:color w:val="000000" w:themeColor="text1"/>
        </w:rPr>
        <w:t>、</w:t>
      </w:r>
      <w:r>
        <w:rPr>
          <w:color w:val="000000" w:themeColor="text1"/>
        </w:rPr>
        <w:t>党政办外事办公室等部门的负责人</w:t>
      </w:r>
      <w:r>
        <w:rPr>
          <w:rFonts w:hint="eastAsia"/>
          <w:color w:val="000000" w:themeColor="text1"/>
        </w:rPr>
        <w:t>。领导</w:t>
      </w:r>
      <w:r>
        <w:rPr>
          <w:color w:val="000000" w:themeColor="text1"/>
        </w:rPr>
        <w:t>小组办公室设在干部人事处</w:t>
      </w:r>
      <w:r>
        <w:rPr>
          <w:rFonts w:hint="eastAsia"/>
          <w:color w:val="000000" w:themeColor="text1"/>
        </w:rPr>
        <w:t>，负责</w:t>
      </w:r>
      <w:r>
        <w:rPr>
          <w:color w:val="000000" w:themeColor="text1"/>
        </w:rPr>
        <w:t>日常具体工作</w:t>
      </w:r>
      <w:r>
        <w:rPr>
          <w:rFonts w:hint="eastAsia"/>
          <w:color w:val="000000" w:themeColor="text1"/>
        </w:rPr>
        <w:t>。</w:t>
      </w:r>
    </w:p>
    <w:p w:rsidR="00697182" w:rsidRDefault="00697182" w:rsidP="00697182">
      <w:pPr>
        <w:pStyle w:val="2"/>
        <w:ind w:firstLine="420"/>
        <w:rPr>
          <w:color w:val="000000" w:themeColor="text1"/>
        </w:rPr>
      </w:pPr>
      <w:r>
        <w:rPr>
          <w:rFonts w:hint="eastAsia"/>
          <w:color w:val="000000" w:themeColor="text1"/>
        </w:rPr>
        <w:t>设立教职工国外进修培训项目评审专家委员会，负责申报人员的评审、推荐工作，主任为分管外事工作的校领导，成员9名及以上，由干部人事处、教务处、科研处、</w:t>
      </w:r>
      <w:r>
        <w:rPr>
          <w:color w:val="000000" w:themeColor="text1"/>
        </w:rPr>
        <w:t>党政办外事办公室等部门的负责人组成</w:t>
      </w:r>
      <w:r>
        <w:rPr>
          <w:rFonts w:hint="eastAsia"/>
          <w:color w:val="000000" w:themeColor="text1"/>
        </w:rPr>
        <w:t>，</w:t>
      </w:r>
      <w:r>
        <w:rPr>
          <w:color w:val="000000" w:themeColor="text1"/>
        </w:rPr>
        <w:t>其余</w:t>
      </w:r>
      <w:r>
        <w:rPr>
          <w:rFonts w:hint="eastAsia"/>
          <w:color w:val="000000" w:themeColor="text1"/>
        </w:rPr>
        <w:t>从学校学术委员会中随机抽取。</w:t>
      </w:r>
    </w:p>
    <w:p w:rsidR="00697182" w:rsidRDefault="00697182" w:rsidP="00697182">
      <w:pPr>
        <w:pStyle w:val="2"/>
        <w:ind w:firstLine="422"/>
        <w:rPr>
          <w:color w:val="000000" w:themeColor="text1"/>
        </w:rPr>
      </w:pPr>
      <w:r>
        <w:rPr>
          <w:b/>
          <w:color w:val="000000" w:themeColor="text1"/>
        </w:rPr>
        <w:t>第十条</w:t>
      </w:r>
      <w:r>
        <w:rPr>
          <w:rFonts w:hint="eastAsia"/>
          <w:color w:val="000000" w:themeColor="text1"/>
        </w:rPr>
        <w:t xml:space="preserve">  选拔程序：</w:t>
      </w:r>
    </w:p>
    <w:p w:rsidR="00697182" w:rsidRDefault="00697182" w:rsidP="00697182">
      <w:pPr>
        <w:pStyle w:val="2"/>
        <w:ind w:firstLine="420"/>
        <w:rPr>
          <w:color w:val="000000" w:themeColor="text1"/>
        </w:rPr>
      </w:pPr>
      <w:r>
        <w:rPr>
          <w:rFonts w:hint="eastAsia"/>
          <w:color w:val="000000" w:themeColor="text1"/>
        </w:rPr>
        <w:t>1. 符合条件的教职工</w:t>
      </w:r>
      <w:r>
        <w:rPr>
          <w:color w:val="000000" w:themeColor="text1"/>
        </w:rPr>
        <w:t>根据进修培训计划提出申请</w:t>
      </w:r>
      <w:r>
        <w:rPr>
          <w:rFonts w:hint="eastAsia"/>
          <w:color w:val="000000" w:themeColor="text1"/>
        </w:rPr>
        <w:t>，填写《中国劳动关系学院教职工进修培训申请表》交至所在部门</w:t>
      </w:r>
      <w:r>
        <w:rPr>
          <w:color w:val="000000" w:themeColor="text1"/>
        </w:rPr>
        <w:t xml:space="preserve">； </w:t>
      </w:r>
    </w:p>
    <w:p w:rsidR="00697182" w:rsidRDefault="00697182" w:rsidP="00697182">
      <w:pPr>
        <w:pStyle w:val="2"/>
        <w:ind w:firstLine="420"/>
        <w:rPr>
          <w:color w:val="000000" w:themeColor="text1"/>
        </w:rPr>
      </w:pPr>
      <w:r>
        <w:rPr>
          <w:rFonts w:hint="eastAsia"/>
          <w:color w:val="000000" w:themeColor="text1"/>
        </w:rPr>
        <w:t>2. 部门将</w:t>
      </w:r>
      <w:r>
        <w:rPr>
          <w:color w:val="000000" w:themeColor="text1"/>
        </w:rPr>
        <w:t>推荐意见报至</w:t>
      </w:r>
      <w:r>
        <w:rPr>
          <w:rFonts w:hint="eastAsia"/>
          <w:color w:val="000000" w:themeColor="text1"/>
        </w:rPr>
        <w:t>领导</w:t>
      </w:r>
      <w:r>
        <w:rPr>
          <w:color w:val="000000" w:themeColor="text1"/>
        </w:rPr>
        <w:t>小组办公室；</w:t>
      </w:r>
    </w:p>
    <w:p w:rsidR="00697182" w:rsidRDefault="00697182" w:rsidP="00697182">
      <w:pPr>
        <w:pStyle w:val="2"/>
        <w:ind w:firstLine="420"/>
        <w:rPr>
          <w:color w:val="000000" w:themeColor="text1"/>
        </w:rPr>
      </w:pPr>
      <w:r>
        <w:rPr>
          <w:rFonts w:hint="eastAsia"/>
          <w:color w:val="000000" w:themeColor="text1"/>
        </w:rPr>
        <w:t>3. 办公室对申报人选的资质进行审核后，将符合条件人选报至领导小组；</w:t>
      </w:r>
    </w:p>
    <w:p w:rsidR="00697182" w:rsidRDefault="00697182" w:rsidP="00697182">
      <w:pPr>
        <w:pStyle w:val="2"/>
        <w:ind w:firstLine="420"/>
        <w:rPr>
          <w:color w:val="000000" w:themeColor="text1"/>
        </w:rPr>
      </w:pPr>
      <w:r>
        <w:rPr>
          <w:rFonts w:hint="eastAsia"/>
          <w:color w:val="000000" w:themeColor="text1"/>
        </w:rPr>
        <w:t>4. 领导小组委托项目评审专家委员会对申报人员进行</w:t>
      </w:r>
      <w:r>
        <w:rPr>
          <w:color w:val="000000" w:themeColor="text1"/>
        </w:rPr>
        <w:t>遴选；</w:t>
      </w:r>
    </w:p>
    <w:p w:rsidR="00697182" w:rsidRDefault="00697182" w:rsidP="00697182">
      <w:pPr>
        <w:pStyle w:val="2"/>
        <w:ind w:firstLine="420"/>
        <w:rPr>
          <w:color w:val="000000" w:themeColor="text1"/>
        </w:rPr>
      </w:pPr>
      <w:r>
        <w:rPr>
          <w:rFonts w:hint="eastAsia"/>
          <w:color w:val="000000" w:themeColor="text1"/>
        </w:rPr>
        <w:t>5. 经学校党委常委会审议通过后，对确定人选进行公示，公示期不少于7天；</w:t>
      </w:r>
    </w:p>
    <w:p w:rsidR="00697182" w:rsidRDefault="00697182" w:rsidP="00697182">
      <w:pPr>
        <w:pStyle w:val="2"/>
        <w:ind w:firstLine="420"/>
        <w:rPr>
          <w:color w:val="000000" w:themeColor="text1"/>
        </w:rPr>
      </w:pPr>
      <w:r>
        <w:rPr>
          <w:rFonts w:hint="eastAsia"/>
          <w:color w:val="000000" w:themeColor="text1"/>
        </w:rPr>
        <w:t xml:space="preserve">6. </w:t>
      </w:r>
      <w:r>
        <w:rPr>
          <w:color w:val="000000" w:themeColor="text1"/>
        </w:rPr>
        <w:t>派出</w:t>
      </w:r>
      <w:r>
        <w:rPr>
          <w:rFonts w:hint="eastAsia"/>
          <w:color w:val="000000" w:themeColor="text1"/>
        </w:rPr>
        <w:t>教职工</w:t>
      </w:r>
      <w:r>
        <w:rPr>
          <w:color w:val="000000" w:themeColor="text1"/>
        </w:rPr>
        <w:t>缴纳押金</w:t>
      </w:r>
      <w:r>
        <w:rPr>
          <w:rFonts w:hint="eastAsia"/>
          <w:color w:val="000000" w:themeColor="text1"/>
        </w:rPr>
        <w:t>，</w:t>
      </w:r>
      <w:r>
        <w:rPr>
          <w:color w:val="000000" w:themeColor="text1"/>
        </w:rPr>
        <w:t>与</w:t>
      </w:r>
      <w:r>
        <w:rPr>
          <w:rFonts w:hint="eastAsia"/>
          <w:color w:val="000000" w:themeColor="text1"/>
        </w:rPr>
        <w:t>干部</w:t>
      </w:r>
      <w:r>
        <w:rPr>
          <w:color w:val="000000" w:themeColor="text1"/>
        </w:rPr>
        <w:t>人事处签订出国进修协议</w:t>
      </w:r>
      <w:r>
        <w:rPr>
          <w:rFonts w:hint="eastAsia"/>
          <w:color w:val="000000" w:themeColor="text1"/>
        </w:rPr>
        <w:t>；</w:t>
      </w:r>
    </w:p>
    <w:p w:rsidR="00697182" w:rsidRDefault="00697182" w:rsidP="00697182">
      <w:pPr>
        <w:pStyle w:val="2"/>
        <w:ind w:firstLine="420"/>
        <w:rPr>
          <w:color w:val="000000" w:themeColor="text1"/>
        </w:rPr>
      </w:pPr>
      <w:r>
        <w:rPr>
          <w:rFonts w:hint="eastAsia"/>
          <w:color w:val="000000" w:themeColor="text1"/>
        </w:rPr>
        <w:t>7. 由相关部门办理后续出国进修培训手续。</w:t>
      </w:r>
    </w:p>
    <w:p w:rsidR="00697182" w:rsidRDefault="00697182" w:rsidP="00697182">
      <w:pPr>
        <w:pStyle w:val="a5"/>
        <w:spacing w:before="156" w:after="156"/>
        <w:rPr>
          <w:color w:val="000000" w:themeColor="text1"/>
        </w:rPr>
      </w:pPr>
      <w:r>
        <w:rPr>
          <w:rFonts w:hint="eastAsia"/>
          <w:color w:val="000000" w:themeColor="text1"/>
        </w:rPr>
        <w:t xml:space="preserve">第四章  </w:t>
      </w:r>
      <w:r>
        <w:rPr>
          <w:color w:val="000000" w:themeColor="text1"/>
        </w:rPr>
        <w:t>管理</w:t>
      </w:r>
      <w:r>
        <w:rPr>
          <w:rFonts w:hint="eastAsia"/>
          <w:color w:val="000000" w:themeColor="text1"/>
        </w:rPr>
        <w:t>和</w:t>
      </w:r>
      <w:r>
        <w:rPr>
          <w:color w:val="000000" w:themeColor="text1"/>
        </w:rPr>
        <w:t>考核</w:t>
      </w:r>
    </w:p>
    <w:p w:rsidR="00697182" w:rsidRDefault="00697182" w:rsidP="00697182">
      <w:pPr>
        <w:pStyle w:val="2"/>
        <w:ind w:firstLine="422"/>
        <w:rPr>
          <w:color w:val="000000" w:themeColor="text1"/>
        </w:rPr>
      </w:pPr>
      <w:r>
        <w:rPr>
          <w:rFonts w:hint="eastAsia"/>
          <w:b/>
          <w:color w:val="000000" w:themeColor="text1"/>
        </w:rPr>
        <w:lastRenderedPageBreak/>
        <w:t>第十一条</w:t>
      </w:r>
      <w:r>
        <w:rPr>
          <w:rFonts w:hint="eastAsia"/>
          <w:color w:val="000000" w:themeColor="text1"/>
        </w:rPr>
        <w:t xml:space="preserve">  出国进修培训的教职工在外期间按照《暂行办法》进行管理；经费资助及待遇按该办法执行。</w:t>
      </w:r>
    </w:p>
    <w:p w:rsidR="00697182" w:rsidRDefault="00697182" w:rsidP="00697182">
      <w:pPr>
        <w:pStyle w:val="2"/>
        <w:ind w:firstLine="422"/>
        <w:rPr>
          <w:color w:val="000000" w:themeColor="text1"/>
        </w:rPr>
      </w:pPr>
      <w:r>
        <w:rPr>
          <w:rFonts w:hint="eastAsia"/>
          <w:b/>
          <w:color w:val="000000" w:themeColor="text1"/>
        </w:rPr>
        <w:t>第十二条</w:t>
      </w:r>
      <w:r>
        <w:rPr>
          <w:rFonts w:hint="eastAsia"/>
          <w:color w:val="000000" w:themeColor="text1"/>
        </w:rPr>
        <w:t xml:space="preserve">  教职工在外培训期间</w:t>
      </w:r>
      <w:r>
        <w:rPr>
          <w:color w:val="000000" w:themeColor="text1"/>
        </w:rPr>
        <w:t>应自觉履行出国进修协议书条款和相关管理规定，按照</w:t>
      </w:r>
      <w:r>
        <w:rPr>
          <w:rFonts w:hint="eastAsia"/>
          <w:color w:val="000000" w:themeColor="text1"/>
        </w:rPr>
        <w:t>进修</w:t>
      </w:r>
      <w:r>
        <w:rPr>
          <w:color w:val="000000" w:themeColor="text1"/>
        </w:rPr>
        <w:t>培训计划进行培训，定期向干部人事处汇报学习和研究情况。</w:t>
      </w:r>
    </w:p>
    <w:p w:rsidR="00697182" w:rsidRDefault="00697182" w:rsidP="00697182">
      <w:pPr>
        <w:pStyle w:val="2"/>
        <w:ind w:firstLine="422"/>
        <w:rPr>
          <w:color w:val="000000" w:themeColor="text1"/>
        </w:rPr>
      </w:pPr>
      <w:r>
        <w:rPr>
          <w:b/>
          <w:color w:val="000000" w:themeColor="text1"/>
        </w:rPr>
        <w:t>第十三条</w:t>
      </w:r>
      <w:r>
        <w:rPr>
          <w:rFonts w:hint="eastAsia"/>
          <w:b/>
          <w:color w:val="000000" w:themeColor="text1"/>
        </w:rPr>
        <w:t xml:space="preserve"> </w:t>
      </w:r>
      <w:r>
        <w:rPr>
          <w:color w:val="000000" w:themeColor="text1"/>
        </w:rPr>
        <w:t>派出</w:t>
      </w:r>
      <w:r>
        <w:rPr>
          <w:rFonts w:hint="eastAsia"/>
          <w:color w:val="000000" w:themeColor="text1"/>
        </w:rPr>
        <w:t>教职工</w:t>
      </w:r>
      <w:r>
        <w:rPr>
          <w:color w:val="000000" w:themeColor="text1"/>
        </w:rPr>
        <w:t xml:space="preserve">按期回国后，应于 15 </w:t>
      </w:r>
      <w:r>
        <w:rPr>
          <w:rFonts w:hint="eastAsia"/>
          <w:color w:val="000000" w:themeColor="text1"/>
        </w:rPr>
        <w:t>日</w:t>
      </w:r>
      <w:r>
        <w:rPr>
          <w:color w:val="000000" w:themeColor="text1"/>
        </w:rPr>
        <w:t>内（遇假期则顺延）向所在</w:t>
      </w:r>
      <w:r>
        <w:rPr>
          <w:rFonts w:hint="eastAsia"/>
          <w:color w:val="000000" w:themeColor="text1"/>
        </w:rPr>
        <w:t>部门和</w:t>
      </w:r>
      <w:r>
        <w:rPr>
          <w:color w:val="000000" w:themeColor="text1"/>
        </w:rPr>
        <w:t>干部人事处报到，其实际出入境时间以护照的出入境记录为准。</w:t>
      </w:r>
    </w:p>
    <w:p w:rsidR="00697182" w:rsidRDefault="00697182" w:rsidP="00697182">
      <w:pPr>
        <w:pStyle w:val="2"/>
        <w:ind w:firstLine="422"/>
        <w:rPr>
          <w:color w:val="000000" w:themeColor="text1"/>
        </w:rPr>
      </w:pPr>
      <w:r>
        <w:rPr>
          <w:rFonts w:hint="eastAsia"/>
          <w:b/>
          <w:color w:val="000000" w:themeColor="text1"/>
        </w:rPr>
        <w:t xml:space="preserve">第十四条 </w:t>
      </w:r>
      <w:r>
        <w:rPr>
          <w:color w:val="000000" w:themeColor="text1"/>
        </w:rPr>
        <w:t>回国后1个月内，访问学者项目派出人选</w:t>
      </w:r>
      <w:r>
        <w:rPr>
          <w:rFonts w:hint="eastAsia"/>
          <w:color w:val="000000" w:themeColor="text1"/>
        </w:rPr>
        <w:t>（包括通过国家留学基金委等政府机构公派出国的人员）</w:t>
      </w:r>
      <w:r>
        <w:rPr>
          <w:color w:val="000000" w:themeColor="text1"/>
        </w:rPr>
        <w:t>需向</w:t>
      </w:r>
      <w:r>
        <w:rPr>
          <w:rFonts w:hint="eastAsia"/>
          <w:color w:val="000000" w:themeColor="text1"/>
        </w:rPr>
        <w:t>干部</w:t>
      </w:r>
      <w:r>
        <w:rPr>
          <w:color w:val="000000" w:themeColor="text1"/>
        </w:rPr>
        <w:t>人事处提交国外访学学校颁发的进修证书或证明信复印件，3000字以上的中文访学总结和至少一篇5000-8000字的教学或科研论文</w:t>
      </w:r>
      <w:r>
        <w:rPr>
          <w:rFonts w:hint="eastAsia"/>
          <w:color w:val="000000" w:themeColor="text1"/>
        </w:rPr>
        <w:t>；</w:t>
      </w:r>
      <w:r>
        <w:rPr>
          <w:color w:val="000000" w:themeColor="text1"/>
        </w:rPr>
        <w:t>3个月内，在</w:t>
      </w:r>
      <w:r>
        <w:rPr>
          <w:rFonts w:hint="eastAsia"/>
          <w:color w:val="000000" w:themeColor="text1"/>
        </w:rPr>
        <w:t>全校</w:t>
      </w:r>
      <w:r>
        <w:rPr>
          <w:color w:val="000000" w:themeColor="text1"/>
        </w:rPr>
        <w:t>范围内举行一次学术讲座，并将讲座相关资料</w:t>
      </w:r>
      <w:r>
        <w:rPr>
          <w:rFonts w:hint="eastAsia"/>
          <w:color w:val="000000" w:themeColor="text1"/>
        </w:rPr>
        <w:t>报给干部</w:t>
      </w:r>
      <w:r>
        <w:rPr>
          <w:color w:val="000000" w:themeColor="text1"/>
        </w:rPr>
        <w:t>人事处备案。干部人事处组织有关部门对</w:t>
      </w:r>
      <w:r>
        <w:rPr>
          <w:rFonts w:hint="eastAsia"/>
          <w:color w:val="000000" w:themeColor="text1"/>
        </w:rPr>
        <w:t>访学人员</w:t>
      </w:r>
      <w:r>
        <w:rPr>
          <w:color w:val="000000" w:themeColor="text1"/>
        </w:rPr>
        <w:t>的访学成果进行考评。</w:t>
      </w:r>
    </w:p>
    <w:p w:rsidR="00697182" w:rsidRDefault="00697182" w:rsidP="00697182">
      <w:pPr>
        <w:pStyle w:val="2"/>
        <w:ind w:firstLine="422"/>
        <w:rPr>
          <w:color w:val="000000" w:themeColor="text1"/>
        </w:rPr>
      </w:pPr>
      <w:r>
        <w:rPr>
          <w:rFonts w:hint="eastAsia"/>
          <w:b/>
          <w:color w:val="000000" w:themeColor="text1"/>
        </w:rPr>
        <w:t>第十五条</w:t>
      </w:r>
      <w:r>
        <w:rPr>
          <w:rFonts w:hint="eastAsia"/>
          <w:color w:val="000000" w:themeColor="text1"/>
        </w:rPr>
        <w:t xml:space="preserve">  参加提升语言能力类培训的人员，回国后3个月内，由干部人事处组织相关部门人员对其语言能力进行考评。</w:t>
      </w:r>
    </w:p>
    <w:p w:rsidR="00697182" w:rsidRDefault="00697182" w:rsidP="00697182">
      <w:pPr>
        <w:pStyle w:val="2"/>
        <w:ind w:firstLine="422"/>
        <w:rPr>
          <w:color w:val="000000" w:themeColor="text1"/>
        </w:rPr>
      </w:pPr>
      <w:r>
        <w:rPr>
          <w:rFonts w:hint="eastAsia"/>
          <w:b/>
          <w:color w:val="000000" w:themeColor="text1"/>
        </w:rPr>
        <w:t xml:space="preserve">第十六条 </w:t>
      </w:r>
      <w:r>
        <w:rPr>
          <w:color w:val="000000" w:themeColor="text1"/>
        </w:rPr>
        <w:t>上述人员考评结果的运用按照</w:t>
      </w:r>
      <w:r>
        <w:rPr>
          <w:rFonts w:hint="eastAsia"/>
          <w:color w:val="000000" w:themeColor="text1"/>
        </w:rPr>
        <w:t>《暂行办法》的规定执行，且</w:t>
      </w:r>
      <w:r>
        <w:rPr>
          <w:color w:val="000000" w:themeColor="text1"/>
        </w:rPr>
        <w:t>作为以后资助其它项目的依据</w:t>
      </w:r>
      <w:r>
        <w:rPr>
          <w:rFonts w:hint="eastAsia"/>
          <w:color w:val="000000" w:themeColor="text1"/>
        </w:rPr>
        <w:t>。</w:t>
      </w:r>
    </w:p>
    <w:p w:rsidR="00697182" w:rsidRDefault="00697182" w:rsidP="00697182">
      <w:pPr>
        <w:pStyle w:val="a5"/>
        <w:spacing w:before="156" w:after="156"/>
        <w:rPr>
          <w:color w:val="000000" w:themeColor="text1"/>
        </w:rPr>
      </w:pPr>
      <w:r>
        <w:rPr>
          <w:rFonts w:hint="eastAsia"/>
          <w:color w:val="000000" w:themeColor="text1"/>
        </w:rPr>
        <w:t>第五章  附则</w:t>
      </w:r>
    </w:p>
    <w:p w:rsidR="00697182" w:rsidRDefault="00697182" w:rsidP="00697182">
      <w:pPr>
        <w:pStyle w:val="2"/>
        <w:ind w:firstLine="422"/>
        <w:rPr>
          <w:color w:val="000000" w:themeColor="text1"/>
        </w:rPr>
      </w:pPr>
      <w:r>
        <w:rPr>
          <w:rFonts w:hint="eastAsia"/>
          <w:b/>
          <w:color w:val="000000" w:themeColor="text1"/>
        </w:rPr>
        <w:t>第十七条</w:t>
      </w:r>
      <w:r>
        <w:rPr>
          <w:rFonts w:hint="eastAsia"/>
          <w:color w:val="000000" w:themeColor="text1"/>
        </w:rPr>
        <w:t xml:space="preserve">  赴港澳台地区进修学习和国内访学的，参照本细则的规定执行。</w:t>
      </w:r>
    </w:p>
    <w:p w:rsidR="00697182" w:rsidRDefault="00697182" w:rsidP="00697182">
      <w:pPr>
        <w:pStyle w:val="2"/>
        <w:ind w:firstLine="422"/>
        <w:rPr>
          <w:color w:val="000000" w:themeColor="text1"/>
        </w:rPr>
      </w:pPr>
      <w:r>
        <w:rPr>
          <w:rFonts w:hint="eastAsia"/>
          <w:b/>
          <w:color w:val="000000" w:themeColor="text1"/>
        </w:rPr>
        <w:t xml:space="preserve">第十八条  </w:t>
      </w:r>
      <w:r>
        <w:rPr>
          <w:color w:val="000000" w:themeColor="text1"/>
        </w:rPr>
        <w:t>学校其它专业技术人员</w:t>
      </w:r>
      <w:r>
        <w:rPr>
          <w:rFonts w:hint="eastAsia"/>
          <w:color w:val="000000" w:themeColor="text1"/>
        </w:rPr>
        <w:t>和</w:t>
      </w:r>
      <w:r>
        <w:rPr>
          <w:color w:val="000000" w:themeColor="text1"/>
        </w:rPr>
        <w:t>管理人员的出国进修培训，参照本</w:t>
      </w:r>
      <w:r>
        <w:rPr>
          <w:rFonts w:hint="eastAsia"/>
          <w:color w:val="000000" w:themeColor="text1"/>
        </w:rPr>
        <w:t>细则</w:t>
      </w:r>
      <w:r>
        <w:rPr>
          <w:color w:val="000000" w:themeColor="text1"/>
        </w:rPr>
        <w:t>执行。</w:t>
      </w:r>
    </w:p>
    <w:p w:rsidR="00697182" w:rsidRDefault="00697182" w:rsidP="00697182">
      <w:pPr>
        <w:pStyle w:val="2"/>
        <w:ind w:firstLine="422"/>
        <w:rPr>
          <w:color w:val="000000" w:themeColor="text1"/>
        </w:rPr>
      </w:pPr>
      <w:r>
        <w:rPr>
          <w:rFonts w:hint="eastAsia"/>
          <w:b/>
          <w:color w:val="000000" w:themeColor="text1"/>
        </w:rPr>
        <w:t>第十九条</w:t>
      </w:r>
      <w:r>
        <w:rPr>
          <w:rFonts w:hint="eastAsia"/>
          <w:color w:val="000000" w:themeColor="text1"/>
        </w:rPr>
        <w:t xml:space="preserve">  本细则自</w:t>
      </w:r>
      <w:r>
        <w:rPr>
          <w:rFonts w:hAnsi="仿宋"/>
          <w:color w:val="000000" w:themeColor="text1"/>
        </w:rPr>
        <w:t>印发之日起施行</w:t>
      </w:r>
      <w:r>
        <w:rPr>
          <w:rFonts w:hAnsi="仿宋" w:hint="eastAsia"/>
          <w:color w:val="000000" w:themeColor="text1"/>
        </w:rPr>
        <w:t>，</w:t>
      </w:r>
      <w:r>
        <w:rPr>
          <w:rFonts w:hint="eastAsia"/>
          <w:color w:val="000000" w:themeColor="text1"/>
        </w:rPr>
        <w:t>由干部人事处负责解释。</w:t>
      </w:r>
    </w:p>
    <w:p w:rsidR="00697182" w:rsidRDefault="00697182" w:rsidP="00697182">
      <w:pPr>
        <w:pStyle w:val="2"/>
        <w:ind w:firstLine="420"/>
        <w:rPr>
          <w:color w:val="000000" w:themeColor="text1"/>
        </w:rPr>
      </w:pPr>
    </w:p>
    <w:p w:rsidR="00697182" w:rsidRDefault="00697182" w:rsidP="00697182">
      <w:pPr>
        <w:pStyle w:val="2"/>
        <w:ind w:firstLine="420"/>
        <w:rPr>
          <w:color w:val="000000" w:themeColor="text1"/>
        </w:rPr>
      </w:pPr>
      <w:r>
        <w:rPr>
          <w:rFonts w:hint="eastAsia"/>
          <w:color w:val="000000" w:themeColor="text1"/>
        </w:rPr>
        <w:t>附件：中国劳动关系学院教职工进修培训申请表（略）</w:t>
      </w:r>
    </w:p>
    <w:p w:rsidR="00252AB5" w:rsidRPr="00697182" w:rsidRDefault="00252AB5">
      <w:bookmarkStart w:id="1" w:name="_GoBack"/>
      <w:bookmarkEnd w:id="1"/>
    </w:p>
    <w:sectPr w:rsidR="00252AB5" w:rsidRPr="00697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90" w:rsidRDefault="00C21290" w:rsidP="00697182">
      <w:r>
        <w:separator/>
      </w:r>
    </w:p>
  </w:endnote>
  <w:endnote w:type="continuationSeparator" w:id="0">
    <w:p w:rsidR="00C21290" w:rsidRDefault="00C21290" w:rsidP="0069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90" w:rsidRDefault="00C21290" w:rsidP="00697182">
      <w:r>
        <w:separator/>
      </w:r>
    </w:p>
  </w:footnote>
  <w:footnote w:type="continuationSeparator" w:id="0">
    <w:p w:rsidR="00C21290" w:rsidRDefault="00C21290" w:rsidP="0069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96"/>
    <w:rsid w:val="00252AB5"/>
    <w:rsid w:val="005F6C96"/>
    <w:rsid w:val="00697182"/>
    <w:rsid w:val="00C2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82"/>
    <w:rPr>
      <w:sz w:val="18"/>
      <w:szCs w:val="18"/>
    </w:rPr>
  </w:style>
  <w:style w:type="paragraph" w:styleId="a4">
    <w:name w:val="footer"/>
    <w:basedOn w:val="a"/>
    <w:link w:val="Char0"/>
    <w:uiPriority w:val="99"/>
    <w:unhideWhenUsed/>
    <w:rsid w:val="00697182"/>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82"/>
    <w:rPr>
      <w:sz w:val="18"/>
      <w:szCs w:val="18"/>
    </w:rPr>
  </w:style>
  <w:style w:type="paragraph" w:customStyle="1" w:styleId="1111">
    <w:name w:val="1111"/>
    <w:basedOn w:val="a"/>
    <w:link w:val="1111Char"/>
    <w:qFormat/>
    <w:rsid w:val="00697182"/>
    <w:pPr>
      <w:jc w:val="center"/>
      <w:outlineLvl w:val="0"/>
    </w:pPr>
    <w:rPr>
      <w:rFonts w:asciiTheme="minorEastAsia" w:hAnsiTheme="minorEastAsia" w:cs="Times New Roman"/>
      <w:b/>
      <w:sz w:val="24"/>
      <w:szCs w:val="24"/>
    </w:rPr>
  </w:style>
  <w:style w:type="character" w:customStyle="1" w:styleId="1111Char">
    <w:name w:val="1111 Char"/>
    <w:basedOn w:val="a0"/>
    <w:link w:val="1111"/>
    <w:qFormat/>
    <w:rsid w:val="00697182"/>
    <w:rPr>
      <w:rFonts w:asciiTheme="minorEastAsia" w:hAnsiTheme="minorEastAsia" w:cs="Times New Roman"/>
      <w:b/>
      <w:sz w:val="24"/>
      <w:szCs w:val="24"/>
    </w:rPr>
  </w:style>
  <w:style w:type="paragraph" w:customStyle="1" w:styleId="a5">
    <w:name w:val="章节"/>
    <w:basedOn w:val="a"/>
    <w:link w:val="Char1"/>
    <w:qFormat/>
    <w:rsid w:val="00697182"/>
    <w:pPr>
      <w:spacing w:beforeLines="50" w:afterLines="50" w:line="300" w:lineRule="exact"/>
      <w:jc w:val="center"/>
    </w:pPr>
    <w:rPr>
      <w:rFonts w:asciiTheme="minorEastAsia" w:hAnsiTheme="minorEastAsia" w:cs="Times New Roman"/>
      <w:b/>
      <w:sz w:val="24"/>
      <w:szCs w:val="24"/>
    </w:rPr>
  </w:style>
  <w:style w:type="paragraph" w:customStyle="1" w:styleId="a6">
    <w:name w:val="字号"/>
    <w:basedOn w:val="a"/>
    <w:link w:val="Char2"/>
    <w:qFormat/>
    <w:rsid w:val="00697182"/>
    <w:pPr>
      <w:spacing w:before="217" w:after="217" w:line="300" w:lineRule="exact"/>
      <w:jc w:val="center"/>
    </w:pPr>
    <w:rPr>
      <w:rFonts w:asciiTheme="minorEastAsia" w:hAnsiTheme="minorEastAsia" w:cs="Times New Roman"/>
      <w:szCs w:val="21"/>
      <w:shd w:val="clear" w:color="auto" w:fill="FFFFFF"/>
    </w:rPr>
  </w:style>
  <w:style w:type="character" w:customStyle="1" w:styleId="Char1">
    <w:name w:val="章节 Char"/>
    <w:basedOn w:val="a0"/>
    <w:link w:val="a5"/>
    <w:qFormat/>
    <w:rsid w:val="00697182"/>
    <w:rPr>
      <w:rFonts w:asciiTheme="minorEastAsia" w:hAnsiTheme="minorEastAsia" w:cs="Times New Roman"/>
      <w:b/>
      <w:sz w:val="24"/>
      <w:szCs w:val="24"/>
    </w:rPr>
  </w:style>
  <w:style w:type="character" w:customStyle="1" w:styleId="Char2">
    <w:name w:val="字号 Char"/>
    <w:basedOn w:val="a0"/>
    <w:link w:val="a6"/>
    <w:qFormat/>
    <w:rsid w:val="00697182"/>
    <w:rPr>
      <w:rFonts w:asciiTheme="minorEastAsia" w:hAnsiTheme="minorEastAsia" w:cs="Times New Roman"/>
      <w:szCs w:val="21"/>
    </w:rPr>
  </w:style>
  <w:style w:type="paragraph" w:customStyle="1" w:styleId="2">
    <w:name w:val="正文2"/>
    <w:basedOn w:val="a"/>
    <w:link w:val="2Char"/>
    <w:qFormat/>
    <w:rsid w:val="00697182"/>
    <w:pPr>
      <w:spacing w:line="300" w:lineRule="exact"/>
      <w:ind w:firstLineChars="200" w:firstLine="200"/>
    </w:pPr>
    <w:rPr>
      <w:rFonts w:asciiTheme="minorEastAsia" w:hAnsiTheme="minorEastAsia" w:cs="Times New Roman"/>
      <w:szCs w:val="21"/>
    </w:rPr>
  </w:style>
  <w:style w:type="character" w:customStyle="1" w:styleId="2Char">
    <w:name w:val="正文2 Char"/>
    <w:basedOn w:val="a0"/>
    <w:link w:val="2"/>
    <w:qFormat/>
    <w:rsid w:val="00697182"/>
    <w:rPr>
      <w:rFonts w:asciiTheme="minorEastAsia" w:hAnsiTheme="minorEastAsia"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7182"/>
    <w:rPr>
      <w:sz w:val="18"/>
      <w:szCs w:val="18"/>
    </w:rPr>
  </w:style>
  <w:style w:type="paragraph" w:styleId="a4">
    <w:name w:val="footer"/>
    <w:basedOn w:val="a"/>
    <w:link w:val="Char0"/>
    <w:uiPriority w:val="99"/>
    <w:unhideWhenUsed/>
    <w:rsid w:val="00697182"/>
    <w:pPr>
      <w:tabs>
        <w:tab w:val="center" w:pos="4153"/>
        <w:tab w:val="right" w:pos="8306"/>
      </w:tabs>
      <w:snapToGrid w:val="0"/>
      <w:jc w:val="left"/>
    </w:pPr>
    <w:rPr>
      <w:sz w:val="18"/>
      <w:szCs w:val="18"/>
    </w:rPr>
  </w:style>
  <w:style w:type="character" w:customStyle="1" w:styleId="Char0">
    <w:name w:val="页脚 Char"/>
    <w:basedOn w:val="a0"/>
    <w:link w:val="a4"/>
    <w:uiPriority w:val="99"/>
    <w:rsid w:val="00697182"/>
    <w:rPr>
      <w:sz w:val="18"/>
      <w:szCs w:val="18"/>
    </w:rPr>
  </w:style>
  <w:style w:type="paragraph" w:customStyle="1" w:styleId="1111">
    <w:name w:val="1111"/>
    <w:basedOn w:val="a"/>
    <w:link w:val="1111Char"/>
    <w:qFormat/>
    <w:rsid w:val="00697182"/>
    <w:pPr>
      <w:jc w:val="center"/>
      <w:outlineLvl w:val="0"/>
    </w:pPr>
    <w:rPr>
      <w:rFonts w:asciiTheme="minorEastAsia" w:hAnsiTheme="minorEastAsia" w:cs="Times New Roman"/>
      <w:b/>
      <w:sz w:val="24"/>
      <w:szCs w:val="24"/>
    </w:rPr>
  </w:style>
  <w:style w:type="character" w:customStyle="1" w:styleId="1111Char">
    <w:name w:val="1111 Char"/>
    <w:basedOn w:val="a0"/>
    <w:link w:val="1111"/>
    <w:qFormat/>
    <w:rsid w:val="00697182"/>
    <w:rPr>
      <w:rFonts w:asciiTheme="minorEastAsia" w:hAnsiTheme="minorEastAsia" w:cs="Times New Roman"/>
      <w:b/>
      <w:sz w:val="24"/>
      <w:szCs w:val="24"/>
    </w:rPr>
  </w:style>
  <w:style w:type="paragraph" w:customStyle="1" w:styleId="a5">
    <w:name w:val="章节"/>
    <w:basedOn w:val="a"/>
    <w:link w:val="Char1"/>
    <w:qFormat/>
    <w:rsid w:val="00697182"/>
    <w:pPr>
      <w:spacing w:beforeLines="50" w:afterLines="50" w:line="300" w:lineRule="exact"/>
      <w:jc w:val="center"/>
    </w:pPr>
    <w:rPr>
      <w:rFonts w:asciiTheme="minorEastAsia" w:hAnsiTheme="minorEastAsia" w:cs="Times New Roman"/>
      <w:b/>
      <w:sz w:val="24"/>
      <w:szCs w:val="24"/>
    </w:rPr>
  </w:style>
  <w:style w:type="paragraph" w:customStyle="1" w:styleId="a6">
    <w:name w:val="字号"/>
    <w:basedOn w:val="a"/>
    <w:link w:val="Char2"/>
    <w:qFormat/>
    <w:rsid w:val="00697182"/>
    <w:pPr>
      <w:spacing w:before="217" w:after="217" w:line="300" w:lineRule="exact"/>
      <w:jc w:val="center"/>
    </w:pPr>
    <w:rPr>
      <w:rFonts w:asciiTheme="minorEastAsia" w:hAnsiTheme="minorEastAsia" w:cs="Times New Roman"/>
      <w:szCs w:val="21"/>
      <w:shd w:val="clear" w:color="auto" w:fill="FFFFFF"/>
    </w:rPr>
  </w:style>
  <w:style w:type="character" w:customStyle="1" w:styleId="Char1">
    <w:name w:val="章节 Char"/>
    <w:basedOn w:val="a0"/>
    <w:link w:val="a5"/>
    <w:qFormat/>
    <w:rsid w:val="00697182"/>
    <w:rPr>
      <w:rFonts w:asciiTheme="minorEastAsia" w:hAnsiTheme="minorEastAsia" w:cs="Times New Roman"/>
      <w:b/>
      <w:sz w:val="24"/>
      <w:szCs w:val="24"/>
    </w:rPr>
  </w:style>
  <w:style w:type="character" w:customStyle="1" w:styleId="Char2">
    <w:name w:val="字号 Char"/>
    <w:basedOn w:val="a0"/>
    <w:link w:val="a6"/>
    <w:qFormat/>
    <w:rsid w:val="00697182"/>
    <w:rPr>
      <w:rFonts w:asciiTheme="minorEastAsia" w:hAnsiTheme="minorEastAsia" w:cs="Times New Roman"/>
      <w:szCs w:val="21"/>
    </w:rPr>
  </w:style>
  <w:style w:type="paragraph" w:customStyle="1" w:styleId="2">
    <w:name w:val="正文2"/>
    <w:basedOn w:val="a"/>
    <w:link w:val="2Char"/>
    <w:qFormat/>
    <w:rsid w:val="00697182"/>
    <w:pPr>
      <w:spacing w:line="300" w:lineRule="exact"/>
      <w:ind w:firstLineChars="200" w:firstLine="200"/>
    </w:pPr>
    <w:rPr>
      <w:rFonts w:asciiTheme="minorEastAsia" w:hAnsiTheme="minorEastAsia" w:cs="Times New Roman"/>
      <w:szCs w:val="21"/>
    </w:rPr>
  </w:style>
  <w:style w:type="character" w:customStyle="1" w:styleId="2Char">
    <w:name w:val="正文2 Char"/>
    <w:basedOn w:val="a0"/>
    <w:link w:val="2"/>
    <w:qFormat/>
    <w:rsid w:val="00697182"/>
    <w:rPr>
      <w:rFonts w:asciiTheme="minorEastAsia" w:hAnsiTheme="minorEastAsia"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李晓烨</dc:creator>
  <cp:keywords/>
  <dc:description/>
  <cp:lastModifiedBy>李晓烨</cp:lastModifiedBy>
  <cp:revision>2</cp:revision>
  <dcterms:created xsi:type="dcterms:W3CDTF">2018-10-16T07:16:00Z</dcterms:created>
  <dcterms:modified xsi:type="dcterms:W3CDTF">2018-10-16T07:16:00Z</dcterms:modified>
</cp:coreProperties>
</file>