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olor w:val="FF0000"/>
          <w:spacing w:val="-80"/>
          <w:w w:val="50"/>
          <w:sz w:val="144"/>
          <w:szCs w:val="144"/>
        </w:rPr>
      </w:pPr>
      <w:r>
        <w:rPr>
          <w:rFonts w:hint="eastAsia" w:ascii="华文中宋" w:hAnsi="华文中宋" w:eastAsia="华文中宋"/>
          <w:color w:val="FF0000"/>
          <w:spacing w:val="-80"/>
          <w:w w:val="50"/>
          <w:sz w:val="144"/>
          <w:szCs w:val="144"/>
        </w:rPr>
        <w:t>中国劳动关系学院工会委员会文件</w:t>
      </w:r>
    </w:p>
    <w:p>
      <w:pPr>
        <w:spacing w:line="880" w:lineRule="exact"/>
        <w:rPr>
          <w:rFonts w:ascii="Times New Roman" w:hAnsi="Times New Roman"/>
          <w:sz w:val="32"/>
          <w:szCs w:val="32"/>
        </w:rPr>
      </w:pPr>
    </w:p>
    <w:p>
      <w:pPr>
        <w:jc w:val="center"/>
        <w:rPr>
          <w:rFonts w:ascii="黑体" w:hAnsi="黑体" w:eastAsia="黑体"/>
          <w:spacing w:val="0"/>
          <w:sz w:val="32"/>
          <w:szCs w:val="32"/>
        </w:rPr>
      </w:pPr>
      <w:bookmarkStart w:id="0" w:name="doc_mark"/>
      <w:r>
        <w:rPr>
          <w:rFonts w:hint="eastAsia" w:ascii="黑体" w:hAnsi="黑体" w:eastAsia="黑体"/>
          <w:spacing w:val="0"/>
          <w:sz w:val="32"/>
          <w:szCs w:val="32"/>
        </w:rPr>
        <w:t>校工字〔</w:t>
      </w:r>
      <w:r>
        <w:rPr>
          <w:rFonts w:hint="eastAsia" w:ascii="黑体" w:hAnsi="黑体" w:eastAsia="黑体"/>
          <w:spacing w:val="0"/>
          <w:sz w:val="32"/>
          <w:szCs w:val="32"/>
          <w:lang w:val="en-US" w:eastAsia="zh-CN"/>
        </w:rPr>
        <w:t>2020</w:t>
      </w:r>
      <w:r>
        <w:rPr>
          <w:rFonts w:hint="eastAsia" w:ascii="黑体" w:hAnsi="黑体" w:eastAsia="黑体"/>
          <w:spacing w:val="0"/>
          <w:sz w:val="32"/>
          <w:szCs w:val="32"/>
        </w:rPr>
        <w:t>〕</w:t>
      </w:r>
      <w:r>
        <w:rPr>
          <w:rFonts w:hint="eastAsia" w:ascii="黑体" w:hAnsi="黑体" w:eastAsia="黑体"/>
          <w:spacing w:val="0"/>
          <w:sz w:val="32"/>
          <w:szCs w:val="32"/>
          <w:lang w:val="en-US" w:eastAsia="zh-CN"/>
        </w:rPr>
        <w:t>2</w:t>
      </w:r>
      <w:r>
        <w:rPr>
          <w:rFonts w:hint="eastAsia" w:ascii="黑体" w:hAnsi="黑体" w:eastAsia="黑体"/>
          <w:spacing w:val="0"/>
          <w:sz w:val="32"/>
          <w:szCs w:val="32"/>
        </w:rPr>
        <w:t>号</w:t>
      </w:r>
      <w:bookmarkEnd w:id="0"/>
    </w:p>
    <w:tbl>
      <w:tblPr>
        <w:tblStyle w:val="4"/>
        <w:tblW w:w="0" w:type="auto"/>
        <w:tblInd w:w="108" w:type="dxa"/>
        <w:tblBorders>
          <w:top w:val="single" w:color="FF0000" w:sz="18"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833"/>
      </w:tblGrid>
      <w:tr>
        <w:tblPrEx>
          <w:tblBorders>
            <w:top w:val="single" w:color="FF0000" w:sz="18"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8833" w:type="dxa"/>
            <w:tcBorders>
              <w:tl2br w:val="nil"/>
              <w:tr2bl w:val="nil"/>
            </w:tcBorders>
            <w:noWrap w:val="0"/>
            <w:vAlign w:val="top"/>
          </w:tcPr>
          <w:p>
            <w:pPr>
              <w:rPr>
                <w:rFonts w:ascii="Times New Roman" w:hAnsi="Times New Roman"/>
                <w:color w:val="FF00FF"/>
                <w:sz w:val="32"/>
                <w:szCs w:val="32"/>
                <w:u w:val="single"/>
              </w:rPr>
            </w:pPr>
          </w:p>
        </w:tc>
      </w:tr>
    </w:tbl>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Times New Roman" w:hAnsi="Times New Roman" w:eastAsia="仿宋"/>
          <w:sz w:val="32"/>
          <w:lang w:eastAsia="zh-CN"/>
        </w:rPr>
      </w:pPr>
      <w:r>
        <w:rPr>
          <w:rFonts w:hint="eastAsia" w:ascii="方正大标宋_GBK" w:hAnsi="方正大标宋_GBK" w:eastAsia="方正大标宋_GBK" w:cs="方正大标宋_GBK"/>
          <w:sz w:val="44"/>
          <w:szCs w:val="44"/>
          <w:lang w:eastAsia="zh-CN"/>
        </w:rPr>
        <w:t>关于印发《中国劳动关系学院工会会员评家工作实施办法》的通知</w:t>
      </w:r>
    </w:p>
    <w:p>
      <w:pPr>
        <w:rPr>
          <w:rFonts w:hint="eastAsia" w:ascii="Times New Roman" w:hAnsi="Times New Roman" w:eastAsia="仿宋"/>
          <w:sz w:val="32"/>
          <w:lang w:eastAsia="zh-CN"/>
        </w:rPr>
      </w:pPr>
    </w:p>
    <w:p>
      <w:pPr>
        <w:rPr>
          <w:rFonts w:hint="eastAsia" w:ascii="Times New Roman" w:hAnsi="Times New Roman" w:eastAsia="仿宋"/>
          <w:sz w:val="32"/>
          <w:lang w:eastAsia="zh-CN"/>
        </w:rPr>
      </w:pPr>
      <w:r>
        <w:rPr>
          <w:rFonts w:hint="eastAsia" w:ascii="Times New Roman" w:hAnsi="Times New Roman" w:eastAsia="仿宋"/>
          <w:sz w:val="32"/>
          <w:lang w:eastAsia="zh-CN"/>
        </w:rPr>
        <w:t>学校各分工会：</w:t>
      </w:r>
    </w:p>
    <w:p>
      <w:pPr>
        <w:ind w:firstLine="636" w:firstLineChars="200"/>
        <w:rPr>
          <w:rFonts w:hint="eastAsia" w:ascii="Times New Roman" w:hAnsi="Times New Roman" w:eastAsia="仿宋"/>
          <w:sz w:val="32"/>
          <w:lang w:eastAsia="zh-CN"/>
        </w:rPr>
      </w:pPr>
      <w:r>
        <w:rPr>
          <w:rFonts w:hint="eastAsia" w:ascii="Times New Roman" w:hAnsi="Times New Roman" w:eastAsia="仿宋"/>
          <w:sz w:val="32"/>
          <w:lang w:eastAsia="zh-CN"/>
        </w:rPr>
        <w:t>《中国劳动关系学院工会会员评家工作实施办法》已于20</w:t>
      </w:r>
      <w:r>
        <w:rPr>
          <w:rFonts w:hint="eastAsia" w:ascii="Times New Roman" w:hAnsi="Times New Roman" w:eastAsia="仿宋"/>
          <w:sz w:val="32"/>
          <w:lang w:val="en-US" w:eastAsia="zh-CN"/>
        </w:rPr>
        <w:t>20年1月3</w:t>
      </w:r>
      <w:r>
        <w:rPr>
          <w:rFonts w:hint="eastAsia" w:ascii="Times New Roman" w:hAnsi="Times New Roman" w:eastAsia="仿宋"/>
          <w:sz w:val="32"/>
          <w:lang w:eastAsia="zh-CN"/>
        </w:rPr>
        <w:t>日经学校第三届工会会员代表大会第三次会议审议通过，现予印发。</w:t>
      </w:r>
    </w:p>
    <w:p>
      <w:pPr>
        <w:rPr>
          <w:rFonts w:hint="eastAsia" w:ascii="Times New Roman" w:hAnsi="Times New Roman" w:eastAsia="仿宋"/>
          <w:sz w:val="32"/>
          <w:lang w:eastAsia="zh-CN"/>
        </w:rPr>
      </w:pPr>
    </w:p>
    <w:p>
      <w:pPr>
        <w:rPr>
          <w:rFonts w:hint="eastAsia" w:ascii="Times New Roman" w:hAnsi="Times New Roman" w:eastAsia="仿宋"/>
          <w:sz w:val="32"/>
          <w:lang w:eastAsia="zh-CN"/>
        </w:rPr>
      </w:pPr>
    </w:p>
    <w:p>
      <w:pPr>
        <w:ind w:firstLine="3816" w:firstLineChars="1200"/>
        <w:rPr>
          <w:rFonts w:hint="eastAsia" w:ascii="Times New Roman" w:hAnsi="Times New Roman" w:eastAsia="仿宋"/>
          <w:sz w:val="32"/>
          <w:lang w:eastAsia="zh-CN"/>
        </w:rPr>
      </w:pPr>
      <w:r>
        <w:rPr>
          <w:rFonts w:hint="eastAsia" w:ascii="Times New Roman" w:hAnsi="Times New Roman" w:eastAsia="仿宋"/>
          <w:sz w:val="32"/>
          <w:lang w:eastAsia="zh-CN"/>
        </w:rPr>
        <w:t>中国劳动关系学院工会委员会</w:t>
      </w:r>
    </w:p>
    <w:p>
      <w:pPr>
        <w:ind w:firstLine="4770" w:firstLineChars="1500"/>
        <w:rPr>
          <w:rFonts w:hint="eastAsia" w:ascii="Times New Roman" w:hAnsi="Times New Roman" w:eastAsia="仿宋"/>
          <w:sz w:val="32"/>
          <w:lang w:val="en-US" w:eastAsia="zh-CN"/>
        </w:rPr>
      </w:pPr>
      <w:r>
        <w:rPr>
          <w:rFonts w:hint="eastAsia" w:ascii="Times New Roman" w:hAnsi="Times New Roman" w:eastAsia="仿宋"/>
          <w:sz w:val="32"/>
          <w:lang w:eastAsia="zh-CN"/>
        </w:rPr>
        <w:t>20</w:t>
      </w:r>
      <w:r>
        <w:rPr>
          <w:rFonts w:hint="eastAsia" w:ascii="Times New Roman" w:hAnsi="Times New Roman" w:eastAsia="仿宋"/>
          <w:sz w:val="32"/>
          <w:lang w:val="en-US" w:eastAsia="zh-CN"/>
        </w:rPr>
        <w:t>20</w:t>
      </w:r>
      <w:r>
        <w:rPr>
          <w:rFonts w:hint="eastAsia" w:ascii="Times New Roman" w:hAnsi="Times New Roman" w:eastAsia="仿宋"/>
          <w:sz w:val="32"/>
          <w:lang w:eastAsia="zh-CN"/>
        </w:rPr>
        <w:t>年</w:t>
      </w:r>
      <w:r>
        <w:rPr>
          <w:rFonts w:hint="eastAsia" w:ascii="Times New Roman" w:hAnsi="Times New Roman" w:eastAsia="仿宋"/>
          <w:sz w:val="32"/>
          <w:lang w:val="en-US" w:eastAsia="zh-CN"/>
        </w:rPr>
        <w:t>1</w:t>
      </w:r>
      <w:r>
        <w:rPr>
          <w:rFonts w:hint="eastAsia" w:ascii="Times New Roman" w:hAnsi="Times New Roman" w:eastAsia="仿宋"/>
          <w:sz w:val="32"/>
          <w:lang w:eastAsia="zh-CN"/>
        </w:rPr>
        <w:t>月</w:t>
      </w:r>
      <w:r>
        <w:rPr>
          <w:rFonts w:hint="eastAsia" w:ascii="Times New Roman" w:hAnsi="Times New Roman" w:eastAsia="仿宋"/>
          <w:sz w:val="32"/>
          <w:lang w:val="en-US" w:eastAsia="zh-CN"/>
        </w:rPr>
        <w:t>16日</w:t>
      </w:r>
    </w:p>
    <w:p>
      <w:pPr>
        <w:keepNext w:val="0"/>
        <w:keepLines w:val="0"/>
        <w:pageBreakBefore w:val="0"/>
        <w:widowControl w:val="0"/>
        <w:kinsoku/>
        <w:wordWrap/>
        <w:overflowPunct/>
        <w:topLinePunct w:val="0"/>
        <w:autoSpaceDE/>
        <w:autoSpaceDN/>
        <w:bidi w:val="0"/>
        <w:adjustRightInd/>
        <w:snapToGrid/>
        <w:spacing w:line="40" w:lineRule="exact"/>
        <w:ind w:firstLine="4770" w:firstLineChars="1500"/>
        <w:textAlignment w:val="auto"/>
        <w:rPr>
          <w:rFonts w:hint="eastAsia" w:ascii="Times New Roman" w:hAnsi="Times New Roman"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ind w:firstLine="4770" w:firstLineChars="1500"/>
        <w:textAlignment w:val="auto"/>
        <w:rPr>
          <w:rFonts w:hint="eastAsia" w:ascii="Times New Roman" w:hAnsi="Times New Roman"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ind w:firstLine="4770" w:firstLineChars="1500"/>
        <w:textAlignment w:val="auto"/>
        <w:rPr>
          <w:rFonts w:hint="eastAsia" w:ascii="Times New Roman" w:hAnsi="Times New Roman"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ind w:firstLine="4770" w:firstLineChars="1500"/>
        <w:textAlignment w:val="auto"/>
        <w:rPr>
          <w:rFonts w:hint="eastAsia" w:ascii="Times New Roman" w:hAnsi="Times New Roman"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ind w:firstLine="4770" w:firstLineChars="1500"/>
        <w:textAlignment w:val="auto"/>
        <w:rPr>
          <w:rFonts w:hint="eastAsia" w:ascii="Times New Roman" w:hAnsi="Times New Roman"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ind w:firstLine="4770" w:firstLineChars="1500"/>
        <w:textAlignment w:val="auto"/>
        <w:rPr>
          <w:rFonts w:hint="eastAsia" w:ascii="Times New Roman" w:hAnsi="Times New Roman"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ind w:firstLine="4770" w:firstLineChars="1500"/>
        <w:textAlignment w:val="auto"/>
        <w:rPr>
          <w:rFonts w:hint="eastAsia" w:ascii="Times New Roman" w:hAnsi="Times New Roman"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ind w:firstLine="4770" w:firstLineChars="1500"/>
        <w:textAlignment w:val="auto"/>
        <w:rPr>
          <w:rFonts w:hint="eastAsia" w:ascii="Times New Roman" w:hAnsi="Times New Roman"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ind w:firstLine="4770" w:firstLineChars="1500"/>
        <w:textAlignment w:val="auto"/>
        <w:rPr>
          <w:rFonts w:hint="eastAsia" w:ascii="Times New Roman" w:hAnsi="Times New Roman"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ind w:firstLine="4770" w:firstLineChars="1500"/>
        <w:textAlignment w:val="auto"/>
        <w:rPr>
          <w:rFonts w:hint="eastAsia" w:ascii="Times New Roman" w:hAnsi="Times New Roman"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ind w:firstLine="4770" w:firstLineChars="1500"/>
        <w:textAlignment w:val="auto"/>
        <w:rPr>
          <w:rFonts w:hint="eastAsia" w:ascii="Times New Roman" w:hAnsi="Times New Roman"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ind w:firstLine="4770" w:firstLineChars="1500"/>
        <w:textAlignment w:val="auto"/>
        <w:rPr>
          <w:rFonts w:hint="eastAsia" w:ascii="Times New Roman" w:hAnsi="Times New Roman"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ind w:firstLine="4770" w:firstLineChars="1500"/>
        <w:textAlignment w:val="auto"/>
        <w:rPr>
          <w:rFonts w:hint="eastAsia" w:ascii="Times New Roman" w:hAnsi="Times New Roman"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ind w:firstLine="4770" w:firstLineChars="1500"/>
        <w:textAlignment w:val="auto"/>
        <w:rPr>
          <w:rFonts w:hint="eastAsia" w:ascii="Times New Roman" w:hAnsi="Times New Roman"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ind w:firstLine="4770" w:firstLineChars="1500"/>
        <w:textAlignment w:val="auto"/>
        <w:rPr>
          <w:rFonts w:hint="eastAsia" w:ascii="Times New Roman" w:hAnsi="Times New Roman"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ind w:firstLine="4770" w:firstLineChars="1500"/>
        <w:textAlignment w:val="auto"/>
        <w:rPr>
          <w:rFonts w:hint="eastAsia" w:ascii="Times New Roman" w:hAnsi="Times New Roman"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ind w:firstLine="4770" w:firstLineChars="1500"/>
        <w:textAlignment w:val="auto"/>
        <w:rPr>
          <w:rFonts w:hint="eastAsia" w:ascii="Times New Roman" w:hAnsi="Times New Roman"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ind w:firstLine="4770" w:firstLineChars="1500"/>
        <w:textAlignment w:val="auto"/>
        <w:rPr>
          <w:rFonts w:hint="eastAsia" w:ascii="Times New Roman" w:hAnsi="Times New Roman"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ind w:firstLine="4770" w:firstLineChars="1500"/>
        <w:textAlignment w:val="auto"/>
        <w:rPr>
          <w:rFonts w:hint="eastAsia" w:ascii="Times New Roman" w:hAnsi="Times New Roman"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ind w:firstLine="4770" w:firstLineChars="1500"/>
        <w:textAlignment w:val="auto"/>
        <w:rPr>
          <w:rFonts w:hint="eastAsia" w:ascii="Times New Roman" w:hAnsi="Times New Roman"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ind w:firstLine="4770" w:firstLineChars="1500"/>
        <w:textAlignment w:val="auto"/>
        <w:rPr>
          <w:rFonts w:hint="eastAsia" w:ascii="Times New Roman" w:hAnsi="Times New Roman"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ind w:firstLine="4770" w:firstLineChars="1500"/>
        <w:textAlignment w:val="auto"/>
        <w:rPr>
          <w:rFonts w:hint="eastAsia" w:ascii="Times New Roman" w:hAnsi="Times New Roman"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ind w:firstLine="4770" w:firstLineChars="1500"/>
        <w:textAlignment w:val="auto"/>
        <w:rPr>
          <w:rFonts w:hint="eastAsia" w:ascii="Times New Roman" w:hAnsi="Times New Roman" w:eastAsia="仿宋"/>
          <w:sz w:val="32"/>
          <w:lang w:val="en-US" w:eastAsia="zh-CN"/>
        </w:rPr>
      </w:pPr>
    </w:p>
    <w:p>
      <w:pPr>
        <w:keepNext w:val="0"/>
        <w:keepLines w:val="0"/>
        <w:pageBreakBefore w:val="0"/>
        <w:widowControl w:val="0"/>
        <w:kinsoku/>
        <w:wordWrap/>
        <w:overflowPunct/>
        <w:topLinePunct w:val="0"/>
        <w:autoSpaceDE/>
        <w:autoSpaceDN/>
        <w:bidi w:val="0"/>
        <w:adjustRightInd/>
        <w:snapToGrid/>
        <w:spacing w:line="40" w:lineRule="exact"/>
        <w:textAlignment w:val="auto"/>
        <w:rPr>
          <w:rFonts w:hint="eastAsia" w:ascii="Times New Roman" w:hAnsi="Times New Roman" w:eastAsia="仿宋"/>
          <w:sz w:val="32"/>
          <w:lang w:val="en-US" w:eastAsia="zh-CN"/>
        </w:rPr>
      </w:pPr>
    </w:p>
    <w:tbl>
      <w:tblPr>
        <w:tblStyle w:val="4"/>
        <w:tblW w:w="0" w:type="auto"/>
        <w:tblInd w:w="0" w:type="dxa"/>
        <w:tblBorders>
          <w:top w:val="single" w:color="000000" w:sz="8" w:space="0"/>
          <w:left w:val="none" w:color="auto" w:sz="0" w:space="0"/>
          <w:bottom w:val="single" w:color="000000"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single" w:color="000000" w:sz="8" w:space="0"/>
            <w:left w:val="none" w:color="auto" w:sz="0" w:space="0"/>
            <w:bottom w:val="single" w:color="000000"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trPr>
        <w:tc>
          <w:tcPr>
            <w:tcW w:w="9060" w:type="dxa"/>
            <w:noWrap w:val="0"/>
            <w:vAlign w:val="center"/>
          </w:tcPr>
          <w:p>
            <w:pPr>
              <w:jc w:val="left"/>
              <w:rPr>
                <w:rFonts w:ascii="仿宋" w:hAnsi="仿宋" w:eastAsia="仿宋"/>
                <w:color w:val="FF00FF"/>
                <w:sz w:val="28"/>
                <w:szCs w:val="28"/>
              </w:rPr>
            </w:pPr>
            <w:r>
              <w:rPr>
                <w:rFonts w:hint="eastAsia" w:ascii="仿宋" w:hAnsi="仿宋" w:eastAsia="仿宋"/>
                <w:sz w:val="28"/>
                <w:szCs w:val="28"/>
              </w:rPr>
              <w:t>中国劳动关系学院工会                        20</w:t>
            </w:r>
            <w:r>
              <w:rPr>
                <w:rFonts w:hint="eastAsia" w:ascii="仿宋" w:hAnsi="仿宋" w:eastAsia="仿宋"/>
                <w:sz w:val="28"/>
                <w:szCs w:val="28"/>
                <w:lang w:val="en-US" w:eastAsia="zh-CN"/>
              </w:rPr>
              <w:t>20</w:t>
            </w:r>
            <w:r>
              <w:rPr>
                <w:rFonts w:hint="eastAsia" w:ascii="仿宋" w:hAnsi="仿宋" w:eastAsia="仿宋"/>
                <w:sz w:val="28"/>
                <w:szCs w:val="28"/>
              </w:rPr>
              <w:t>年</w:t>
            </w:r>
            <w:r>
              <w:rPr>
                <w:rFonts w:hint="eastAsia" w:ascii="仿宋" w:hAnsi="仿宋" w:eastAsia="仿宋"/>
                <w:sz w:val="28"/>
                <w:szCs w:val="28"/>
                <w:lang w:val="en-US" w:eastAsia="zh-CN"/>
              </w:rPr>
              <w:t>1</w:t>
            </w:r>
            <w:r>
              <w:rPr>
                <w:rFonts w:hint="eastAsia" w:ascii="仿宋" w:hAnsi="仿宋" w:eastAsia="仿宋"/>
                <w:sz w:val="28"/>
                <w:szCs w:val="28"/>
              </w:rPr>
              <w:t>月</w:t>
            </w:r>
            <w:r>
              <w:rPr>
                <w:rFonts w:hint="eastAsia" w:ascii="仿宋" w:hAnsi="仿宋" w:eastAsia="仿宋"/>
                <w:sz w:val="28"/>
                <w:szCs w:val="28"/>
                <w:lang w:val="en-US" w:eastAsia="zh-CN"/>
              </w:rPr>
              <w:t>16</w:t>
            </w:r>
            <w:r>
              <w:rPr>
                <w:rFonts w:hint="eastAsia" w:ascii="仿宋" w:hAnsi="仿宋" w:eastAsia="仿宋"/>
                <w:sz w:val="28"/>
                <w:szCs w:val="28"/>
              </w:rPr>
              <w:t>日印发</w:t>
            </w:r>
          </w:p>
        </w:tc>
      </w:tr>
    </w:tbl>
    <w:p>
      <w:pPr>
        <w:rPr>
          <w:rFonts w:hint="eastAsia" w:ascii="Times New Roman" w:hAnsi="Times New Roman" w:eastAsia="仿宋"/>
          <w:sz w:val="32"/>
          <w:lang w:val="en-US" w:eastAsia="zh-CN"/>
        </w:rPr>
        <w:sectPr>
          <w:footerReference r:id="rId3" w:type="default"/>
          <w:footerReference r:id="rId4" w:type="even"/>
          <w:pgSz w:w="11906" w:h="16838"/>
          <w:pgMar w:top="2098" w:right="1417" w:bottom="1928" w:left="1587" w:header="851" w:footer="1474" w:gutter="0"/>
          <w:pgNumType w:fmt="numberInDash"/>
          <w:cols w:space="720" w:num="1"/>
          <w:rtlGutter w:val="0"/>
          <w:docGrid w:type="linesAndChars" w:linePitch="579" w:charSpace="-610"/>
        </w:sectPr>
      </w:pPr>
    </w:p>
    <w:p>
      <w:pPr>
        <w:keepNext w:val="0"/>
        <w:keepLines w:val="0"/>
        <w:pageBreakBefore w:val="0"/>
        <w:widowControl w:val="0"/>
        <w:kinsoku/>
        <w:wordWrap/>
        <w:overflowPunct/>
        <w:topLinePunct w:val="0"/>
        <w:autoSpaceDE/>
        <w:autoSpaceDN/>
        <w:bidi w:val="0"/>
        <w:adjustRightInd/>
        <w:snapToGrid/>
        <w:spacing w:line="0" w:lineRule="atLeast"/>
        <w:ind w:left="0" w:leftChars="0" w:firstLine="0" w:firstLineChars="0"/>
        <w:jc w:val="center"/>
        <w:textAlignment w:val="auto"/>
        <w:rPr>
          <w:rFonts w:hint="eastAsia" w:ascii="方正大标宋_GBK" w:hAnsi="方正大标宋_GBK" w:eastAsia="方正大标宋_GBK" w:cs="方正大标宋_GBK"/>
          <w:sz w:val="44"/>
          <w:szCs w:val="44"/>
          <w:lang w:val="en-US" w:eastAsia="zh-CN"/>
        </w:rPr>
      </w:pPr>
      <w:r>
        <w:rPr>
          <w:rFonts w:hint="eastAsia" w:ascii="方正大标宋_GBK" w:hAnsi="方正大标宋_GBK" w:eastAsia="方正大标宋_GBK" w:cs="方正大标宋_GBK"/>
          <w:sz w:val="44"/>
          <w:szCs w:val="44"/>
          <w:lang w:val="en-US" w:eastAsia="zh-CN"/>
        </w:rPr>
        <w:t>中国劳动关系学院会员评家工作实施办法</w:t>
      </w:r>
    </w:p>
    <w:p>
      <w:pPr>
        <w:ind w:firstLine="4770" w:firstLineChars="1500"/>
        <w:rPr>
          <w:rFonts w:hint="default" w:ascii="Times New Roman" w:hAnsi="Times New Roman" w:eastAsia="仿宋"/>
          <w:sz w:val="32"/>
          <w:lang w:val="en-US" w:eastAsia="zh-CN"/>
        </w:rPr>
      </w:pPr>
    </w:p>
    <w:p>
      <w:pPr>
        <w:ind w:firstLine="636" w:firstLineChars="200"/>
        <w:rPr>
          <w:rFonts w:hint="default" w:ascii="Times New Roman" w:hAnsi="Times New Roman" w:eastAsia="仿宋"/>
          <w:sz w:val="32"/>
          <w:lang w:val="en-US" w:eastAsia="zh-CN"/>
        </w:rPr>
      </w:pPr>
      <w:r>
        <w:rPr>
          <w:rFonts w:hint="default" w:ascii="Times New Roman" w:hAnsi="Times New Roman" w:eastAsia="仿宋"/>
          <w:sz w:val="32"/>
          <w:lang w:val="en-US" w:eastAsia="zh-CN"/>
        </w:rPr>
        <w:t>根据《基层工会会员代表大会条例》和《中华全国总工会关于开展会员评议职工之家活动的意见》精神，结合学校工会实际，制定如下实施方案。</w:t>
      </w:r>
    </w:p>
    <w:p>
      <w:pPr>
        <w:ind w:firstLine="636" w:firstLineChars="200"/>
        <w:rPr>
          <w:rFonts w:hint="eastAsia" w:ascii="黑体" w:hAnsi="黑体" w:eastAsia="黑体" w:cs="黑体"/>
          <w:sz w:val="32"/>
          <w:lang w:val="en-US" w:eastAsia="zh-CN"/>
        </w:rPr>
      </w:pPr>
      <w:r>
        <w:rPr>
          <w:rFonts w:hint="eastAsia" w:ascii="黑体" w:hAnsi="黑体" w:eastAsia="黑体" w:cs="黑体"/>
          <w:sz w:val="32"/>
          <w:lang w:val="en-US" w:eastAsia="zh-CN"/>
        </w:rPr>
        <w:t>一、会员评家的指导思想</w:t>
      </w:r>
    </w:p>
    <w:p>
      <w:pPr>
        <w:ind w:firstLine="636" w:firstLineChars="200"/>
        <w:rPr>
          <w:rFonts w:hint="default" w:ascii="Times New Roman" w:hAnsi="Times New Roman" w:eastAsia="仿宋"/>
          <w:sz w:val="32"/>
          <w:lang w:val="en-US" w:eastAsia="zh-CN"/>
        </w:rPr>
      </w:pPr>
      <w:r>
        <w:rPr>
          <w:rFonts w:hint="default" w:ascii="Times New Roman" w:hAnsi="Times New Roman" w:eastAsia="仿宋"/>
          <w:sz w:val="32"/>
          <w:lang w:val="en-US" w:eastAsia="zh-CN"/>
        </w:rPr>
        <w:t>会员评家是加强基层工会民主建设的重要内容，密切工会与职工群众联系的客观需要，切实发挥基层工会作用的有效机制。学校工会会员评家工作，以习近平新时代中国特色社会主义思想和党的十九大精神为指导，深入贯彻中国工会十七大部署要求，认真落实《中华全国总工会关于增强基层工会活力发挥基层工会作用的实施意见》和《中华全国总工会关于新形势下加强基层工会建设的意见》等文件精神，由工会会员代表对学校工会工作、职工之家建设情况以及学校工会干部履职情况进行评议，充分听取会员意见建议，进一步突出会员主体地位，保障会员民主权利，激发学校工会活力，提高学校工会工作的民主化、科学化、规范化水平，不断提升学校工会维权服务能力。</w:t>
      </w:r>
    </w:p>
    <w:p>
      <w:pPr>
        <w:rPr>
          <w:rFonts w:hint="eastAsia" w:ascii="黑体" w:hAnsi="黑体" w:eastAsia="黑体" w:cs="黑体"/>
          <w:sz w:val="32"/>
          <w:lang w:val="en-US" w:eastAsia="zh-CN"/>
        </w:rPr>
      </w:pPr>
      <w:r>
        <w:rPr>
          <w:rFonts w:hint="eastAsia" w:ascii="黑体" w:hAnsi="黑体" w:eastAsia="黑体" w:cs="黑体"/>
          <w:sz w:val="32"/>
          <w:lang w:val="en-US" w:eastAsia="zh-CN"/>
        </w:rPr>
        <w:t>二、会员评家的基本内容</w:t>
      </w:r>
    </w:p>
    <w:p>
      <w:pPr>
        <w:ind w:firstLine="636" w:firstLineChars="200"/>
        <w:rPr>
          <w:rFonts w:hint="default" w:ascii="Times New Roman" w:hAnsi="Times New Roman" w:eastAsia="仿宋"/>
          <w:sz w:val="32"/>
          <w:lang w:val="en-US" w:eastAsia="zh-CN"/>
        </w:rPr>
      </w:pPr>
      <w:r>
        <w:rPr>
          <w:rFonts w:hint="default" w:ascii="Times New Roman" w:hAnsi="Times New Roman" w:eastAsia="仿宋"/>
          <w:sz w:val="32"/>
          <w:lang w:val="en-US" w:eastAsia="zh-CN"/>
        </w:rPr>
        <w:t>依据建设职工之家的基本要求，重点围绕推进</w:t>
      </w:r>
      <w:r>
        <w:rPr>
          <w:rFonts w:hint="eastAsia" w:ascii="Times New Roman" w:hAnsi="Times New Roman" w:eastAsia="仿宋"/>
          <w:sz w:val="32"/>
          <w:lang w:val="en-US" w:eastAsia="zh-CN"/>
        </w:rPr>
        <w:t>“六有”</w:t>
      </w:r>
      <w:r>
        <w:rPr>
          <w:rFonts w:hint="default" w:ascii="Times New Roman" w:hAnsi="Times New Roman" w:eastAsia="仿宋"/>
          <w:sz w:val="32"/>
          <w:lang w:val="en-US" w:eastAsia="zh-CN"/>
        </w:rPr>
        <w:t>工会建设（有依法选举的工会主席；有独立健全的组织机构；有服务职工的活动载体；有健全完善的制度机制，有自主管理的工会经费，有会员满意的工作绩效），确定会员评家的基本内容。</w:t>
      </w:r>
    </w:p>
    <w:p>
      <w:pPr>
        <w:numPr>
          <w:ilvl w:val="0"/>
          <w:numId w:val="0"/>
        </w:numPr>
        <w:ind w:firstLine="636" w:firstLineChars="200"/>
        <w:rPr>
          <w:rFonts w:hint="eastAsia" w:ascii="楷体" w:hAnsi="楷体" w:eastAsia="楷体" w:cs="楷体"/>
          <w:sz w:val="32"/>
          <w:lang w:val="en-US" w:eastAsia="zh-CN"/>
        </w:rPr>
      </w:pPr>
      <w:r>
        <w:rPr>
          <w:rFonts w:hint="eastAsia" w:ascii="楷体" w:hAnsi="楷体" w:eastAsia="楷体" w:cs="楷体"/>
          <w:sz w:val="32"/>
          <w:lang w:val="en-US" w:eastAsia="zh-CN"/>
        </w:rPr>
        <w:t>（一）组织体系建设</w:t>
      </w:r>
    </w:p>
    <w:p>
      <w:pPr>
        <w:numPr>
          <w:ilvl w:val="0"/>
          <w:numId w:val="0"/>
        </w:numPr>
        <w:ind w:firstLine="636" w:firstLineChars="200"/>
        <w:rPr>
          <w:rFonts w:hint="default" w:ascii="Times New Roman" w:hAnsi="Times New Roman" w:eastAsia="仿宋"/>
          <w:sz w:val="32"/>
          <w:lang w:val="en-US" w:eastAsia="zh-CN"/>
        </w:rPr>
      </w:pPr>
      <w:r>
        <w:rPr>
          <w:rFonts w:hint="default" w:ascii="Times New Roman" w:hAnsi="Times New Roman" w:eastAsia="仿宋"/>
          <w:sz w:val="32"/>
          <w:lang w:val="en-US" w:eastAsia="zh-CN"/>
        </w:rPr>
        <w:t>基层工会委员会、经费审查委员会、女职工委员会等组织健全，单独设置工会工作机构，自觉接受党的领导，依法独立自主开展工作；工会主席、常务副主席、副主席的产生符合有关规定，工会委员会按期换届选举；依法进行工会法人资格或工会法人代表变更登记；有单独工会财务账号，独立使用工会经费；加强专兼职工会干部、积极分子队伍建设；加强会员会籍管理，职工入会率达到85%以上。</w:t>
      </w:r>
    </w:p>
    <w:p>
      <w:pPr>
        <w:numPr>
          <w:ilvl w:val="0"/>
          <w:numId w:val="0"/>
        </w:numPr>
        <w:ind w:firstLine="636" w:firstLineChars="200"/>
        <w:rPr>
          <w:rFonts w:hint="eastAsia" w:ascii="楷体" w:hAnsi="楷体" w:eastAsia="楷体" w:cs="楷体"/>
          <w:sz w:val="32"/>
          <w:lang w:val="en-US" w:eastAsia="zh-CN"/>
        </w:rPr>
      </w:pPr>
      <w:r>
        <w:rPr>
          <w:rFonts w:hint="eastAsia" w:ascii="楷体" w:hAnsi="楷体" w:eastAsia="楷体" w:cs="楷体"/>
          <w:sz w:val="32"/>
          <w:lang w:val="en-US" w:eastAsia="zh-CN"/>
        </w:rPr>
        <w:t>（二）民主监督管理</w:t>
      </w:r>
    </w:p>
    <w:p>
      <w:pPr>
        <w:numPr>
          <w:ilvl w:val="0"/>
          <w:numId w:val="0"/>
        </w:numPr>
        <w:ind w:firstLine="636" w:firstLineChars="200"/>
        <w:rPr>
          <w:rFonts w:hint="default" w:ascii="Times New Roman" w:hAnsi="Times New Roman" w:eastAsia="仿宋"/>
          <w:sz w:val="32"/>
          <w:lang w:val="en-US" w:eastAsia="zh-CN"/>
        </w:rPr>
      </w:pPr>
      <w:r>
        <w:rPr>
          <w:rFonts w:hint="default" w:ascii="Times New Roman" w:hAnsi="Times New Roman" w:eastAsia="仿宋"/>
          <w:sz w:val="32"/>
          <w:lang w:val="en-US" w:eastAsia="zh-CN"/>
        </w:rPr>
        <w:t>坚持教职工代表大会和会员代表大会制度。积极参与学校内部事务民主管理、民主监督，促进学校内部事务公开，广泛开展合理化建议活动，保障教职工的知情权、参与权、表达权、监督权。</w:t>
      </w:r>
    </w:p>
    <w:p>
      <w:pPr>
        <w:numPr>
          <w:ilvl w:val="0"/>
          <w:numId w:val="0"/>
        </w:numPr>
        <w:ind w:firstLine="636" w:firstLineChars="200"/>
        <w:rPr>
          <w:rFonts w:hint="eastAsia" w:ascii="楷体" w:hAnsi="楷体" w:eastAsia="楷体" w:cs="楷体"/>
          <w:sz w:val="32"/>
          <w:lang w:val="en-US" w:eastAsia="zh-CN"/>
        </w:rPr>
      </w:pPr>
      <w:r>
        <w:rPr>
          <w:rFonts w:hint="eastAsia" w:ascii="楷体" w:hAnsi="楷体" w:eastAsia="楷体" w:cs="楷体"/>
          <w:sz w:val="32"/>
          <w:lang w:val="en-US" w:eastAsia="zh-CN"/>
        </w:rPr>
        <w:t>（三）实施素质工程</w:t>
      </w:r>
    </w:p>
    <w:p>
      <w:pPr>
        <w:numPr>
          <w:ilvl w:val="0"/>
          <w:numId w:val="0"/>
        </w:numPr>
        <w:ind w:firstLine="636" w:firstLineChars="200"/>
        <w:rPr>
          <w:rFonts w:hint="default" w:ascii="Times New Roman" w:hAnsi="Times New Roman" w:eastAsia="仿宋"/>
          <w:sz w:val="32"/>
          <w:lang w:val="en-US" w:eastAsia="zh-CN"/>
        </w:rPr>
      </w:pPr>
      <w:r>
        <w:rPr>
          <w:rFonts w:hint="default" w:ascii="Times New Roman" w:hAnsi="Times New Roman" w:eastAsia="仿宋"/>
          <w:sz w:val="32"/>
          <w:lang w:val="en-US" w:eastAsia="zh-CN"/>
        </w:rPr>
        <w:t>发挥工会</w:t>
      </w:r>
      <w:r>
        <w:rPr>
          <w:rFonts w:hint="eastAsia" w:ascii="Times New Roman" w:hAnsi="Times New Roman" w:eastAsia="仿宋"/>
          <w:sz w:val="32"/>
          <w:lang w:val="en-US" w:eastAsia="zh-CN"/>
        </w:rPr>
        <w:t>“大学校”</w:t>
      </w:r>
      <w:r>
        <w:rPr>
          <w:rFonts w:hint="default" w:ascii="Times New Roman" w:hAnsi="Times New Roman" w:eastAsia="仿宋"/>
          <w:sz w:val="32"/>
          <w:lang w:val="en-US" w:eastAsia="zh-CN"/>
        </w:rPr>
        <w:t>作用，加强和改进教职工思想政治工作，强化思想政治引领，注重人文关怀和心理疏导，培育和践行社会主义核心价值观，围绕学校中心工作，结合教职工特点和多样化需求，广泛开展职工教育活动、精神文明创建活动、文化体育活动，不断提高教职工政治理论、思想道德、科学文化和业务素质水平，推动校园文化建设。</w:t>
      </w:r>
    </w:p>
    <w:p>
      <w:pPr>
        <w:numPr>
          <w:ilvl w:val="0"/>
          <w:numId w:val="0"/>
        </w:numPr>
        <w:ind w:firstLine="636" w:firstLineChars="200"/>
        <w:rPr>
          <w:rFonts w:hint="eastAsia" w:ascii="楷体" w:hAnsi="楷体" w:eastAsia="楷体" w:cs="楷体"/>
          <w:sz w:val="32"/>
          <w:lang w:val="en-US" w:eastAsia="zh-CN"/>
        </w:rPr>
      </w:pPr>
      <w:r>
        <w:rPr>
          <w:rFonts w:hint="eastAsia" w:ascii="楷体" w:hAnsi="楷体" w:eastAsia="楷体" w:cs="楷体"/>
          <w:sz w:val="32"/>
          <w:lang w:val="en-US" w:eastAsia="zh-CN"/>
        </w:rPr>
        <w:t>（四）服务职工群众</w:t>
      </w:r>
    </w:p>
    <w:p>
      <w:pPr>
        <w:numPr>
          <w:ilvl w:val="0"/>
          <w:numId w:val="0"/>
        </w:numPr>
        <w:ind w:firstLine="636" w:firstLineChars="200"/>
        <w:rPr>
          <w:rFonts w:hint="default" w:ascii="Times New Roman" w:hAnsi="Times New Roman" w:eastAsia="仿宋"/>
          <w:sz w:val="32"/>
          <w:lang w:val="en-US" w:eastAsia="zh-CN"/>
        </w:rPr>
      </w:pPr>
      <w:r>
        <w:rPr>
          <w:rFonts w:hint="default" w:ascii="Times New Roman" w:hAnsi="Times New Roman" w:eastAsia="仿宋"/>
          <w:sz w:val="32"/>
          <w:lang w:val="en-US" w:eastAsia="zh-CN"/>
        </w:rPr>
        <w:t>关心职工群众疾苦，倾听职工群众呼声，积极反映教职工的意愿和要求；热心服务教职工，努力为教职工做好事、办实事、解难事，帮助解决教职工的后顾之忧；开展</w:t>
      </w:r>
      <w:r>
        <w:rPr>
          <w:rFonts w:hint="eastAsia" w:ascii="Times New Roman" w:hAnsi="Times New Roman" w:eastAsia="仿宋"/>
          <w:sz w:val="32"/>
          <w:lang w:val="en-US" w:eastAsia="zh-CN"/>
        </w:rPr>
        <w:t>“送温暖”</w:t>
      </w:r>
      <w:r>
        <w:rPr>
          <w:rFonts w:hint="default" w:ascii="Times New Roman" w:hAnsi="Times New Roman" w:eastAsia="仿宋"/>
          <w:sz w:val="32"/>
          <w:lang w:val="en-US" w:eastAsia="zh-CN"/>
        </w:rPr>
        <w:t>活动，将困难职工帮扶工作落到实处。</w:t>
      </w:r>
    </w:p>
    <w:p>
      <w:pPr>
        <w:numPr>
          <w:ilvl w:val="0"/>
          <w:numId w:val="0"/>
        </w:numPr>
        <w:ind w:firstLine="636" w:firstLineChars="200"/>
        <w:rPr>
          <w:rFonts w:hint="eastAsia" w:ascii="楷体" w:hAnsi="楷体" w:eastAsia="楷体" w:cs="楷体"/>
          <w:sz w:val="32"/>
          <w:lang w:val="en-US" w:eastAsia="zh-CN"/>
        </w:rPr>
      </w:pPr>
      <w:r>
        <w:rPr>
          <w:rFonts w:hint="eastAsia" w:ascii="楷体" w:hAnsi="楷体" w:eastAsia="楷体" w:cs="楷体"/>
          <w:sz w:val="32"/>
          <w:lang w:val="en-US" w:eastAsia="zh-CN"/>
        </w:rPr>
        <w:t>（五）加强自身建设</w:t>
      </w:r>
    </w:p>
    <w:p>
      <w:pPr>
        <w:numPr>
          <w:ilvl w:val="0"/>
          <w:numId w:val="0"/>
        </w:numPr>
        <w:ind w:firstLine="636" w:firstLineChars="200"/>
        <w:rPr>
          <w:rFonts w:hint="default" w:ascii="Times New Roman" w:hAnsi="Times New Roman" w:eastAsia="仿宋"/>
          <w:sz w:val="32"/>
          <w:lang w:val="en-US" w:eastAsia="zh-CN"/>
        </w:rPr>
      </w:pPr>
      <w:r>
        <w:rPr>
          <w:rFonts w:hint="default" w:ascii="Times New Roman" w:hAnsi="Times New Roman" w:eastAsia="仿宋"/>
          <w:sz w:val="32"/>
          <w:lang w:val="en-US" w:eastAsia="zh-CN"/>
        </w:rPr>
        <w:t>以改革创新精神加强自身建设，坚持群众化、民主化、制度化；健全完善各项规章制度，加强分工会、教职工文体协会管理；收好、管好、用好工会经费，管好工会资产，加强工会阵地建设；加强工会干部教育培训，打造高素质专业化工会干部队伍，提升工会工作水平。让教职工真正感受到工会是教职工之家,工会干部是最可信赖的娘家人、贴心人。</w:t>
      </w:r>
    </w:p>
    <w:p>
      <w:pPr>
        <w:numPr>
          <w:ilvl w:val="0"/>
          <w:numId w:val="0"/>
        </w:numPr>
        <w:ind w:firstLine="636" w:firstLineChars="200"/>
        <w:rPr>
          <w:rFonts w:hint="eastAsia" w:ascii="楷体" w:hAnsi="楷体" w:eastAsia="楷体" w:cs="楷体"/>
          <w:sz w:val="32"/>
          <w:lang w:val="en-US" w:eastAsia="zh-CN"/>
        </w:rPr>
      </w:pPr>
      <w:r>
        <w:rPr>
          <w:rFonts w:hint="eastAsia" w:ascii="楷体" w:hAnsi="楷体" w:eastAsia="楷体" w:cs="楷体"/>
          <w:sz w:val="32"/>
          <w:lang w:val="en-US" w:eastAsia="zh-CN"/>
        </w:rPr>
        <w:t>（六）工会干部履职尽责情况。</w:t>
      </w:r>
    </w:p>
    <w:p>
      <w:pPr>
        <w:numPr>
          <w:ilvl w:val="0"/>
          <w:numId w:val="0"/>
        </w:numPr>
        <w:ind w:firstLine="636" w:firstLineChars="200"/>
        <w:rPr>
          <w:rFonts w:hint="default" w:ascii="Times New Roman" w:hAnsi="Times New Roman" w:eastAsia="仿宋"/>
          <w:sz w:val="32"/>
          <w:lang w:val="en-US" w:eastAsia="zh-CN"/>
        </w:rPr>
      </w:pPr>
      <w:r>
        <w:rPr>
          <w:rFonts w:hint="default" w:ascii="Times New Roman" w:hAnsi="Times New Roman" w:eastAsia="仿宋"/>
          <w:sz w:val="32"/>
          <w:lang w:val="en-US" w:eastAsia="zh-CN"/>
        </w:rPr>
        <w:t>学校工会主席、常务副主席、副主席及工会干部要增强</w:t>
      </w:r>
      <w:r>
        <w:rPr>
          <w:rFonts w:hint="eastAsia" w:ascii="Times New Roman" w:hAnsi="Times New Roman" w:eastAsia="仿宋"/>
          <w:sz w:val="32"/>
          <w:lang w:val="en-US" w:eastAsia="zh-CN"/>
        </w:rPr>
        <w:t>“四个意识”</w:t>
      </w:r>
      <w:r>
        <w:rPr>
          <w:rFonts w:hint="default" w:ascii="Times New Roman" w:hAnsi="Times New Roman" w:eastAsia="仿宋"/>
          <w:sz w:val="32"/>
          <w:lang w:val="en-US" w:eastAsia="zh-CN"/>
        </w:rPr>
        <w:t>、坚定</w:t>
      </w:r>
      <w:r>
        <w:rPr>
          <w:rFonts w:hint="eastAsia" w:ascii="Times New Roman" w:hAnsi="Times New Roman" w:eastAsia="仿宋"/>
          <w:sz w:val="32"/>
          <w:lang w:val="en-US" w:eastAsia="zh-CN"/>
        </w:rPr>
        <w:t>“四个自信”</w:t>
      </w:r>
      <w:r>
        <w:rPr>
          <w:rFonts w:hint="default" w:ascii="Times New Roman" w:hAnsi="Times New Roman" w:eastAsia="仿宋"/>
          <w:sz w:val="32"/>
          <w:lang w:val="en-US" w:eastAsia="zh-CN"/>
        </w:rPr>
        <w:t>、做到</w:t>
      </w:r>
      <w:r>
        <w:rPr>
          <w:rFonts w:hint="eastAsia" w:ascii="Times New Roman" w:hAnsi="Times New Roman" w:eastAsia="仿宋"/>
          <w:sz w:val="32"/>
          <w:lang w:val="en-US" w:eastAsia="zh-CN"/>
        </w:rPr>
        <w:t>“两个维护”</w:t>
      </w:r>
      <w:r>
        <w:rPr>
          <w:rFonts w:hint="default" w:ascii="Times New Roman" w:hAnsi="Times New Roman" w:eastAsia="仿宋"/>
          <w:sz w:val="32"/>
          <w:lang w:val="en-US" w:eastAsia="zh-CN"/>
        </w:rPr>
        <w:t>，着力加强理论武装，改进工作作风，保持同教职工密切联系，依靠教职工开展工作，具备工会工作所需的业务知识和组织、沟通、协调能力，认真履行各项岗位职责。</w:t>
      </w:r>
    </w:p>
    <w:p>
      <w:pPr>
        <w:ind w:firstLine="636" w:firstLineChars="200"/>
        <w:rPr>
          <w:rFonts w:hint="eastAsia" w:ascii="黑体" w:hAnsi="黑体" w:eastAsia="黑体" w:cs="黑体"/>
          <w:sz w:val="32"/>
          <w:lang w:val="en-US" w:eastAsia="zh-CN"/>
        </w:rPr>
      </w:pPr>
      <w:r>
        <w:rPr>
          <w:rFonts w:hint="eastAsia" w:ascii="黑体" w:hAnsi="黑体" w:eastAsia="黑体" w:cs="黑体"/>
          <w:sz w:val="32"/>
          <w:lang w:val="en-US" w:eastAsia="zh-CN"/>
        </w:rPr>
        <w:t>三、会员评家的方法步骤</w:t>
      </w:r>
    </w:p>
    <w:p>
      <w:pPr>
        <w:ind w:firstLine="636" w:firstLineChars="200"/>
        <w:rPr>
          <w:rFonts w:hint="default" w:ascii="Times New Roman" w:hAnsi="Times New Roman" w:eastAsia="仿宋"/>
          <w:sz w:val="32"/>
          <w:lang w:val="en-US" w:eastAsia="zh-CN"/>
        </w:rPr>
      </w:pPr>
      <w:r>
        <w:rPr>
          <w:rFonts w:hint="default" w:ascii="Times New Roman" w:hAnsi="Times New Roman" w:eastAsia="仿宋"/>
          <w:sz w:val="32"/>
          <w:lang w:val="en-US" w:eastAsia="zh-CN"/>
        </w:rPr>
        <w:t>（一）会员评家通过召开会员代表大会进行，一般每年评议一次。</w:t>
      </w:r>
    </w:p>
    <w:p>
      <w:pPr>
        <w:ind w:firstLine="636" w:firstLineChars="200"/>
        <w:rPr>
          <w:rFonts w:hint="default" w:ascii="Times New Roman" w:hAnsi="Times New Roman" w:eastAsia="仿宋"/>
          <w:sz w:val="32"/>
          <w:lang w:val="en-US" w:eastAsia="zh-CN"/>
        </w:rPr>
      </w:pPr>
      <w:r>
        <w:rPr>
          <w:rFonts w:hint="default" w:ascii="Times New Roman" w:hAnsi="Times New Roman" w:eastAsia="仿宋"/>
          <w:sz w:val="32"/>
          <w:lang w:val="en-US" w:eastAsia="zh-CN"/>
        </w:rPr>
        <w:t>（二）会员评家主要评议学校工会年度工作开展情况、建设职工之家情况，评议工会主席、常务副主席、副主席及工会干部履职情况。</w:t>
      </w:r>
    </w:p>
    <w:p>
      <w:pPr>
        <w:ind w:firstLine="636" w:firstLineChars="200"/>
        <w:rPr>
          <w:rFonts w:hint="default" w:ascii="Times New Roman" w:hAnsi="Times New Roman" w:eastAsia="仿宋"/>
          <w:sz w:val="32"/>
          <w:lang w:val="en-US" w:eastAsia="zh-CN"/>
        </w:rPr>
      </w:pPr>
      <w:r>
        <w:rPr>
          <w:rFonts w:hint="default" w:ascii="Times New Roman" w:hAnsi="Times New Roman" w:eastAsia="仿宋"/>
          <w:sz w:val="32"/>
          <w:lang w:val="en-US" w:eastAsia="zh-CN"/>
        </w:rPr>
        <w:t>（三）会员评家前将评议内容、评议标准告知会员，做好组织发动和准备工作。</w:t>
      </w:r>
    </w:p>
    <w:p>
      <w:pPr>
        <w:ind w:firstLine="636" w:firstLineChars="200"/>
        <w:rPr>
          <w:rFonts w:hint="default" w:ascii="Times New Roman" w:hAnsi="Times New Roman" w:eastAsia="仿宋"/>
          <w:sz w:val="32"/>
          <w:lang w:val="en-US" w:eastAsia="zh-CN"/>
        </w:rPr>
      </w:pPr>
      <w:r>
        <w:rPr>
          <w:rFonts w:hint="default" w:ascii="Times New Roman" w:hAnsi="Times New Roman" w:eastAsia="仿宋"/>
          <w:sz w:val="32"/>
          <w:lang w:val="en-US" w:eastAsia="zh-CN"/>
        </w:rPr>
        <w:t>（四）工会主席（常务副主席）在会员代表大会上报告工会工作及建设职工之家情况。按照民主、公开、公平、公正原则，会员代表对工会工作、建设职工之家情况和工会干部履职情况进行民主评议，并以无记名投票方式进行测评。测评分为满意、基本满意和不满意三个等次。测评结果须向会员公布，并报告学校党委和全总机关工会。会员评家结果将作为考核、评价工会工作和工会主席、常务副主席、副主席履职情况及评选先进的重要依据。</w:t>
      </w:r>
    </w:p>
    <w:p>
      <w:pPr>
        <w:ind w:firstLine="636" w:firstLineChars="200"/>
        <w:rPr>
          <w:rFonts w:hint="default" w:ascii="Times New Roman" w:hAnsi="Times New Roman" w:eastAsia="仿宋"/>
          <w:sz w:val="32"/>
          <w:lang w:val="en-US" w:eastAsia="zh-CN"/>
        </w:rPr>
      </w:pPr>
      <w:r>
        <w:rPr>
          <w:rFonts w:hint="default" w:ascii="Times New Roman" w:hAnsi="Times New Roman" w:eastAsia="仿宋"/>
          <w:sz w:val="32"/>
          <w:lang w:val="en-US" w:eastAsia="zh-CN"/>
        </w:rPr>
        <w:t>（五）学校工会要根据会员代表大会的评议情况进行分析，结合学校党委和上级工会的意见，研究提出整改措施，解决问题，改进工作，并向会员代表反馈。</w:t>
      </w:r>
    </w:p>
    <w:p>
      <w:pPr>
        <w:ind w:firstLine="636" w:firstLineChars="200"/>
        <w:rPr>
          <w:rFonts w:hint="eastAsia" w:ascii="黑体" w:hAnsi="黑体" w:eastAsia="黑体" w:cs="黑体"/>
          <w:sz w:val="32"/>
          <w:lang w:val="en-US" w:eastAsia="zh-CN"/>
        </w:rPr>
      </w:pPr>
      <w:r>
        <w:rPr>
          <w:rFonts w:hint="eastAsia" w:ascii="黑体" w:hAnsi="黑体" w:eastAsia="黑体" w:cs="黑体"/>
          <w:sz w:val="32"/>
          <w:lang w:val="en-US" w:eastAsia="zh-CN"/>
        </w:rPr>
        <w:t>四、组织领导</w:t>
      </w:r>
    </w:p>
    <w:p>
      <w:pPr>
        <w:ind w:firstLine="636" w:firstLineChars="200"/>
        <w:rPr>
          <w:rFonts w:hint="default" w:ascii="Times New Roman" w:hAnsi="Times New Roman" w:eastAsia="仿宋"/>
          <w:sz w:val="32"/>
          <w:lang w:val="en-US" w:eastAsia="zh-CN"/>
        </w:rPr>
      </w:pPr>
      <w:r>
        <w:rPr>
          <w:rFonts w:hint="default" w:ascii="Times New Roman" w:hAnsi="Times New Roman" w:eastAsia="仿宋"/>
          <w:sz w:val="32"/>
          <w:lang w:val="en-US" w:eastAsia="zh-CN"/>
        </w:rPr>
        <w:t>中国劳动关系学院工会会员评家工作在学校党委和全总机关工会指导下，由学校工会具体组织实施。</w:t>
      </w:r>
    </w:p>
    <w:p>
      <w:pPr>
        <w:ind w:firstLine="636" w:firstLineChars="200"/>
        <w:rPr>
          <w:rFonts w:hint="default" w:ascii="Times New Roman" w:hAnsi="Times New Roman" w:eastAsia="仿宋"/>
          <w:sz w:val="32"/>
          <w:lang w:val="en-US" w:eastAsia="zh-CN"/>
        </w:rPr>
        <w:sectPr>
          <w:pgSz w:w="11906" w:h="16838"/>
          <w:pgMar w:top="2098" w:right="1417" w:bottom="1928" w:left="1587" w:header="851" w:footer="1474" w:gutter="0"/>
          <w:pgNumType w:fmt="numberInDash"/>
          <w:cols w:space="720" w:num="1"/>
          <w:rtlGutter w:val="0"/>
          <w:docGrid w:type="linesAndChars" w:linePitch="579" w:charSpace="-610"/>
        </w:sectPr>
      </w:pPr>
      <w:r>
        <w:rPr>
          <w:rFonts w:hint="default" w:ascii="Times New Roman" w:hAnsi="Times New Roman" w:eastAsia="仿宋"/>
          <w:sz w:val="32"/>
          <w:lang w:val="en-US" w:eastAsia="zh-CN"/>
        </w:rPr>
        <w:t>校工会要增强责任意识，加强对会员评家工作的宣传和引导，激发会员代表参与评家的积极性，正确把握会员评家的内容、方法和程序，力求实效，保证会员评家工作的顺利、健康发展。</w:t>
      </w:r>
    </w:p>
    <w:p>
      <w:pPr>
        <w:rPr>
          <w:rFonts w:hint="eastAsia" w:ascii="黑体" w:hAnsi="黑体" w:eastAsia="黑体" w:cs="黑体"/>
          <w:sz w:val="32"/>
          <w:lang w:val="en-US" w:eastAsia="zh-CN"/>
        </w:rPr>
      </w:pPr>
      <w:r>
        <w:rPr>
          <w:rFonts w:hint="eastAsia" w:ascii="黑体" w:hAnsi="黑体" w:eastAsia="黑体" w:cs="黑体"/>
          <w:sz w:val="32"/>
          <w:lang w:val="en-US" w:eastAsia="zh-CN"/>
        </w:rPr>
        <w:t>附件</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方正大标宋_GBK" w:hAnsi="方正大标宋_GBK" w:eastAsia="方正大标宋_GBK" w:cs="方正大标宋_GBK"/>
          <w:sz w:val="44"/>
          <w:szCs w:val="44"/>
          <w:lang w:val="en-US" w:eastAsia="zh-CN"/>
        </w:rPr>
      </w:pPr>
      <w:r>
        <w:rPr>
          <w:rFonts w:hint="eastAsia" w:ascii="方正大标宋_GBK" w:hAnsi="方正大标宋_GBK" w:eastAsia="方正大标宋_GBK" w:cs="方正大标宋_GBK"/>
          <w:sz w:val="44"/>
          <w:szCs w:val="44"/>
          <w:lang w:val="en-US" w:eastAsia="zh-CN"/>
        </w:rPr>
        <w:t>中国劳动关系学院工会“职工之家”建设情况测评表</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8"/>
        <w:gridCol w:w="1938"/>
        <w:gridCol w:w="1938"/>
        <w:gridCol w:w="1939"/>
        <w:gridCol w:w="1942"/>
        <w:gridCol w:w="1942"/>
        <w:gridCol w:w="1942"/>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24" w:type="pct"/>
            <mc:AlternateContent>
              <mc:Choice Requires="wpsCustomData">
                <wpsCustomData:diagonals>
                  <wpsCustomData:diagonal from="10000" to="30000">
                    <wpsCustomData:border w:val="single" w:color="auto" w:sz="4" w:space="0"/>
                  </wpsCustomData:diagonal>
                </wpsCustomData:diagonals>
              </mc:Choice>
            </mc:AlternateContent>
          </w:tcPr>
          <w:p>
            <w:pPr>
              <w:keepNext w:val="0"/>
              <w:keepLines w:val="0"/>
              <w:pageBreakBefore w:val="0"/>
              <w:kinsoku/>
              <w:wordWrap/>
              <w:overflowPunct/>
              <w:topLinePunct w:val="0"/>
              <w:autoSpaceDE/>
              <w:autoSpaceDN/>
              <w:bidi w:val="0"/>
              <w:adjustRightInd/>
              <w:snapToGrid w:val="0"/>
              <w:spacing w:line="500" w:lineRule="exact"/>
              <w:jc w:val="both"/>
              <w:rPr>
                <w:rFonts w:hint="eastAsia" w:ascii="黑体" w:hAnsi="黑体" w:eastAsia="黑体" w:cs="黑体"/>
                <w:sz w:val="28"/>
                <w:szCs w:val="28"/>
                <w:vertAlign w:val="baseline"/>
                <w:lang w:val="en-US" w:eastAsia="zh-CN"/>
              </w:rPr>
            </w:pPr>
          </w:p>
          <w:p>
            <w:pPr>
              <w:keepNext w:val="0"/>
              <w:keepLines w:val="0"/>
              <w:pageBreakBefore w:val="0"/>
              <w:kinsoku/>
              <w:wordWrap/>
              <w:overflowPunct/>
              <w:topLinePunct w:val="0"/>
              <w:autoSpaceDE/>
              <w:autoSpaceDN/>
              <w:bidi w:val="0"/>
              <w:adjustRightInd/>
              <w:snapToGrid w:val="0"/>
              <w:spacing w:line="500" w:lineRule="exact"/>
              <w:jc w:val="both"/>
              <w:rPr>
                <w:rFonts w:hint="eastAsia" w:ascii="黑体" w:hAnsi="黑体" w:eastAsia="黑体" w:cs="黑体"/>
                <w:sz w:val="28"/>
                <w:szCs w:val="28"/>
                <w:vertAlign w:val="baseline"/>
                <w:lang w:val="en-US" w:eastAsia="zh-CN"/>
              </w:rPr>
            </w:pPr>
          </w:p>
          <w:p>
            <w:pPr>
              <w:keepNext w:val="0"/>
              <w:keepLines w:val="0"/>
              <w:pageBreakBefore w:val="0"/>
              <w:kinsoku/>
              <w:wordWrap/>
              <w:overflowPunct/>
              <w:topLinePunct w:val="0"/>
              <w:autoSpaceDE/>
              <w:autoSpaceDN/>
              <w:bidi w:val="0"/>
              <w:adjustRightInd/>
              <w:snapToGrid w:val="0"/>
              <w:spacing w:line="500" w:lineRule="exact"/>
              <w:jc w:val="both"/>
              <w:rPr>
                <w:rFonts w:hint="eastAsia" w:ascii="黑体" w:hAnsi="黑体" w:eastAsia="黑体" w:cs="黑体"/>
                <w:sz w:val="28"/>
                <w:szCs w:val="28"/>
                <w:vertAlign w:val="baseline"/>
                <w:lang w:val="en-US" w:eastAsia="zh-CN"/>
              </w:rPr>
            </w:pPr>
          </w:p>
          <w:p>
            <w:pPr>
              <w:keepNext w:val="0"/>
              <w:keepLines w:val="0"/>
              <w:pageBreakBefore w:val="0"/>
              <w:kinsoku/>
              <w:wordWrap/>
              <w:overflowPunct/>
              <w:topLinePunct w:val="0"/>
              <w:autoSpaceDE/>
              <w:autoSpaceDN/>
              <w:bidi w:val="0"/>
              <w:adjustRightInd/>
              <w:snapToGrid w:val="0"/>
              <w:spacing w:line="500" w:lineRule="exact"/>
              <w:jc w:val="both"/>
              <w:rPr>
                <w:rFonts w:hint="eastAsia" w:ascii="黑体" w:hAnsi="黑体" w:eastAsia="黑体" w:cs="黑体"/>
                <w:sz w:val="28"/>
                <w:szCs w:val="28"/>
                <w:vertAlign w:val="baseline"/>
                <w:lang w:val="en-US" w:eastAsia="zh-CN"/>
              </w:rPr>
            </w:pPr>
          </w:p>
          <w:p>
            <w:pPr>
              <w:keepNext w:val="0"/>
              <w:keepLines w:val="0"/>
              <w:pageBreakBefore w:val="0"/>
              <w:kinsoku/>
              <w:wordWrap/>
              <w:overflowPunct/>
              <w:topLinePunct w:val="0"/>
              <w:autoSpaceDE/>
              <w:autoSpaceDN/>
              <w:bidi w:val="0"/>
              <w:adjustRightInd/>
              <w:snapToGrid w:val="0"/>
              <w:spacing w:line="500" w:lineRule="exact"/>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测评结果</w:t>
            </w:r>
          </w:p>
          <w:p>
            <w:pPr>
              <w:keepNext w:val="0"/>
              <w:keepLines w:val="0"/>
              <w:pageBreakBefore w:val="0"/>
              <w:kinsoku/>
              <w:wordWrap/>
              <w:overflowPunct/>
              <w:topLinePunct w:val="0"/>
              <w:autoSpaceDE/>
              <w:autoSpaceDN/>
              <w:bidi w:val="0"/>
              <w:adjustRightInd/>
              <w:snapToGrid w:val="0"/>
              <w:spacing w:line="500" w:lineRule="exact"/>
              <w:jc w:val="both"/>
              <w:rPr>
                <w:rFonts w:hint="eastAsia" w:ascii="黑体" w:hAnsi="黑体" w:eastAsia="黑体" w:cs="黑体"/>
                <w:sz w:val="28"/>
                <w:szCs w:val="28"/>
                <w:vertAlign w:val="baseline"/>
                <w:lang w:val="en-US" w:eastAsia="zh-CN"/>
              </w:rPr>
            </w:pPr>
          </w:p>
          <w:p>
            <w:pPr>
              <w:keepNext w:val="0"/>
              <w:keepLines w:val="0"/>
              <w:pageBreakBefore w:val="0"/>
              <w:kinsoku/>
              <w:wordWrap/>
              <w:overflowPunct/>
              <w:topLinePunct w:val="0"/>
              <w:autoSpaceDE/>
              <w:autoSpaceDN/>
              <w:bidi w:val="0"/>
              <w:adjustRightInd/>
              <w:snapToGrid w:val="0"/>
              <w:spacing w:line="500" w:lineRule="exact"/>
              <w:jc w:val="both"/>
              <mc:AlternateContent>
                <mc:Choice Requires="wpsCustomData">
                  <wpsCustomData:diagonalParaType/>
                </mc:Choice>
              </mc:AlternateContent>
              <w:rPr>
                <w:rFonts w:hint="eastAsia" w:ascii="黑体" w:hAnsi="黑体" w:eastAsia="黑体" w:cs="黑体"/>
                <w:sz w:val="28"/>
                <w:szCs w:val="28"/>
                <w:vertAlign w:val="baseline"/>
                <w:lang w:val="en-US" w:eastAsia="zh-CN"/>
              </w:rPr>
            </w:pPr>
            <w:r>
              <w:rPr>
                <w:rFonts w:hint="eastAsia" w:ascii="黑体" w:hAnsi="黑体" w:eastAsia="黑体" w:cs="黑体"/>
                <w:spacing w:val="-6"/>
                <w:sz w:val="28"/>
                <w:szCs w:val="28"/>
                <w:vertAlign w:val="baseline"/>
                <w:lang w:val="en-US" w:eastAsia="zh-CN"/>
              </w:rPr>
              <w:t>测评结果</w:t>
            </w:r>
          </w:p>
          <w:p>
            <w:pPr>
              <w:keepNext w:val="0"/>
              <w:keepLines w:val="0"/>
              <w:pageBreakBefore w:val="0"/>
              <w:kinsoku/>
              <w:wordWrap/>
              <w:overflowPunct/>
              <w:topLinePunct w:val="0"/>
              <w:autoSpaceDE/>
              <w:autoSpaceDN/>
              <w:bidi w:val="0"/>
              <w:adjustRightInd/>
              <w:spacing w:line="500" w:lineRule="exact"/>
              <w:jc w:val="both"/>
              <w:rPr>
                <w:rFonts w:hint="eastAsia" w:ascii="黑体" w:hAnsi="黑体" w:eastAsia="黑体" w:cs="黑体"/>
                <w:sz w:val="28"/>
                <w:szCs w:val="28"/>
                <w:vertAlign w:val="baseline"/>
                <w:lang w:val="en-US" w:eastAsia="zh-CN"/>
              </w:rPr>
            </w:pPr>
          </w:p>
          <w:p>
            <w:pPr>
              <w:keepNext w:val="0"/>
              <w:keepLines w:val="0"/>
              <w:pageBreakBefore w:val="0"/>
              <w:kinsoku/>
              <w:wordWrap/>
              <w:overflowPunct/>
              <w:topLinePunct w:val="0"/>
              <w:autoSpaceDE/>
              <w:autoSpaceDN/>
              <w:bidi w:val="0"/>
              <w:adjustRightInd/>
              <w:spacing w:line="500" w:lineRule="exact"/>
              <w:jc w:val="center"/>
              <w:rPr>
                <w:rFonts w:hint="eastAsia" w:ascii="黑体" w:hAnsi="黑体" w:eastAsia="黑体" w:cs="黑体"/>
                <w:spacing w:val="-6"/>
                <w:sz w:val="28"/>
                <w:szCs w:val="28"/>
                <w:vertAlign w:val="baseline"/>
                <w:lang w:val="en-US" w:eastAsia="zh-CN"/>
              </w:rPr>
            </w:pPr>
            <w:r>
              <w:rPr>
                <w:rFonts w:hint="eastAsia" w:ascii="黑体" w:hAnsi="黑体" w:eastAsia="黑体" w:cs="黑体"/>
                <w:spacing w:val="-6"/>
                <w:sz w:val="28"/>
                <w:szCs w:val="28"/>
                <w:vertAlign w:val="baseline"/>
                <w:lang w:val="en-US" w:eastAsia="zh-CN"/>
              </w:rPr>
              <w:t>测评内</w:t>
            </w:r>
            <w:bookmarkStart w:id="1" w:name="_GoBack"/>
            <w:bookmarkEnd w:id="1"/>
            <w:r>
              <w:rPr>
                <w:rFonts w:hint="eastAsia" w:ascii="黑体" w:hAnsi="黑体" w:eastAsia="黑体" w:cs="黑体"/>
                <w:spacing w:val="-6"/>
                <w:sz w:val="28"/>
                <w:szCs w:val="28"/>
                <w:vertAlign w:val="baseline"/>
                <w:lang w:val="en-US" w:eastAsia="zh-CN"/>
              </w:rPr>
              <w:t>容</w:t>
            </w:r>
          </w:p>
          <w:p>
            <w:pPr>
              <w:keepNext w:val="0"/>
              <w:keepLines w:val="0"/>
              <w:pageBreakBefore w:val="0"/>
              <w:kinsoku/>
              <w:wordWrap/>
              <w:overflowPunct/>
              <w:topLinePunct w:val="0"/>
              <w:autoSpaceDE/>
              <w:autoSpaceDN/>
              <w:bidi w:val="0"/>
              <w:adjustRightInd/>
              <w:spacing w:line="500" w:lineRule="exact"/>
              <w:jc w:val="both"/>
              <w:rPr>
                <w:rFonts w:hint="eastAsia" w:ascii="黑体" w:hAnsi="黑体" w:eastAsia="黑体" w:cs="黑体"/>
                <w:sz w:val="28"/>
                <w:szCs w:val="28"/>
                <w:vertAlign w:val="baseline"/>
                <w:lang w:val="en-US" w:eastAsia="zh-CN"/>
              </w:rPr>
            </w:pPr>
          </w:p>
          <w:p>
            <w:pPr>
              <w:keepNext w:val="0"/>
              <w:keepLines w:val="0"/>
              <w:pageBreakBefore w:val="0"/>
              <w:kinsoku/>
              <w:wordWrap/>
              <w:overflowPunct/>
              <w:topLinePunct w:val="0"/>
              <w:autoSpaceDE/>
              <w:autoSpaceDN/>
              <w:bidi w:val="0"/>
              <w:adjustRightInd/>
              <w:spacing w:line="500" w:lineRule="exact"/>
              <w:jc w:val="both"/>
              <w:rPr>
                <w:rFonts w:hint="eastAsia" w:ascii="黑体" w:hAnsi="黑体" w:eastAsia="黑体" w:cs="黑体"/>
                <w:sz w:val="28"/>
                <w:szCs w:val="28"/>
                <w:vertAlign w:val="baseline"/>
                <w:lang w:val="en-US" w:eastAsia="zh-CN"/>
              </w:rPr>
            </w:pPr>
          </w:p>
          <w:p>
            <w:pPr>
              <w:keepNext w:val="0"/>
              <w:keepLines w:val="0"/>
              <w:pageBreakBefore w:val="0"/>
              <w:kinsoku/>
              <w:wordWrap/>
              <w:overflowPunct/>
              <w:topLinePunct w:val="0"/>
              <w:autoSpaceDE/>
              <w:autoSpaceDN/>
              <w:bidi w:val="0"/>
              <w:adjustRightInd/>
              <w:spacing w:line="500" w:lineRule="exact"/>
              <w:jc w:val="both"/>
              <w:rPr>
                <w:rFonts w:hint="eastAsia" w:ascii="黑体" w:hAnsi="黑体" w:eastAsia="黑体" w:cs="黑体"/>
                <w:sz w:val="28"/>
                <w:szCs w:val="28"/>
                <w:vertAlign w:val="baseline"/>
                <w:lang w:val="en-US" w:eastAsia="zh-CN"/>
              </w:rPr>
            </w:pPr>
          </w:p>
          <w:p>
            <w:pPr>
              <w:keepNext w:val="0"/>
              <w:keepLines w:val="0"/>
              <w:pageBreakBefore w:val="0"/>
              <w:kinsoku/>
              <w:wordWrap/>
              <w:overflowPunct/>
              <w:topLinePunct w:val="0"/>
              <w:autoSpaceDE/>
              <w:autoSpaceDN/>
              <w:bidi w:val="0"/>
              <w:adjustRightInd/>
              <w:spacing w:line="500" w:lineRule="exact"/>
              <w:jc w:val="both"/>
              <w:rPr>
                <w:rFonts w:hint="eastAsia" w:ascii="黑体" w:hAnsi="黑体" w:eastAsia="黑体" w:cs="黑体"/>
                <w:sz w:val="28"/>
                <w:szCs w:val="28"/>
                <w:vertAlign w:val="baseline"/>
                <w:lang w:val="en-US" w:eastAsia="zh-CN"/>
              </w:rPr>
            </w:pPr>
          </w:p>
        </w:tc>
        <w:tc>
          <w:tcPr>
            <w:tcW w:w="624" w:type="pct"/>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sz w:val="28"/>
                <w:szCs w:val="28"/>
                <w:vertAlign w:val="baseline"/>
                <w:lang w:val="en-US" w:eastAsia="zh-CN"/>
              </w:rPr>
            </w:pPr>
            <w:r>
              <w:rPr>
                <w:rFonts w:hint="eastAsia" w:ascii="黑体" w:hAnsi="宋体" w:eastAsia="黑体" w:cs="黑体"/>
                <w:i w:val="0"/>
                <w:color w:val="000000"/>
                <w:kern w:val="0"/>
                <w:sz w:val="28"/>
                <w:szCs w:val="28"/>
                <w:u w:val="none"/>
                <w:lang w:val="en-US" w:eastAsia="zh-CN" w:bidi="ar"/>
              </w:rPr>
              <w:t>综合评价</w:t>
            </w:r>
          </w:p>
        </w:tc>
        <w:tc>
          <w:tcPr>
            <w:tcW w:w="624" w:type="pct"/>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sz w:val="28"/>
                <w:szCs w:val="28"/>
                <w:vertAlign w:val="baseline"/>
                <w:lang w:val="en-US" w:eastAsia="zh-CN"/>
              </w:rPr>
            </w:pPr>
            <w:r>
              <w:rPr>
                <w:rFonts w:hint="eastAsia" w:ascii="黑体" w:hAnsi="宋体" w:eastAsia="黑体" w:cs="黑体"/>
                <w:i w:val="0"/>
                <w:color w:val="000000"/>
                <w:kern w:val="0"/>
                <w:sz w:val="28"/>
                <w:szCs w:val="28"/>
                <w:u w:val="none"/>
                <w:lang w:val="en-US" w:eastAsia="zh-CN" w:bidi="ar"/>
              </w:rPr>
              <w:t>组织体系建设</w:t>
            </w:r>
          </w:p>
        </w:tc>
        <w:tc>
          <w:tcPr>
            <w:tcW w:w="624" w:type="pct"/>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sz w:val="28"/>
                <w:szCs w:val="28"/>
                <w:vertAlign w:val="baseline"/>
                <w:lang w:val="en-US" w:eastAsia="zh-CN"/>
              </w:rPr>
            </w:pPr>
            <w:r>
              <w:rPr>
                <w:rFonts w:hint="eastAsia" w:ascii="黑体" w:hAnsi="宋体" w:eastAsia="黑体" w:cs="黑体"/>
                <w:i w:val="0"/>
                <w:color w:val="000000"/>
                <w:kern w:val="0"/>
                <w:sz w:val="28"/>
                <w:szCs w:val="28"/>
                <w:u w:val="none"/>
                <w:lang w:val="en-US" w:eastAsia="zh-CN" w:bidi="ar"/>
              </w:rPr>
              <w:t>民主管理</w:t>
            </w:r>
          </w:p>
        </w:tc>
        <w:tc>
          <w:tcPr>
            <w:tcW w:w="625" w:type="pct"/>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群众性精神</w:t>
            </w:r>
          </w:p>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文明创建和</w:t>
            </w:r>
          </w:p>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sz w:val="28"/>
                <w:szCs w:val="28"/>
                <w:vertAlign w:val="baseline"/>
                <w:lang w:val="en-US" w:eastAsia="zh-CN"/>
              </w:rPr>
            </w:pPr>
            <w:r>
              <w:rPr>
                <w:rFonts w:hint="eastAsia" w:ascii="黑体" w:hAnsi="宋体" w:eastAsia="黑体" w:cs="黑体"/>
                <w:i w:val="0"/>
                <w:color w:val="000000"/>
                <w:kern w:val="0"/>
                <w:sz w:val="28"/>
                <w:szCs w:val="28"/>
                <w:u w:val="none"/>
                <w:lang w:val="en-US" w:eastAsia="zh-CN" w:bidi="ar"/>
              </w:rPr>
              <w:t>文化体育活动</w:t>
            </w:r>
          </w:p>
        </w:tc>
        <w:tc>
          <w:tcPr>
            <w:tcW w:w="625" w:type="pct"/>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sz w:val="28"/>
                <w:szCs w:val="28"/>
                <w:vertAlign w:val="baseline"/>
                <w:lang w:val="en-US" w:eastAsia="zh-CN"/>
              </w:rPr>
            </w:pPr>
            <w:r>
              <w:rPr>
                <w:rFonts w:hint="eastAsia" w:ascii="黑体" w:hAnsi="宋体" w:eastAsia="黑体" w:cs="黑体"/>
                <w:i w:val="0"/>
                <w:color w:val="000000"/>
                <w:kern w:val="0"/>
                <w:sz w:val="28"/>
                <w:szCs w:val="28"/>
                <w:u w:val="none"/>
                <w:lang w:val="en-US" w:eastAsia="zh-CN" w:bidi="ar"/>
              </w:rPr>
              <w:t>服务职工</w:t>
            </w:r>
          </w:p>
        </w:tc>
        <w:tc>
          <w:tcPr>
            <w:tcW w:w="625" w:type="pct"/>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sz w:val="28"/>
                <w:szCs w:val="28"/>
                <w:vertAlign w:val="baseline"/>
                <w:lang w:val="en-US" w:eastAsia="zh-CN"/>
              </w:rPr>
            </w:pPr>
            <w:r>
              <w:rPr>
                <w:rFonts w:hint="eastAsia" w:ascii="黑体" w:hAnsi="宋体" w:eastAsia="黑体" w:cs="黑体"/>
                <w:i w:val="0"/>
                <w:color w:val="000000"/>
                <w:kern w:val="0"/>
                <w:sz w:val="28"/>
                <w:szCs w:val="28"/>
                <w:u w:val="none"/>
                <w:lang w:val="en-US" w:eastAsia="zh-CN" w:bidi="ar"/>
              </w:rPr>
              <w:t>工会自身建设</w:t>
            </w:r>
          </w:p>
        </w:tc>
        <w:tc>
          <w:tcPr>
            <w:tcW w:w="625" w:type="pct"/>
            <w:vAlign w:val="center"/>
          </w:tcPr>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黑体" w:hAnsi="宋体" w:eastAsia="黑体" w:cs="黑体"/>
                <w:i w:val="0"/>
                <w:color w:val="000000"/>
                <w:kern w:val="0"/>
                <w:sz w:val="28"/>
                <w:szCs w:val="28"/>
                <w:u w:val="none"/>
                <w:lang w:val="en-US" w:eastAsia="zh-CN" w:bidi="ar"/>
              </w:rPr>
            </w:pPr>
            <w:r>
              <w:rPr>
                <w:rFonts w:hint="eastAsia" w:ascii="黑体" w:hAnsi="宋体" w:eastAsia="黑体" w:cs="黑体"/>
                <w:i w:val="0"/>
                <w:color w:val="000000"/>
                <w:kern w:val="0"/>
                <w:sz w:val="28"/>
                <w:szCs w:val="28"/>
                <w:u w:val="none"/>
                <w:lang w:val="en-US" w:eastAsia="zh-CN" w:bidi="ar"/>
              </w:rPr>
              <w:t>工会干部履职尽责情况</w:t>
            </w:r>
          </w:p>
          <w:p>
            <w:pPr>
              <w:keepNext w:val="0"/>
              <w:keepLines w:val="0"/>
              <w:pageBreakBefore w:val="0"/>
              <w:widowControl/>
              <w:suppressLineNumbers w:val="0"/>
              <w:kinsoku/>
              <w:wordWrap/>
              <w:overflowPunct/>
              <w:topLinePunct w:val="0"/>
              <w:autoSpaceDE/>
              <w:autoSpaceDN/>
              <w:bidi w:val="0"/>
              <w:adjustRightInd/>
              <w:spacing w:line="500" w:lineRule="exact"/>
              <w:jc w:val="center"/>
              <w:textAlignment w:val="center"/>
              <w:rPr>
                <w:rFonts w:hint="eastAsia" w:ascii="仿宋" w:hAnsi="仿宋" w:eastAsia="仿宋" w:cs="仿宋"/>
                <w:sz w:val="28"/>
                <w:szCs w:val="28"/>
                <w:vertAlign w:val="baseline"/>
                <w:lang w:val="en-US" w:eastAsia="zh-CN"/>
              </w:rPr>
            </w:pPr>
            <w:r>
              <w:rPr>
                <w:rFonts w:hint="eastAsia" w:ascii="黑体" w:hAnsi="宋体" w:eastAsia="黑体" w:cs="黑体"/>
                <w:i w:val="0"/>
                <w:color w:val="000000"/>
                <w:kern w:val="0"/>
                <w:sz w:val="28"/>
                <w:szCs w:val="28"/>
                <w:u w:val="none"/>
                <w:lang w:val="en-US" w:eastAsia="zh-CN" w:bidi="ar"/>
              </w:rPr>
              <w:t>(校工会主席、常务副主席、副主席及工会工作人员)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Align w:val="center"/>
          </w:tcPr>
          <w:p>
            <w:pPr>
              <w:keepNext w:val="0"/>
              <w:keepLines w:val="0"/>
              <w:pageBreakBefore w:val="0"/>
              <w:kinsoku/>
              <w:wordWrap/>
              <w:overflowPunct/>
              <w:topLinePunct w:val="0"/>
              <w:autoSpaceDE/>
              <w:autoSpaceDN/>
              <w:bidi w:val="0"/>
              <w:adjustRightInd/>
              <w:spacing w:line="500" w:lineRule="exact"/>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满  意</w:t>
            </w:r>
          </w:p>
        </w:tc>
        <w:tc>
          <w:tcPr>
            <w:tcW w:w="624" w:type="pct"/>
          </w:tcPr>
          <w:p>
            <w:pPr>
              <w:keepNext w:val="0"/>
              <w:keepLines w:val="0"/>
              <w:pageBreakBefore w:val="0"/>
              <w:kinsoku/>
              <w:wordWrap/>
              <w:overflowPunct/>
              <w:topLinePunct w:val="0"/>
              <w:autoSpaceDE/>
              <w:autoSpaceDN/>
              <w:bidi w:val="0"/>
              <w:adjustRightInd/>
              <w:spacing w:line="500" w:lineRule="exact"/>
              <w:jc w:val="both"/>
              <w:rPr>
                <w:rFonts w:hint="eastAsia" w:ascii="仿宋" w:hAnsi="仿宋" w:eastAsia="仿宋" w:cs="仿宋"/>
                <w:sz w:val="28"/>
                <w:szCs w:val="28"/>
                <w:vertAlign w:val="baseline"/>
                <w:lang w:val="en-US" w:eastAsia="zh-CN"/>
              </w:rPr>
            </w:pPr>
          </w:p>
        </w:tc>
        <w:tc>
          <w:tcPr>
            <w:tcW w:w="624" w:type="pct"/>
          </w:tcPr>
          <w:p>
            <w:pPr>
              <w:keepNext w:val="0"/>
              <w:keepLines w:val="0"/>
              <w:pageBreakBefore w:val="0"/>
              <w:kinsoku/>
              <w:wordWrap/>
              <w:overflowPunct/>
              <w:topLinePunct w:val="0"/>
              <w:autoSpaceDE/>
              <w:autoSpaceDN/>
              <w:bidi w:val="0"/>
              <w:adjustRightInd/>
              <w:spacing w:line="500" w:lineRule="exact"/>
              <w:jc w:val="both"/>
              <w:rPr>
                <w:rFonts w:hint="eastAsia" w:ascii="仿宋" w:hAnsi="仿宋" w:eastAsia="仿宋" w:cs="仿宋"/>
                <w:sz w:val="28"/>
                <w:szCs w:val="28"/>
                <w:vertAlign w:val="baseline"/>
                <w:lang w:val="en-US" w:eastAsia="zh-CN"/>
              </w:rPr>
            </w:pPr>
          </w:p>
        </w:tc>
        <w:tc>
          <w:tcPr>
            <w:tcW w:w="624" w:type="pct"/>
          </w:tcPr>
          <w:p>
            <w:pPr>
              <w:keepNext w:val="0"/>
              <w:keepLines w:val="0"/>
              <w:pageBreakBefore w:val="0"/>
              <w:kinsoku/>
              <w:wordWrap/>
              <w:overflowPunct/>
              <w:topLinePunct w:val="0"/>
              <w:autoSpaceDE/>
              <w:autoSpaceDN/>
              <w:bidi w:val="0"/>
              <w:adjustRightInd/>
              <w:spacing w:line="500" w:lineRule="exact"/>
              <w:jc w:val="both"/>
              <w:rPr>
                <w:rFonts w:hint="eastAsia" w:ascii="仿宋" w:hAnsi="仿宋" w:eastAsia="仿宋" w:cs="仿宋"/>
                <w:sz w:val="28"/>
                <w:szCs w:val="28"/>
                <w:vertAlign w:val="baseline"/>
                <w:lang w:val="en-US" w:eastAsia="zh-CN"/>
              </w:rPr>
            </w:pPr>
          </w:p>
        </w:tc>
        <w:tc>
          <w:tcPr>
            <w:tcW w:w="625" w:type="pct"/>
          </w:tcPr>
          <w:p>
            <w:pPr>
              <w:keepNext w:val="0"/>
              <w:keepLines w:val="0"/>
              <w:pageBreakBefore w:val="0"/>
              <w:kinsoku/>
              <w:wordWrap/>
              <w:overflowPunct/>
              <w:topLinePunct w:val="0"/>
              <w:autoSpaceDE/>
              <w:autoSpaceDN/>
              <w:bidi w:val="0"/>
              <w:adjustRightInd/>
              <w:spacing w:line="500" w:lineRule="exact"/>
              <w:jc w:val="both"/>
              <w:rPr>
                <w:rFonts w:hint="eastAsia" w:ascii="仿宋" w:hAnsi="仿宋" w:eastAsia="仿宋" w:cs="仿宋"/>
                <w:sz w:val="28"/>
                <w:szCs w:val="28"/>
                <w:vertAlign w:val="baseline"/>
                <w:lang w:val="en-US" w:eastAsia="zh-CN"/>
              </w:rPr>
            </w:pPr>
          </w:p>
        </w:tc>
        <w:tc>
          <w:tcPr>
            <w:tcW w:w="625" w:type="pct"/>
          </w:tcPr>
          <w:p>
            <w:pPr>
              <w:keepNext w:val="0"/>
              <w:keepLines w:val="0"/>
              <w:pageBreakBefore w:val="0"/>
              <w:kinsoku/>
              <w:wordWrap/>
              <w:overflowPunct/>
              <w:topLinePunct w:val="0"/>
              <w:autoSpaceDE/>
              <w:autoSpaceDN/>
              <w:bidi w:val="0"/>
              <w:adjustRightInd/>
              <w:spacing w:line="500" w:lineRule="exact"/>
              <w:jc w:val="both"/>
              <w:rPr>
                <w:rFonts w:hint="eastAsia" w:ascii="仿宋" w:hAnsi="仿宋" w:eastAsia="仿宋" w:cs="仿宋"/>
                <w:sz w:val="28"/>
                <w:szCs w:val="28"/>
                <w:vertAlign w:val="baseline"/>
                <w:lang w:val="en-US" w:eastAsia="zh-CN"/>
              </w:rPr>
            </w:pPr>
          </w:p>
        </w:tc>
        <w:tc>
          <w:tcPr>
            <w:tcW w:w="625" w:type="pct"/>
          </w:tcPr>
          <w:p>
            <w:pPr>
              <w:keepNext w:val="0"/>
              <w:keepLines w:val="0"/>
              <w:pageBreakBefore w:val="0"/>
              <w:kinsoku/>
              <w:wordWrap/>
              <w:overflowPunct/>
              <w:topLinePunct w:val="0"/>
              <w:autoSpaceDE/>
              <w:autoSpaceDN/>
              <w:bidi w:val="0"/>
              <w:adjustRightInd/>
              <w:spacing w:line="500" w:lineRule="exact"/>
              <w:jc w:val="both"/>
              <w:rPr>
                <w:rFonts w:hint="eastAsia" w:ascii="仿宋" w:hAnsi="仿宋" w:eastAsia="仿宋" w:cs="仿宋"/>
                <w:sz w:val="28"/>
                <w:szCs w:val="28"/>
                <w:vertAlign w:val="baseline"/>
                <w:lang w:val="en-US" w:eastAsia="zh-CN"/>
              </w:rPr>
            </w:pPr>
          </w:p>
        </w:tc>
        <w:tc>
          <w:tcPr>
            <w:tcW w:w="625" w:type="pct"/>
          </w:tcPr>
          <w:p>
            <w:pPr>
              <w:keepNext w:val="0"/>
              <w:keepLines w:val="0"/>
              <w:pageBreakBefore w:val="0"/>
              <w:kinsoku/>
              <w:wordWrap/>
              <w:overflowPunct/>
              <w:topLinePunct w:val="0"/>
              <w:autoSpaceDE/>
              <w:autoSpaceDN/>
              <w:bidi w:val="0"/>
              <w:adjustRightInd/>
              <w:spacing w:line="500" w:lineRule="exact"/>
              <w:jc w:val="both"/>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Align w:val="center"/>
          </w:tcPr>
          <w:p>
            <w:pPr>
              <w:keepNext w:val="0"/>
              <w:keepLines w:val="0"/>
              <w:pageBreakBefore w:val="0"/>
              <w:kinsoku/>
              <w:wordWrap/>
              <w:overflowPunct/>
              <w:topLinePunct w:val="0"/>
              <w:autoSpaceDE/>
              <w:autoSpaceDN/>
              <w:bidi w:val="0"/>
              <w:adjustRightInd/>
              <w:spacing w:line="500" w:lineRule="exact"/>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基本满意</w:t>
            </w:r>
          </w:p>
        </w:tc>
        <w:tc>
          <w:tcPr>
            <w:tcW w:w="624" w:type="pct"/>
          </w:tcPr>
          <w:p>
            <w:pPr>
              <w:keepNext w:val="0"/>
              <w:keepLines w:val="0"/>
              <w:pageBreakBefore w:val="0"/>
              <w:kinsoku/>
              <w:wordWrap/>
              <w:overflowPunct/>
              <w:topLinePunct w:val="0"/>
              <w:autoSpaceDE/>
              <w:autoSpaceDN/>
              <w:bidi w:val="0"/>
              <w:adjustRightInd/>
              <w:spacing w:line="500" w:lineRule="exact"/>
              <w:jc w:val="both"/>
              <w:rPr>
                <w:rFonts w:hint="eastAsia" w:ascii="仿宋" w:hAnsi="仿宋" w:eastAsia="仿宋" w:cs="仿宋"/>
                <w:sz w:val="28"/>
                <w:szCs w:val="28"/>
                <w:vertAlign w:val="baseline"/>
                <w:lang w:val="en-US" w:eastAsia="zh-CN"/>
              </w:rPr>
            </w:pPr>
          </w:p>
        </w:tc>
        <w:tc>
          <w:tcPr>
            <w:tcW w:w="624" w:type="pct"/>
          </w:tcPr>
          <w:p>
            <w:pPr>
              <w:keepNext w:val="0"/>
              <w:keepLines w:val="0"/>
              <w:pageBreakBefore w:val="0"/>
              <w:kinsoku/>
              <w:wordWrap/>
              <w:overflowPunct/>
              <w:topLinePunct w:val="0"/>
              <w:autoSpaceDE/>
              <w:autoSpaceDN/>
              <w:bidi w:val="0"/>
              <w:adjustRightInd/>
              <w:spacing w:line="500" w:lineRule="exact"/>
              <w:jc w:val="both"/>
              <w:rPr>
                <w:rFonts w:hint="eastAsia" w:ascii="仿宋" w:hAnsi="仿宋" w:eastAsia="仿宋" w:cs="仿宋"/>
                <w:sz w:val="28"/>
                <w:szCs w:val="28"/>
                <w:vertAlign w:val="baseline"/>
                <w:lang w:val="en-US" w:eastAsia="zh-CN"/>
              </w:rPr>
            </w:pPr>
          </w:p>
        </w:tc>
        <w:tc>
          <w:tcPr>
            <w:tcW w:w="624" w:type="pct"/>
          </w:tcPr>
          <w:p>
            <w:pPr>
              <w:keepNext w:val="0"/>
              <w:keepLines w:val="0"/>
              <w:pageBreakBefore w:val="0"/>
              <w:kinsoku/>
              <w:wordWrap/>
              <w:overflowPunct/>
              <w:topLinePunct w:val="0"/>
              <w:autoSpaceDE/>
              <w:autoSpaceDN/>
              <w:bidi w:val="0"/>
              <w:adjustRightInd/>
              <w:spacing w:line="500" w:lineRule="exact"/>
              <w:jc w:val="both"/>
              <w:rPr>
                <w:rFonts w:hint="eastAsia" w:ascii="仿宋" w:hAnsi="仿宋" w:eastAsia="仿宋" w:cs="仿宋"/>
                <w:sz w:val="28"/>
                <w:szCs w:val="28"/>
                <w:vertAlign w:val="baseline"/>
                <w:lang w:val="en-US" w:eastAsia="zh-CN"/>
              </w:rPr>
            </w:pPr>
          </w:p>
        </w:tc>
        <w:tc>
          <w:tcPr>
            <w:tcW w:w="625" w:type="pct"/>
          </w:tcPr>
          <w:p>
            <w:pPr>
              <w:keepNext w:val="0"/>
              <w:keepLines w:val="0"/>
              <w:pageBreakBefore w:val="0"/>
              <w:kinsoku/>
              <w:wordWrap/>
              <w:overflowPunct/>
              <w:topLinePunct w:val="0"/>
              <w:autoSpaceDE/>
              <w:autoSpaceDN/>
              <w:bidi w:val="0"/>
              <w:adjustRightInd/>
              <w:spacing w:line="500" w:lineRule="exact"/>
              <w:jc w:val="both"/>
              <w:rPr>
                <w:rFonts w:hint="eastAsia" w:ascii="仿宋" w:hAnsi="仿宋" w:eastAsia="仿宋" w:cs="仿宋"/>
                <w:sz w:val="28"/>
                <w:szCs w:val="28"/>
                <w:vertAlign w:val="baseline"/>
                <w:lang w:val="en-US" w:eastAsia="zh-CN"/>
              </w:rPr>
            </w:pPr>
          </w:p>
        </w:tc>
        <w:tc>
          <w:tcPr>
            <w:tcW w:w="625" w:type="pct"/>
          </w:tcPr>
          <w:p>
            <w:pPr>
              <w:keepNext w:val="0"/>
              <w:keepLines w:val="0"/>
              <w:pageBreakBefore w:val="0"/>
              <w:kinsoku/>
              <w:wordWrap/>
              <w:overflowPunct/>
              <w:topLinePunct w:val="0"/>
              <w:autoSpaceDE/>
              <w:autoSpaceDN/>
              <w:bidi w:val="0"/>
              <w:adjustRightInd/>
              <w:spacing w:line="500" w:lineRule="exact"/>
              <w:jc w:val="both"/>
              <w:rPr>
                <w:rFonts w:hint="eastAsia" w:ascii="仿宋" w:hAnsi="仿宋" w:eastAsia="仿宋" w:cs="仿宋"/>
                <w:sz w:val="28"/>
                <w:szCs w:val="28"/>
                <w:vertAlign w:val="baseline"/>
                <w:lang w:val="en-US" w:eastAsia="zh-CN"/>
              </w:rPr>
            </w:pPr>
          </w:p>
        </w:tc>
        <w:tc>
          <w:tcPr>
            <w:tcW w:w="625" w:type="pct"/>
          </w:tcPr>
          <w:p>
            <w:pPr>
              <w:keepNext w:val="0"/>
              <w:keepLines w:val="0"/>
              <w:pageBreakBefore w:val="0"/>
              <w:kinsoku/>
              <w:wordWrap/>
              <w:overflowPunct/>
              <w:topLinePunct w:val="0"/>
              <w:autoSpaceDE/>
              <w:autoSpaceDN/>
              <w:bidi w:val="0"/>
              <w:adjustRightInd/>
              <w:spacing w:line="500" w:lineRule="exact"/>
              <w:jc w:val="both"/>
              <w:rPr>
                <w:rFonts w:hint="eastAsia" w:ascii="仿宋" w:hAnsi="仿宋" w:eastAsia="仿宋" w:cs="仿宋"/>
                <w:sz w:val="28"/>
                <w:szCs w:val="28"/>
                <w:vertAlign w:val="baseline"/>
                <w:lang w:val="en-US" w:eastAsia="zh-CN"/>
              </w:rPr>
            </w:pPr>
          </w:p>
        </w:tc>
        <w:tc>
          <w:tcPr>
            <w:tcW w:w="625" w:type="pct"/>
          </w:tcPr>
          <w:p>
            <w:pPr>
              <w:keepNext w:val="0"/>
              <w:keepLines w:val="0"/>
              <w:pageBreakBefore w:val="0"/>
              <w:kinsoku/>
              <w:wordWrap/>
              <w:overflowPunct/>
              <w:topLinePunct w:val="0"/>
              <w:autoSpaceDE/>
              <w:autoSpaceDN/>
              <w:bidi w:val="0"/>
              <w:adjustRightInd/>
              <w:spacing w:line="500" w:lineRule="exact"/>
              <w:jc w:val="both"/>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Align w:val="center"/>
          </w:tcPr>
          <w:p>
            <w:pPr>
              <w:keepNext w:val="0"/>
              <w:keepLines w:val="0"/>
              <w:pageBreakBefore w:val="0"/>
              <w:kinsoku/>
              <w:wordWrap/>
              <w:overflowPunct/>
              <w:topLinePunct w:val="0"/>
              <w:autoSpaceDE/>
              <w:autoSpaceDN/>
              <w:bidi w:val="0"/>
              <w:adjustRightInd/>
              <w:spacing w:line="500" w:lineRule="exact"/>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不 满 意</w:t>
            </w:r>
          </w:p>
        </w:tc>
        <w:tc>
          <w:tcPr>
            <w:tcW w:w="624" w:type="pct"/>
          </w:tcPr>
          <w:p>
            <w:pPr>
              <w:keepNext w:val="0"/>
              <w:keepLines w:val="0"/>
              <w:pageBreakBefore w:val="0"/>
              <w:kinsoku/>
              <w:wordWrap/>
              <w:overflowPunct/>
              <w:topLinePunct w:val="0"/>
              <w:autoSpaceDE/>
              <w:autoSpaceDN/>
              <w:bidi w:val="0"/>
              <w:adjustRightInd/>
              <w:spacing w:line="500" w:lineRule="exact"/>
              <w:jc w:val="both"/>
              <w:rPr>
                <w:rFonts w:hint="eastAsia" w:ascii="仿宋" w:hAnsi="仿宋" w:eastAsia="仿宋" w:cs="仿宋"/>
                <w:sz w:val="28"/>
                <w:szCs w:val="28"/>
                <w:vertAlign w:val="baseline"/>
                <w:lang w:val="en-US" w:eastAsia="zh-CN"/>
              </w:rPr>
            </w:pPr>
          </w:p>
        </w:tc>
        <w:tc>
          <w:tcPr>
            <w:tcW w:w="624" w:type="pct"/>
          </w:tcPr>
          <w:p>
            <w:pPr>
              <w:keepNext w:val="0"/>
              <w:keepLines w:val="0"/>
              <w:pageBreakBefore w:val="0"/>
              <w:kinsoku/>
              <w:wordWrap/>
              <w:overflowPunct/>
              <w:topLinePunct w:val="0"/>
              <w:autoSpaceDE/>
              <w:autoSpaceDN/>
              <w:bidi w:val="0"/>
              <w:adjustRightInd/>
              <w:spacing w:line="500" w:lineRule="exact"/>
              <w:jc w:val="both"/>
              <w:rPr>
                <w:rFonts w:hint="eastAsia" w:ascii="仿宋" w:hAnsi="仿宋" w:eastAsia="仿宋" w:cs="仿宋"/>
                <w:sz w:val="28"/>
                <w:szCs w:val="28"/>
                <w:vertAlign w:val="baseline"/>
                <w:lang w:val="en-US" w:eastAsia="zh-CN"/>
              </w:rPr>
            </w:pPr>
          </w:p>
        </w:tc>
        <w:tc>
          <w:tcPr>
            <w:tcW w:w="624" w:type="pct"/>
          </w:tcPr>
          <w:p>
            <w:pPr>
              <w:keepNext w:val="0"/>
              <w:keepLines w:val="0"/>
              <w:pageBreakBefore w:val="0"/>
              <w:kinsoku/>
              <w:wordWrap/>
              <w:overflowPunct/>
              <w:topLinePunct w:val="0"/>
              <w:autoSpaceDE/>
              <w:autoSpaceDN/>
              <w:bidi w:val="0"/>
              <w:adjustRightInd/>
              <w:spacing w:line="500" w:lineRule="exact"/>
              <w:jc w:val="both"/>
              <w:rPr>
                <w:rFonts w:hint="eastAsia" w:ascii="仿宋" w:hAnsi="仿宋" w:eastAsia="仿宋" w:cs="仿宋"/>
                <w:sz w:val="28"/>
                <w:szCs w:val="28"/>
                <w:vertAlign w:val="baseline"/>
                <w:lang w:val="en-US" w:eastAsia="zh-CN"/>
              </w:rPr>
            </w:pPr>
          </w:p>
        </w:tc>
        <w:tc>
          <w:tcPr>
            <w:tcW w:w="625" w:type="pct"/>
          </w:tcPr>
          <w:p>
            <w:pPr>
              <w:keepNext w:val="0"/>
              <w:keepLines w:val="0"/>
              <w:pageBreakBefore w:val="0"/>
              <w:kinsoku/>
              <w:wordWrap/>
              <w:overflowPunct/>
              <w:topLinePunct w:val="0"/>
              <w:autoSpaceDE/>
              <w:autoSpaceDN/>
              <w:bidi w:val="0"/>
              <w:adjustRightInd/>
              <w:spacing w:line="500" w:lineRule="exact"/>
              <w:jc w:val="both"/>
              <w:rPr>
                <w:rFonts w:hint="eastAsia" w:ascii="仿宋" w:hAnsi="仿宋" w:eastAsia="仿宋" w:cs="仿宋"/>
                <w:sz w:val="28"/>
                <w:szCs w:val="28"/>
                <w:vertAlign w:val="baseline"/>
                <w:lang w:val="en-US" w:eastAsia="zh-CN"/>
              </w:rPr>
            </w:pPr>
          </w:p>
        </w:tc>
        <w:tc>
          <w:tcPr>
            <w:tcW w:w="625" w:type="pct"/>
          </w:tcPr>
          <w:p>
            <w:pPr>
              <w:keepNext w:val="0"/>
              <w:keepLines w:val="0"/>
              <w:pageBreakBefore w:val="0"/>
              <w:kinsoku/>
              <w:wordWrap/>
              <w:overflowPunct/>
              <w:topLinePunct w:val="0"/>
              <w:autoSpaceDE/>
              <w:autoSpaceDN/>
              <w:bidi w:val="0"/>
              <w:adjustRightInd/>
              <w:spacing w:line="500" w:lineRule="exact"/>
              <w:jc w:val="both"/>
              <w:rPr>
                <w:rFonts w:hint="eastAsia" w:ascii="仿宋" w:hAnsi="仿宋" w:eastAsia="仿宋" w:cs="仿宋"/>
                <w:sz w:val="28"/>
                <w:szCs w:val="28"/>
                <w:vertAlign w:val="baseline"/>
                <w:lang w:val="en-US" w:eastAsia="zh-CN"/>
              </w:rPr>
            </w:pPr>
          </w:p>
        </w:tc>
        <w:tc>
          <w:tcPr>
            <w:tcW w:w="625" w:type="pct"/>
          </w:tcPr>
          <w:p>
            <w:pPr>
              <w:keepNext w:val="0"/>
              <w:keepLines w:val="0"/>
              <w:pageBreakBefore w:val="0"/>
              <w:kinsoku/>
              <w:wordWrap/>
              <w:overflowPunct/>
              <w:topLinePunct w:val="0"/>
              <w:autoSpaceDE/>
              <w:autoSpaceDN/>
              <w:bidi w:val="0"/>
              <w:adjustRightInd/>
              <w:spacing w:line="500" w:lineRule="exact"/>
              <w:jc w:val="both"/>
              <w:rPr>
                <w:rFonts w:hint="eastAsia" w:ascii="仿宋" w:hAnsi="仿宋" w:eastAsia="仿宋" w:cs="仿宋"/>
                <w:sz w:val="28"/>
                <w:szCs w:val="28"/>
                <w:vertAlign w:val="baseline"/>
                <w:lang w:val="en-US" w:eastAsia="zh-CN"/>
              </w:rPr>
            </w:pPr>
          </w:p>
        </w:tc>
        <w:tc>
          <w:tcPr>
            <w:tcW w:w="625" w:type="pct"/>
          </w:tcPr>
          <w:p>
            <w:pPr>
              <w:keepNext w:val="0"/>
              <w:keepLines w:val="0"/>
              <w:pageBreakBefore w:val="0"/>
              <w:kinsoku/>
              <w:wordWrap/>
              <w:overflowPunct/>
              <w:topLinePunct w:val="0"/>
              <w:autoSpaceDE/>
              <w:autoSpaceDN/>
              <w:bidi w:val="0"/>
              <w:adjustRightInd/>
              <w:spacing w:line="500" w:lineRule="exact"/>
              <w:jc w:val="both"/>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Align w:val="center"/>
          </w:tcPr>
          <w:p>
            <w:pPr>
              <w:keepNext w:val="0"/>
              <w:keepLines w:val="0"/>
              <w:pageBreakBefore w:val="0"/>
              <w:kinsoku/>
              <w:wordWrap/>
              <w:overflowPunct/>
              <w:topLinePunct w:val="0"/>
              <w:autoSpaceDE/>
              <w:autoSpaceDN/>
              <w:bidi w:val="0"/>
              <w:adjustRightInd/>
              <w:spacing w:line="500" w:lineRule="exact"/>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对学校工会</w:t>
            </w:r>
          </w:p>
          <w:p>
            <w:pPr>
              <w:keepNext w:val="0"/>
              <w:keepLines w:val="0"/>
              <w:pageBreakBefore w:val="0"/>
              <w:kinsoku/>
              <w:wordWrap/>
              <w:overflowPunct/>
              <w:topLinePunct w:val="0"/>
              <w:autoSpaceDE/>
              <w:autoSpaceDN/>
              <w:bidi w:val="0"/>
              <w:adjustRightInd/>
              <w:spacing w:line="500" w:lineRule="exact"/>
              <w:jc w:val="center"/>
              <w:rPr>
                <w:rFonts w:hint="eastAsia" w:ascii="黑体" w:hAnsi="黑体" w:eastAsia="黑体" w:cs="黑体"/>
                <w:sz w:val="28"/>
                <w:szCs w:val="28"/>
                <w:vertAlign w:val="baseline"/>
                <w:lang w:val="en-US" w:eastAsia="zh-CN"/>
              </w:rPr>
            </w:pPr>
            <w:r>
              <w:rPr>
                <w:rFonts w:hint="eastAsia" w:ascii="黑体" w:hAnsi="黑体" w:eastAsia="黑体" w:cs="黑体"/>
                <w:spacing w:val="-17"/>
                <w:sz w:val="28"/>
                <w:szCs w:val="28"/>
                <w:vertAlign w:val="baseline"/>
                <w:lang w:val="en-US" w:eastAsia="zh-CN"/>
              </w:rPr>
              <w:t>工作的意见建议</w:t>
            </w:r>
          </w:p>
        </w:tc>
        <w:tc>
          <w:tcPr>
            <w:tcW w:w="4375" w:type="pct"/>
            <w:gridSpan w:val="7"/>
          </w:tcPr>
          <w:p>
            <w:pPr>
              <w:keepNext w:val="0"/>
              <w:keepLines w:val="0"/>
              <w:pageBreakBefore w:val="0"/>
              <w:kinsoku/>
              <w:wordWrap/>
              <w:overflowPunct/>
              <w:topLinePunct w:val="0"/>
              <w:autoSpaceDE/>
              <w:autoSpaceDN/>
              <w:bidi w:val="0"/>
              <w:adjustRightInd/>
              <w:spacing w:line="500" w:lineRule="exact"/>
              <w:jc w:val="both"/>
              <w:rPr>
                <w:rFonts w:hint="eastAsia" w:ascii="仿宋" w:hAnsi="仿宋" w:eastAsia="仿宋" w:cs="仿宋"/>
                <w:sz w:val="28"/>
                <w:szCs w:val="28"/>
                <w:vertAlign w:val="baseline"/>
                <w:lang w:val="en-US" w:eastAsia="zh-CN"/>
              </w:rPr>
            </w:pPr>
          </w:p>
          <w:p>
            <w:pPr>
              <w:keepNext w:val="0"/>
              <w:keepLines w:val="0"/>
              <w:pageBreakBefore w:val="0"/>
              <w:kinsoku/>
              <w:wordWrap/>
              <w:overflowPunct/>
              <w:topLinePunct w:val="0"/>
              <w:autoSpaceDE/>
              <w:autoSpaceDN/>
              <w:bidi w:val="0"/>
              <w:adjustRightInd/>
              <w:spacing w:line="500" w:lineRule="exact"/>
              <w:jc w:val="both"/>
              <w:rPr>
                <w:rFonts w:hint="eastAsia" w:ascii="仿宋" w:hAnsi="仿宋" w:eastAsia="仿宋" w:cs="仿宋"/>
                <w:sz w:val="28"/>
                <w:szCs w:val="28"/>
                <w:vertAlign w:val="baseline"/>
                <w:lang w:val="en-US" w:eastAsia="zh-CN"/>
              </w:rPr>
            </w:pPr>
          </w:p>
          <w:p>
            <w:pPr>
              <w:keepNext w:val="0"/>
              <w:keepLines w:val="0"/>
              <w:pageBreakBefore w:val="0"/>
              <w:kinsoku/>
              <w:wordWrap/>
              <w:overflowPunct/>
              <w:topLinePunct w:val="0"/>
              <w:autoSpaceDE/>
              <w:autoSpaceDN/>
              <w:bidi w:val="0"/>
              <w:adjustRightInd/>
              <w:spacing w:line="500" w:lineRule="exact"/>
              <w:jc w:val="both"/>
              <w:rPr>
                <w:rFonts w:hint="eastAsia" w:ascii="仿宋" w:hAnsi="仿宋" w:eastAsia="仿宋" w:cs="仿宋"/>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4" w:type="pc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黑体" w:hAnsi="黑体" w:eastAsia="黑体" w:cs="黑体"/>
                <w:spacing w:val="-17"/>
                <w:sz w:val="28"/>
                <w:szCs w:val="28"/>
                <w:vertAlign w:val="baseline"/>
                <w:lang w:val="en-US" w:eastAsia="zh-CN"/>
              </w:rPr>
            </w:pPr>
            <w:r>
              <w:rPr>
                <w:rFonts w:hint="eastAsia" w:ascii="黑体" w:hAnsi="黑体" w:eastAsia="黑体" w:cs="黑体"/>
                <w:spacing w:val="0"/>
                <w:sz w:val="28"/>
                <w:szCs w:val="28"/>
                <w:vertAlign w:val="baseline"/>
                <w:lang w:val="en-US" w:eastAsia="zh-CN"/>
              </w:rPr>
              <w:t>注意事项</w:t>
            </w:r>
          </w:p>
        </w:tc>
        <w:tc>
          <w:tcPr>
            <w:tcW w:w="4375" w:type="pct"/>
            <w:gridSpan w:val="7"/>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黑体" w:hAnsi="黑体" w:eastAsia="黑体" w:cs="黑体"/>
                <w:spacing w:val="0"/>
                <w:sz w:val="28"/>
                <w:szCs w:val="28"/>
                <w:vertAlign w:val="baseline"/>
                <w:lang w:val="en-US" w:eastAsia="zh-CN"/>
              </w:rPr>
            </w:pPr>
            <w:r>
              <w:rPr>
                <w:rFonts w:hint="eastAsia" w:ascii="黑体" w:hAnsi="黑体" w:eastAsia="黑体" w:cs="黑体"/>
                <w:spacing w:val="0"/>
                <w:sz w:val="28"/>
                <w:szCs w:val="28"/>
                <w:vertAlign w:val="baseline"/>
                <w:lang w:val="en-US" w:eastAsia="zh-CN"/>
              </w:rPr>
              <w:t>1.请在您选择的测评结果空格内划“√”；</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黑体" w:hAnsi="黑体" w:eastAsia="黑体" w:cs="黑体"/>
                <w:spacing w:val="0"/>
                <w:sz w:val="28"/>
                <w:szCs w:val="28"/>
                <w:vertAlign w:val="baseline"/>
                <w:lang w:val="en-US" w:eastAsia="zh-CN"/>
              </w:rPr>
            </w:pPr>
            <w:r>
              <w:rPr>
                <w:rFonts w:hint="eastAsia" w:ascii="黑体" w:hAnsi="黑体" w:eastAsia="黑体" w:cs="黑体"/>
                <w:spacing w:val="0"/>
                <w:sz w:val="28"/>
                <w:szCs w:val="28"/>
                <w:vertAlign w:val="baseline"/>
                <w:lang w:val="en-US" w:eastAsia="zh-CN"/>
              </w:rPr>
              <w:t>2.没有选择测评结果的测评内容按基本满意统计；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sz w:val="28"/>
                <w:szCs w:val="28"/>
                <w:vertAlign w:val="baseline"/>
                <w:lang w:val="en-US" w:eastAsia="zh-CN"/>
              </w:rPr>
            </w:pPr>
            <w:r>
              <w:rPr>
                <w:rFonts w:hint="eastAsia" w:ascii="黑体" w:hAnsi="黑体" w:eastAsia="黑体" w:cs="黑体"/>
                <w:spacing w:val="0"/>
                <w:sz w:val="28"/>
                <w:szCs w:val="28"/>
                <w:vertAlign w:val="baseline"/>
                <w:lang w:val="en-US" w:eastAsia="zh-CN"/>
              </w:rPr>
              <w:t>3.意见建议可以另附纸或填写在测评表背面。</w:t>
            </w:r>
          </w:p>
        </w:tc>
      </w:tr>
    </w:tbl>
    <w:p>
      <w:pPr>
        <w:keepNext w:val="0"/>
        <w:keepLines w:val="0"/>
        <w:pageBreakBefore w:val="0"/>
        <w:widowControl w:val="0"/>
        <w:kinsoku/>
        <w:wordWrap/>
        <w:overflowPunct/>
        <w:topLinePunct w:val="0"/>
        <w:autoSpaceDE/>
        <w:autoSpaceDN/>
        <w:bidi w:val="0"/>
        <w:adjustRightInd/>
        <w:snapToGrid/>
        <w:spacing w:line="20" w:lineRule="exact"/>
        <w:jc w:val="both"/>
        <w:textAlignment w:val="auto"/>
        <w:rPr>
          <w:rFonts w:hint="eastAsia" w:ascii="仿宋" w:hAnsi="仿宋" w:eastAsia="仿宋" w:cs="仿宋"/>
          <w:sz w:val="32"/>
          <w:szCs w:val="32"/>
          <w:lang w:val="en-US" w:eastAsia="zh-CN"/>
        </w:rPr>
      </w:pPr>
    </w:p>
    <w:sectPr>
      <w:pgSz w:w="16838" w:h="11906" w:orient="landscape"/>
      <w:pgMar w:top="1587" w:right="830" w:bottom="1417" w:left="688" w:header="851" w:footer="1474" w:gutter="0"/>
      <w:pgNumType w:fmt="numberInDash"/>
      <w:cols w:space="720" w:num="1"/>
      <w:rtlGutter w:val="0"/>
      <w:docGrid w:type="linesAndChars" w:linePitch="579" w:charSpace="-6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FEA2A7F-B963-4648-9505-1BE19EE047F6}"/>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embedRegular r:id="rId2" w:fontKey="{74DC1FF5-8A32-4479-9A39-267EE5DD97B4}"/>
  </w:font>
  <w:font w:name="方正大标宋_GBK">
    <w:panose1 w:val="02000000000000000000"/>
    <w:charset w:val="86"/>
    <w:family w:val="auto"/>
    <w:pitch w:val="default"/>
    <w:sig w:usb0="A00002BF" w:usb1="08CF7CFA" w:usb2="00000000" w:usb3="00000000" w:csb0="00040001" w:csb1="00000000"/>
    <w:embedRegular r:id="rId3" w:fontKey="{A8A1324B-FA1D-4023-A8CC-330FF7DAAB3F}"/>
  </w:font>
  <w:font w:name="楷体">
    <w:panose1 w:val="02010609060101010101"/>
    <w:charset w:val="86"/>
    <w:family w:val="auto"/>
    <w:pitch w:val="default"/>
    <w:sig w:usb0="800002BF" w:usb1="38CF7CFA" w:usb2="00000016" w:usb3="00000000" w:csb0="00040001" w:csb1="00000000"/>
    <w:embedRegular r:id="rId4" w:fontKey="{AE688A40-44EB-47F7-9EF8-FE6C253699B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210" w:leftChars="100" w:right="210" w:rightChars="100" w:firstLine="0" w:firstLineChars="0"/>
                  <w:jc w:val="both"/>
                  <w:textAlignment w:val="auto"/>
                  <w:outlineLvl w:val="9"/>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path/>
          <v:fill on="f" focussize="0,0"/>
          <v:stroke on="f" weight="0.5pt"/>
          <v:imagedata o:title=""/>
          <o:lock v:ext="edit"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4"/>
  <w:drawingGridVerticalSpacing w:val="290"/>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3EA6AF0"/>
    <w:rsid w:val="0535406A"/>
    <w:rsid w:val="0EB1527B"/>
    <w:rsid w:val="221C761D"/>
    <w:rsid w:val="3717148E"/>
    <w:rsid w:val="50613804"/>
    <w:rsid w:val="53EA6AF0"/>
    <w:rsid w:val="589D31B9"/>
    <w:rsid w:val="5D070D6A"/>
    <w:rsid w:val="60E63C60"/>
    <w:rsid w:val="7AF00F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PENG\Desktop\&#20844;&#25991;&#26684;&#24335;\&#20844;&#25991;&#35268;&#33539;&#26684;&#24335;&#26032;2.dot" TargetMode="Externa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公文规范格式新2.dot</Template>
  <Pages>1</Pages>
  <Words>0</Words>
  <Characters>0</Characters>
  <Lines>0</Lines>
  <Paragraphs>0</Paragraphs>
  <TotalTime>2</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2020-01-16T01:29:00Z</dcterms:created>
  <dc:creator>卡卡西的大和队长</dc:creator>
  <cp:lastModifiedBy>卡卡西的大和队长</cp:lastModifiedBy>
  <dcterms:modified xsi:type="dcterms:W3CDTF">2020-01-17T07:42:59Z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