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ind w:left="360" w:hanging="36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团费缴纳常见问题答疑</w:t>
      </w:r>
    </w:p>
    <w:p>
      <w:pPr>
        <w:ind w:left="360" w:hanging="360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什么是缴费编号？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答：缴费编号即个人身份证号。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团员缴费失败怎么办？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答：及时向本班团支书报告，由团总支副书记将情况报送至校团委。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本学期新发展团员应该缴纳多少团费？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答：本学期新发展的团员不需要缴纳本次团费。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预备党员、党员需要缴纳团费吗？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</w:t>
      </w:r>
      <w:r>
        <w:rPr>
          <w:rFonts w:ascii="仿宋" w:hAnsi="仿宋" w:eastAsia="仿宋"/>
          <w:sz w:val="32"/>
          <w:szCs w:val="32"/>
        </w:rPr>
        <w:t>28周岁（含）以下的保持团籍的共产党员，从取得预备党员的那时起，应向组织交纳党费可不交团费，自愿交纳不限。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处于退学、休学状态需要缴纳团费吗？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答：退学的同学不需缴纳，休学的同学仍需缴纳团费。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我校入伍的同学需要缴纳团费吗？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答：如团组织关系在我校，则需要缴纳；如团组织关系已经转出我校，则不需要缴纳。</w:t>
      </w:r>
    </w:p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60000"/>
    <w:multiLevelType w:val="multilevel"/>
    <w:tmpl w:val="122600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1858"/>
    <w:rsid w:val="2AF8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2021-06-17T04:39:00Z</dcterms:created>
  <dc:creator>Administrator</dc:creator>
  <cp:lastModifiedBy>Administrator</cp:lastModifiedBy>
  <dcterms:modified xsi:type="dcterms:W3CDTF">2021-06-17T04:39:46Z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B48B2E98B9B342A4BA770B20F7564D5E</vt:lpwstr>
  </property>
</Properties>
</file>