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6"/>
          <w:szCs w:val="44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sz w:val="48"/>
          <w:szCs w:val="56"/>
        </w:rPr>
      </w:pPr>
      <w:bookmarkStart w:id="0" w:name="_Hlk74681114"/>
      <w:r>
        <w:rPr>
          <w:rFonts w:hint="eastAsia" w:ascii="方正小标宋简体" w:hAnsi="宋体" w:eastAsia="方正小标宋简体"/>
          <w:sz w:val="44"/>
          <w:szCs w:val="44"/>
        </w:rPr>
        <w:t>团员缴费流程指引</w:t>
      </w:r>
    </w:p>
    <w:bookmarkEnd w:id="0"/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第一步：下载招商银行手机APP并注册用户</w:t>
      </w:r>
    </w:p>
    <w:tbl>
      <w:tblPr>
        <w:tblStyle w:val="3"/>
        <w:tblW w:w="10200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3"/>
        <w:gridCol w:w="3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547745" cy="3051810"/>
                  <wp:effectExtent l="0" t="0" r="14605" b="1524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745" cy="305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应用商店内搜索招商银行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3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511550" cy="3686175"/>
                  <wp:effectExtent l="0" t="0" r="12700" b="9525"/>
                  <wp:docPr id="8" name="图片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0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注册用户：输入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本人手机号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，点击注册。</w:t>
            </w:r>
          </w:p>
          <w:p>
            <w:pPr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*务必使用本人手机号！！！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7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3606800" cy="4728845"/>
                  <wp:effectExtent l="0" t="0" r="12700" b="14605"/>
                  <wp:docPr id="1" name="图片 1" descr="微信图片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472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输入短信验证码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616960" cy="3956050"/>
                  <wp:effectExtent l="0" t="0" r="2540" b="6350"/>
                  <wp:docPr id="10" name="图片 1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6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设置登录密码。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613150" cy="4868545"/>
                  <wp:effectExtent l="0" t="0" r="6350" b="8255"/>
                  <wp:docPr id="11" name="图片 1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0" cy="486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绑定银行卡。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不限于招商银行，目前支持近70家主流商业银行。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drawing>
                <wp:inline distT="0" distB="0" distL="114300" distR="114300">
                  <wp:extent cx="3730625" cy="3746500"/>
                  <wp:effectExtent l="0" t="0" r="3175" b="6350"/>
                  <wp:docPr id="12" name="图片 1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374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显示本人姓名及名下银行卡，即代表注册成功。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36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第二步：缴费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方式1：收到短信链接后，点击链接跳转缴费。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6142355" cy="6243955"/>
            <wp:effectExtent l="0" t="0" r="10795" b="4445"/>
            <wp:docPr id="13" name="图片 13" descr="通过点击短信完成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通过点击短信完成缴费"/>
                    <pic:cNvPicPr>
                      <a:picLocks noChangeAspect="1"/>
                    </pic:cNvPicPr>
                  </pic:nvPicPr>
                  <pic:blipFill>
                    <a:blip r:embed="rId10"/>
                    <a:srcRect l="6716" t="3032" r="3460" b="2531"/>
                    <a:stretch>
                      <a:fillRect/>
                    </a:stretch>
                  </pic:blipFill>
                  <pic:spPr>
                    <a:xfrm>
                      <a:off x="0" y="0"/>
                      <a:ext cx="6142355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方式2：打开招商银行app，所属企业处搜索关键字“劳关团费”缴费。</w:t>
      </w:r>
    </w:p>
    <w:p>
      <w:pPr>
        <w:jc w:val="center"/>
      </w:pPr>
      <w:r>
        <w:drawing>
          <wp:inline distT="0" distB="0" distL="114300" distR="114300">
            <wp:extent cx="5857875" cy="4070350"/>
            <wp:effectExtent l="0" t="0" r="9525" b="6350"/>
            <wp:docPr id="15" name="图片 15" descr="通过招商银行app搜索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通过招商银行app搜索缴费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BE24C"/>
    <w:multiLevelType w:val="singleLevel"/>
    <w:tmpl w:val="D52BE24C"/>
    <w:lvl w:ilvl="0" w:tentative="0">
      <w:start w:val="1"/>
      <w:numFmt w:val="decimal"/>
      <w:suff w:val="space"/>
      <w:lvlText w:val="%1."/>
      <w:lvlJc w:val="left"/>
      <w:rPr>
        <w:rFonts w:hint="default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226B5E4C"/>
    <w:rsid w:val="00AE771C"/>
    <w:rsid w:val="226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2023-10-20T01:14:00Z</dcterms:created>
  <dc:creator>春去秋来</dc:creator>
  <cp:lastModifiedBy>smiling</cp:lastModifiedBy>
  <dcterms:modified xsi:type="dcterms:W3CDTF">2023-10-20T01:32:02Z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394D4343E4064376B32A8FC83F07E886_13</vt:lpwstr>
  </property>
</Properties>
</file>