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五月合唱节联合参赛申请书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申请学院：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（如：XX学院和XXX学院）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学院合唱团现有人数：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（如：XX学院：x人；XXX学院：xx人）</w:t>
      </w:r>
    </w:p>
    <w:p>
      <w:pPr>
        <w:jc w:val="left"/>
        <w:rPr>
          <w:rFonts w:hint="default"/>
          <w:color w:val="FF00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申请原因：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（说明具体申请原因即可）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DU2YTdmZDVhMzgyYjM0NjkwZGM4NmE1ZWMxOWEifQ=="/>
  </w:docVars>
  <w:rsids>
    <w:rsidRoot w:val="06573335"/>
    <w:rsid w:val="06573335"/>
    <w:rsid w:val="0DA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2024-04-08T07:30:00Z</dcterms:created>
  <dc:creator>W</dc:creator>
  <cp:lastModifiedBy>阿瓦达索钱</cp:lastModifiedBy>
  <dcterms:modified xsi:type="dcterms:W3CDTF">2024-04-29T08:52:13Z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B82FF860B97E49D6BA9E3F88B0031A2D_13</vt:lpwstr>
  </property>
</Properties>
</file>