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883332"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  <w:t>3</w:t>
      </w:r>
    </w:p>
    <w:p w14:paraId="569B5AE9">
      <w:pPr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原系统志愿团体在新系统绑定团体负责人、联系人</w:t>
      </w:r>
    </w:p>
    <w:p w14:paraId="2478E88A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操作流程</w:t>
      </w:r>
    </w:p>
    <w:p w14:paraId="50A2DABF">
      <w:pPr>
        <w:ind w:firstLine="602" w:firstLineChars="200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</w:p>
    <w:p w14:paraId="7F327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原系统志愿团体负责人直接扫码登录</w:t>
      </w:r>
    </w:p>
    <w:p w14:paraId="7ACA3450">
      <w:p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 w:ascii="宋体" w:hAnsi="宋体" w:eastAsia="宋体" w:cs="宋体"/>
        </w:rPr>
        <w:t>打开“志愿北京”信息平台（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"http://www.test1.Bv2008.cn"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test1.bv2008.cn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>），</w:t>
      </w:r>
      <w:bookmarkStart w:id="0" w:name="_GoBack"/>
      <w:bookmarkEnd w:id="0"/>
      <w:r>
        <w:rPr>
          <w:rFonts w:hint="eastAsia"/>
        </w:rPr>
        <w:t>点击右上角的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按钮</w:t>
      </w:r>
      <w:r>
        <w:rPr>
          <w:rFonts w:hint="eastAsia" w:ascii="宋体" w:hAnsi="宋体" w:eastAsia="宋体" w:cs="宋体"/>
        </w:rPr>
        <w:t>。</w:t>
      </w:r>
    </w:p>
    <w:p w14:paraId="09DE8DC8">
      <w:r>
        <w:drawing>
          <wp:inline distT="0" distB="0" distL="114300" distR="114300">
            <wp:extent cx="5261610" cy="1061720"/>
            <wp:effectExtent l="0" t="0" r="8890" b="5080"/>
            <wp:docPr id="432931312" name="图片 43293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31312" name="图片 432931312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C77F6">
      <w:pPr>
        <w:ind w:firstLine="420" w:firstLineChars="20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志愿团体负责人使用微信打开“京通小程序”，点击“扫一扫”，扫描登录页面二维码</w:t>
      </w:r>
    </w:p>
    <w:p w14:paraId="68056E1F">
      <w:r>
        <w:drawing>
          <wp:inline distT="0" distB="0" distL="0" distR="0">
            <wp:extent cx="5274310" cy="2847340"/>
            <wp:effectExtent l="0" t="0" r="2540" b="0"/>
            <wp:docPr id="436917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1799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2185">
      <w:pPr>
        <w:ind w:firstLine="420" w:firstLineChars="200"/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进入到个人页面， 点击右上角切换团体，选择对应的志愿团体，系统自动跳转到志愿团体页面</w:t>
      </w:r>
    </w:p>
    <w:p w14:paraId="3D5C05F6">
      <w:r>
        <w:drawing>
          <wp:inline distT="0" distB="0" distL="0" distR="0">
            <wp:extent cx="5274310" cy="2195195"/>
            <wp:effectExtent l="0" t="0" r="2540" b="0"/>
            <wp:docPr id="1182672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7249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8997">
      <w:pPr>
        <w:rPr>
          <w:rFonts w:hint="eastAsia"/>
        </w:rPr>
      </w:pPr>
    </w:p>
    <w:p w14:paraId="7EF83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原系统志愿团体负责人需进行变更</w:t>
      </w:r>
    </w:p>
    <w:p w14:paraId="4D7DB9A5"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 w:ascii="宋体" w:hAnsi="宋体" w:eastAsia="宋体" w:cs="宋体"/>
        </w:rPr>
        <w:t>打开“志愿北京”信息平台（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"http://www.test1.Bv2008.cn"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test1.bv2008.cn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>），</w:t>
      </w:r>
      <w:r>
        <w:rPr>
          <w:rFonts w:hint="eastAsia"/>
        </w:rPr>
        <w:t>点击右上角的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按钮</w:t>
      </w:r>
      <w:r>
        <w:rPr>
          <w:rFonts w:hint="eastAsia" w:ascii="宋体" w:hAnsi="宋体" w:eastAsia="宋体" w:cs="宋体"/>
        </w:rPr>
        <w:t>。</w:t>
      </w:r>
    </w:p>
    <w:p w14:paraId="6B47BBAA">
      <w:r>
        <w:drawing>
          <wp:inline distT="0" distB="0" distL="114300" distR="114300">
            <wp:extent cx="5261610" cy="10617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68F6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2.通过账密登录，输入原系统中团体的账号和密码，登录到系统中（账号密码是区分大小写，若不清楚自己账号密码的大小写可登录老系统中进行查看）</w:t>
      </w:r>
    </w:p>
    <w:p w14:paraId="6382771D">
      <w:r>
        <w:drawing>
          <wp:inline distT="0" distB="0" distL="114300" distR="114300">
            <wp:extent cx="5254625" cy="22301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073E5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3.右上角切换到对应的团体</w:t>
      </w:r>
    </w:p>
    <w:p w14:paraId="3B0AE24C">
      <w:r>
        <w:drawing>
          <wp:inline distT="0" distB="0" distL="114300" distR="114300">
            <wp:extent cx="5238115" cy="1139825"/>
            <wp:effectExtent l="0" t="0" r="698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5735" cy="1081405"/>
            <wp:effectExtent l="0" t="0" r="1206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176655"/>
            <wp:effectExtent l="0" t="0" r="381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8BEF7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4.在团体成员管理中修改角色（用当前账密登录的团体账号给日常实际操作人员设置联系人权限），若新的团体负责人未在团体成员列表中，需进行添加。</w:t>
      </w:r>
    </w:p>
    <w:p w14:paraId="0C51A01F">
      <w:r>
        <w:drawing>
          <wp:inline distT="0" distB="0" distL="114300" distR="114300">
            <wp:extent cx="5268595" cy="2527935"/>
            <wp:effectExtent l="0" t="0" r="190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856105"/>
            <wp:effectExtent l="0" t="0" r="254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58AD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301615" cy="2050415"/>
            <wp:effectExtent l="0" t="0" r="1333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191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2786B2D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5.退出当前登录，到扫码界面，手机打开支付宝或微信京通小程序，通过京通的扫码，扫描登录二维码，看登录进去后，是否能在右上角切换为对应管理的团体，若能切换及操作成功。</w:t>
      </w:r>
    </w:p>
    <w:p w14:paraId="50B47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EE0000"/>
        </w:rPr>
      </w:pPr>
      <w:r>
        <w:rPr>
          <w:rFonts w:hint="eastAsia"/>
          <w:color w:val="EE0000"/>
        </w:rPr>
        <w:t>注：此方式需要原负责人使用账号密码登录。</w:t>
      </w:r>
    </w:p>
    <w:p w14:paraId="35C9040F"/>
    <w:p w14:paraId="54EA67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三、</w:t>
      </w: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原系统志愿团体负责人需进行变更（该方式适用于团体账号登录后无负责人信息的情况）</w:t>
      </w:r>
    </w:p>
    <w:p w14:paraId="182987A0">
      <w:pPr>
        <w:ind w:firstLine="420" w:firstLineChars="200"/>
      </w:pPr>
      <w:r>
        <w:rPr>
          <w:rFonts w:hint="eastAsia"/>
          <w:lang w:val="en-US" w:eastAsia="zh-CN"/>
        </w:rPr>
        <w:t>1.</w:t>
      </w:r>
      <w:r>
        <w:rPr>
          <w:rFonts w:hint="eastAsia" w:ascii="宋体" w:hAnsi="宋体" w:eastAsia="宋体" w:cs="宋体"/>
        </w:rPr>
        <w:t>打开“志愿北京”信息平台（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"http://www.test1.Bv2008.cn"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t>test1.bv2008.cn</w:t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t>），</w:t>
      </w:r>
      <w:r>
        <w:rPr>
          <w:rFonts w:hint="eastAsia"/>
        </w:rPr>
        <w:t>点击右上角的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按钮</w:t>
      </w:r>
      <w:r>
        <w:rPr>
          <w:rFonts w:hint="eastAsia" w:ascii="宋体" w:hAnsi="宋体" w:eastAsia="宋体" w:cs="宋体"/>
        </w:rPr>
        <w:t>。</w:t>
      </w:r>
    </w:p>
    <w:p w14:paraId="0C44C9D6">
      <w:r>
        <w:drawing>
          <wp:inline distT="0" distB="0" distL="114300" distR="114300">
            <wp:extent cx="5261610" cy="1061720"/>
            <wp:effectExtent l="0" t="0" r="15240" b="5080"/>
            <wp:docPr id="1894387002" name="图片 1894387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87002" name="图片 1894387002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DFD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2.点击账户密码登录，输入老系统中账号密码（此处注意新系统账号密码是区分大小写，若不清楚账号大小写，请在老系统中核对，若忘记密码，请走对应找回密码流程）</w:t>
      </w:r>
    </w:p>
    <w:p w14:paraId="043C52A5">
      <w:r>
        <w:drawing>
          <wp:inline distT="0" distB="0" distL="114300" distR="114300">
            <wp:extent cx="5254625" cy="2230120"/>
            <wp:effectExtent l="0" t="0" r="3175" b="17780"/>
            <wp:docPr id="1524380229" name="图片 152438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80229" name="图片 1524380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353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当账密输入成功后，跳转至负责人预绑定页面，此页有三个输入框，第一个输入框中的姓名，输入本次要成为负责人的姓名，第二个输入框为系统迁移前负责人的手机号，第三个框为通过此手机号接收的短信验证码。</w:t>
      </w:r>
    </w:p>
    <w:p w14:paraId="0F76794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举例：老系统中的团体负责人为张三，并预留的手机号是张三的，迁移至新系统后，张三不在负责本团体，李四为新的负责人，则此处的姓名填写为李四，需要用张三的手机号做短信校验确保此次操作的合规性。</w:t>
      </w:r>
    </w:p>
    <w:p w14:paraId="4F18100E">
      <w:r>
        <w:drawing>
          <wp:inline distT="0" distB="0" distL="114300" distR="114300">
            <wp:extent cx="5269865" cy="2346325"/>
            <wp:effectExtent l="0" t="0" r="6985" b="15875"/>
            <wp:docPr id="1936479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7983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D2C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4.京通扫码进行绑定成功。上一步中，我们输入了李四的姓名，这一步我们需要李四通过手机的微信/支付宝端的京通小程序进行扫码绑定。扫码绑定完成后，即操作完成。</w:t>
      </w:r>
    </w:p>
    <w:p w14:paraId="77A03459">
      <w:r>
        <w:drawing>
          <wp:inline distT="0" distB="0" distL="114300" distR="114300">
            <wp:extent cx="5271135" cy="2522220"/>
            <wp:effectExtent l="0" t="0" r="5715" b="11430"/>
            <wp:docPr id="19816268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268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42C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5.返回登录扫码页面，通过微信/支付宝京通进行扫码完成登录。</w:t>
      </w:r>
    </w:p>
    <w:p w14:paraId="15D3C4C1">
      <w:pPr>
        <w:rPr>
          <w:rFonts w:hint="eastAsia"/>
          <w:highlight w:val="yellow"/>
        </w:rPr>
      </w:pPr>
    </w:p>
    <w:p w14:paraId="5B3AFDD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国标宋体-超大字符集扩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国标宋体-超大字符集扩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3E1"/>
    <w:rsid w:val="001C347E"/>
    <w:rsid w:val="0031364C"/>
    <w:rsid w:val="00424400"/>
    <w:rsid w:val="004B33E1"/>
    <w:rsid w:val="00603BD6"/>
    <w:rsid w:val="009B0577"/>
    <w:rsid w:val="00DE3135"/>
    <w:rsid w:val="00F0686D"/>
    <w:rsid w:val="00FF54DC"/>
    <w:rsid w:val="0AB176E4"/>
    <w:rsid w:val="0B6900ED"/>
    <w:rsid w:val="123C2905"/>
    <w:rsid w:val="196A1867"/>
    <w:rsid w:val="1B31C3DC"/>
    <w:rsid w:val="1D37200B"/>
    <w:rsid w:val="2A93A29B"/>
    <w:rsid w:val="2BDB337B"/>
    <w:rsid w:val="315F3AE1"/>
    <w:rsid w:val="34D761AE"/>
    <w:rsid w:val="35ABC49E"/>
    <w:rsid w:val="37EB5C2E"/>
    <w:rsid w:val="3ABA7002"/>
    <w:rsid w:val="3DBAB64A"/>
    <w:rsid w:val="3DFF27ED"/>
    <w:rsid w:val="3E3A8E37"/>
    <w:rsid w:val="3F7EB97E"/>
    <w:rsid w:val="44A916E1"/>
    <w:rsid w:val="4BB64002"/>
    <w:rsid w:val="4C146848"/>
    <w:rsid w:val="53BFB377"/>
    <w:rsid w:val="5BBE3D61"/>
    <w:rsid w:val="5D36806B"/>
    <w:rsid w:val="5EB3DDB5"/>
    <w:rsid w:val="5EFFA645"/>
    <w:rsid w:val="5F4D7C45"/>
    <w:rsid w:val="5F5AC6DF"/>
    <w:rsid w:val="5FABCF4C"/>
    <w:rsid w:val="5FEE964C"/>
    <w:rsid w:val="5FFF78E2"/>
    <w:rsid w:val="6346395D"/>
    <w:rsid w:val="6BBFCBA3"/>
    <w:rsid w:val="6CFA501B"/>
    <w:rsid w:val="6DB99DC5"/>
    <w:rsid w:val="6ED7452B"/>
    <w:rsid w:val="6FAF4057"/>
    <w:rsid w:val="75DEC06F"/>
    <w:rsid w:val="75FF9BC3"/>
    <w:rsid w:val="7631AD31"/>
    <w:rsid w:val="765F5B4A"/>
    <w:rsid w:val="779C3E51"/>
    <w:rsid w:val="77DBB883"/>
    <w:rsid w:val="7ADBA8D6"/>
    <w:rsid w:val="7DBB650E"/>
    <w:rsid w:val="7EEBEE7E"/>
    <w:rsid w:val="7EF7ADEE"/>
    <w:rsid w:val="7FBA5340"/>
    <w:rsid w:val="7FBBBA66"/>
    <w:rsid w:val="7FF32618"/>
    <w:rsid w:val="7FF9A2BA"/>
    <w:rsid w:val="7FFA20A6"/>
    <w:rsid w:val="7FFA388D"/>
    <w:rsid w:val="7FFDA9FD"/>
    <w:rsid w:val="7FFDB9B9"/>
    <w:rsid w:val="7FFF070B"/>
    <w:rsid w:val="7FFF59BA"/>
    <w:rsid w:val="9FFF33E9"/>
    <w:rsid w:val="AEEF56ED"/>
    <w:rsid w:val="AFF77B1B"/>
    <w:rsid w:val="BD7FA9AB"/>
    <w:rsid w:val="BDE49B16"/>
    <w:rsid w:val="C4FF5C53"/>
    <w:rsid w:val="D1D67142"/>
    <w:rsid w:val="DCFF45C9"/>
    <w:rsid w:val="DDE4A55E"/>
    <w:rsid w:val="DEB745E1"/>
    <w:rsid w:val="DFFBEDD7"/>
    <w:rsid w:val="EDBF6B32"/>
    <w:rsid w:val="EFCB51B4"/>
    <w:rsid w:val="F5BB1F5F"/>
    <w:rsid w:val="F6FFED6C"/>
    <w:rsid w:val="F75FEB0D"/>
    <w:rsid w:val="F79D7825"/>
    <w:rsid w:val="F7EF8610"/>
    <w:rsid w:val="F7FE9D07"/>
    <w:rsid w:val="F9AFAB8C"/>
    <w:rsid w:val="FB7FE041"/>
    <w:rsid w:val="FB7FE457"/>
    <w:rsid w:val="FBBDDC27"/>
    <w:rsid w:val="FCCBDDE1"/>
    <w:rsid w:val="FEF9DBE5"/>
    <w:rsid w:val="FFD987C5"/>
    <w:rsid w:val="FFE232F1"/>
    <w:rsid w:val="FFEE77C3"/>
    <w:rsid w:val="FFEFE0D9"/>
    <w:rsid w:val="FFF254CB"/>
    <w:rsid w:val="FFFE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832</Words>
  <Characters>887</Characters>
  <Lines>41</Lines>
  <Paragraphs>29</Paragraphs>
  <TotalTime>2</TotalTime>
  <ScaleCrop>false</ScaleCrop>
  <LinksUpToDate>false</LinksUpToDate>
  <CharactersWithSpaces>888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2026-04-02T19:05:00Z</dcterms:created>
  <dc:creator>ASUS</dc:creator>
  <cp:lastModifiedBy>HuaWei</cp:lastModifiedBy>
  <dcterms:modified xsi:type="dcterms:W3CDTF">2026-05-11T13:34:16Z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KSOTemplateDocerSaveRecord">
    <vt:lpwstr>eyJoZGlkIjoiN2I0ODE5NjM4Y2RhOTI0OGYzMGRkZmRjNDA4ZTExZTEiLCJ1c2VySWQiOiI0MjEwMTUwNzUifQ==</vt:lpwstr>
  </property>
  <property fmtid="{D5CDD505-2E9C-101B-9397-08002B2CF9AE}" pid="4" name="ICV">
    <vt:lpwstr>69105E49AE304B2DA54296BDC3B98CCA_12</vt:lpwstr>
  </property>
</Properties>
</file>