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中国劳动关系学院学生社团年终考核表</w:t>
      </w:r>
    </w:p>
    <w:p>
      <w:pPr>
        <w:jc w:val="center"/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社团名称：            </w:t>
      </w:r>
      <w:r>
        <w:rPr>
          <w:rFonts w:hint="eastAsia" w:ascii="宋体" w:hAnsi="宋体" w:eastAsia="宋体" w:cs="宋体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</w:rPr>
        <w:t xml:space="preserve">        考核时间：   年   月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 日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83"/>
        <w:gridCol w:w="1273"/>
        <w:gridCol w:w="1417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负责人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联系方式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指导教师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挂靠部门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2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考核项目（基准分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</w:rPr>
              <w:t>分±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分）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小计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23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社团建立团支部并开展相关学习</w:t>
            </w:r>
            <w:r>
              <w:rPr>
                <w:rFonts w:hint="eastAsia" w:ascii="宋体" w:hAnsi="宋体" w:eastAsia="宋体" w:cs="宋体"/>
              </w:rPr>
              <w:t>（2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分）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23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社团政治立场坚定、发展健康向上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分）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23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社团规章制度完备、管理科学有效</w:t>
            </w:r>
            <w:r>
              <w:rPr>
                <w:rFonts w:hint="eastAsia" w:ascii="宋体" w:hAnsi="宋体" w:eastAsia="宋体" w:cs="宋体"/>
              </w:rPr>
              <w:t>（20分）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23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社团根据《章程》要求开展活动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分）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2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附加项目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a.</w:t>
            </w:r>
            <w:r>
              <w:rPr>
                <w:rFonts w:hint="eastAsia" w:ascii="宋体" w:hAnsi="宋体" w:eastAsia="宋体" w:cs="宋体"/>
                <w:lang w:eastAsia="zh-CN"/>
              </w:rPr>
              <w:t>与指导教师</w:t>
            </w:r>
            <w:bookmarkStart w:id="0" w:name="_GoBack"/>
            <w:r>
              <w:rPr>
                <w:rFonts w:hint="eastAsia" w:ascii="宋体" w:hAnsi="宋体" w:eastAsia="宋体" w:cs="宋体"/>
                <w:lang w:eastAsia="zh-CN"/>
              </w:rPr>
              <w:t>或挂靠部门联系密切</w:t>
            </w:r>
            <w:r>
              <w:rPr>
                <w:rFonts w:hint="eastAsia" w:ascii="宋体" w:hAnsi="宋体" w:eastAsia="宋体" w:cs="宋体"/>
              </w:rPr>
              <w:t>（＋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分）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b.</w:t>
            </w:r>
            <w:r>
              <w:rPr>
                <w:rFonts w:hint="eastAsia" w:ascii="宋体" w:hAnsi="宋体" w:eastAsia="宋体" w:cs="宋体"/>
                <w:lang w:eastAsia="zh-CN"/>
              </w:rPr>
              <w:t>社团取得</w:t>
            </w:r>
            <w:r>
              <w:rPr>
                <w:rFonts w:hint="eastAsia" w:ascii="宋体" w:hAnsi="宋体" w:eastAsia="宋体" w:cs="宋体"/>
              </w:rPr>
              <w:t>学院及以</w:t>
            </w:r>
            <w:bookmarkEnd w:id="0"/>
            <w:r>
              <w:rPr>
                <w:rFonts w:hint="eastAsia" w:ascii="宋体" w:hAnsi="宋体" w:eastAsia="宋体" w:cs="宋体"/>
              </w:rPr>
              <w:t>上</w:t>
            </w:r>
            <w:r>
              <w:rPr>
                <w:rFonts w:hint="eastAsia" w:ascii="宋体" w:hAnsi="宋体" w:eastAsia="宋体" w:cs="宋体"/>
                <w:lang w:eastAsia="zh-CN"/>
              </w:rPr>
              <w:t>级别奖励</w:t>
            </w:r>
            <w:r>
              <w:rPr>
                <w:rFonts w:hint="eastAsia" w:ascii="宋体" w:hAnsi="宋体" w:eastAsia="宋体" w:cs="宋体"/>
              </w:rPr>
              <w:t>（＋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分）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c.</w:t>
            </w:r>
            <w:r>
              <w:rPr>
                <w:rFonts w:hint="eastAsia" w:ascii="宋体" w:hAnsi="宋体" w:eastAsia="宋体" w:cs="宋体"/>
                <w:lang w:eastAsia="zh-CN"/>
              </w:rPr>
              <w:t>社团举办校级及以上级别活动</w:t>
            </w:r>
            <w:r>
              <w:rPr>
                <w:rFonts w:hint="eastAsia" w:ascii="宋体" w:hAnsi="宋体" w:eastAsia="宋体" w:cs="宋体"/>
              </w:rPr>
              <w:t>（＋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分）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52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减分项目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d.</w:t>
            </w:r>
            <w:r>
              <w:rPr>
                <w:rFonts w:hint="eastAsia" w:ascii="宋体" w:hAnsi="宋体" w:eastAsia="宋体" w:cs="宋体"/>
                <w:lang w:eastAsia="zh-CN"/>
              </w:rPr>
              <w:t>社团主要负责人受校级处分</w:t>
            </w:r>
            <w:r>
              <w:rPr>
                <w:rFonts w:hint="eastAsia" w:ascii="宋体" w:hAnsi="宋体" w:eastAsia="宋体" w:cs="宋体"/>
              </w:rPr>
              <w:t>（—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分）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e.</w:t>
            </w:r>
            <w:r>
              <w:rPr>
                <w:rFonts w:hint="eastAsia" w:ascii="宋体" w:hAnsi="宋体" w:eastAsia="宋体" w:cs="宋体"/>
                <w:lang w:eastAsia="zh-CN"/>
              </w:rPr>
              <w:t>社团受社团部警告及以上处分</w:t>
            </w:r>
            <w:r>
              <w:rPr>
                <w:rFonts w:hint="eastAsia" w:ascii="宋体" w:hAnsi="宋体" w:eastAsia="宋体" w:cs="宋体"/>
              </w:rPr>
              <w:t>（—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分）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f.</w:t>
            </w:r>
            <w:r>
              <w:rPr>
                <w:rFonts w:hint="eastAsia" w:ascii="宋体" w:hAnsi="宋体" w:eastAsia="宋体" w:cs="宋体"/>
                <w:lang w:eastAsia="zh-CN"/>
              </w:rPr>
              <w:t>社团出现人身和财产安全事故</w:t>
            </w:r>
            <w:r>
              <w:rPr>
                <w:rFonts w:hint="eastAsia" w:ascii="宋体" w:hAnsi="宋体" w:eastAsia="宋体" w:cs="宋体"/>
              </w:rPr>
              <w:t>（—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分）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社团负责人</w:t>
            </w:r>
            <w:r>
              <w:rPr>
                <w:rFonts w:hint="eastAsia" w:ascii="宋体" w:hAnsi="宋体" w:eastAsia="宋体" w:cs="宋体"/>
              </w:rPr>
              <w:t>签字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社团部负责人</w:t>
            </w:r>
            <w:r>
              <w:rPr>
                <w:rFonts w:hint="eastAsia" w:ascii="宋体" w:hAnsi="宋体" w:eastAsia="宋体" w:cs="宋体"/>
              </w:rPr>
              <w:t>签字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103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指导教师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/挂靠部门</w:t>
            </w:r>
            <w:r>
              <w:rPr>
                <w:rFonts w:hint="eastAsia" w:ascii="宋体" w:hAnsi="宋体" w:eastAsia="宋体" w:cs="宋体"/>
              </w:rPr>
              <w:t>审核意见：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103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学生社团工作部审核意见：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月      日</w:t>
            </w:r>
          </w:p>
        </w:tc>
      </w:tr>
    </w:tbl>
    <w:p>
      <w:pPr>
        <w:jc w:val="left"/>
        <w:rPr>
          <w:rFonts w:hint="eastAsia" w:ascii="Heiti SC Light" w:eastAsia="Heiti SC Light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A0"/>
    <w:rsid w:val="00086F4D"/>
    <w:rsid w:val="004F5369"/>
    <w:rsid w:val="00547CA0"/>
    <w:rsid w:val="00A946F5"/>
    <w:rsid w:val="00D63859"/>
    <w:rsid w:val="00E02074"/>
    <w:rsid w:val="00E300EA"/>
    <w:rsid w:val="00F92CB0"/>
    <w:rsid w:val="012C0C6E"/>
    <w:rsid w:val="13EE5C55"/>
    <w:rsid w:val="2BF1500D"/>
    <w:rsid w:val="314974B3"/>
    <w:rsid w:val="37421187"/>
    <w:rsid w:val="5AD52433"/>
    <w:rsid w:val="7586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中国劳动关系学院</Company>
  <Pages>2</Pages>
  <Words>68</Words>
  <Characters>391</Characters>
  <Lines>3</Lines>
  <Paragraphs>1</Paragraphs>
  <TotalTime>1</TotalTime>
  <ScaleCrop>false</ScaleCrop>
  <LinksUpToDate>false</LinksUpToDate>
  <CharactersWithSpaces>458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2015-10-07T05:35:00Z</dcterms:created>
  <dc:creator>吴 宇焘</dc:creator>
  <cp:lastModifiedBy>正</cp:lastModifiedBy>
  <dcterms:modified xsi:type="dcterms:W3CDTF">2020-11-03T07:44:12Z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