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6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宋体" w:eastAsia="方正小标宋简体"/>
          <w:sz w:val="48"/>
          <w:szCs w:val="56"/>
        </w:rPr>
      </w:pPr>
      <w:bookmarkStart w:id="0" w:name="_Hlk74681114"/>
      <w:r>
        <w:rPr>
          <w:rFonts w:hint="eastAsia" w:ascii="方正小标宋简体" w:hAnsi="宋体" w:eastAsia="方正小标宋简体"/>
          <w:sz w:val="44"/>
          <w:szCs w:val="44"/>
        </w:rPr>
        <w:t>团员缴费流程指引</w:t>
      </w:r>
    </w:p>
    <w:bookmarkEnd w:id="0"/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第一步：下载招商银行手机APP并注册用户</w:t>
      </w:r>
    </w:p>
    <w:tbl>
      <w:tblPr>
        <w:tblStyle w:val="3"/>
        <w:tblW w:w="1020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3"/>
        <w:gridCol w:w="3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drawing>
                <wp:inline distT="0" distB="0" distL="114300" distR="114300">
                  <wp:extent cx="3547745" cy="3051810"/>
                  <wp:effectExtent l="0" t="0" r="5080" b="5715"/>
                  <wp:docPr id="7" name="图片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745" cy="305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应用商店内搜索招商银行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3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drawing>
                <wp:inline distT="0" distB="0" distL="114300" distR="114300">
                  <wp:extent cx="3511550" cy="3686175"/>
                  <wp:effectExtent l="0" t="0" r="3175" b="0"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注册用户：输入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本人手机号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，点击注册。</w:t>
            </w:r>
          </w:p>
          <w:p>
            <w:pPr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*务必使用本人手机号！！！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7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3606800" cy="4728845"/>
                  <wp:effectExtent l="0" t="0" r="3175" b="5080"/>
                  <wp:docPr id="1" name="图片 1" descr="微信图片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472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输入短信验证码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1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drawing>
                <wp:inline distT="0" distB="0" distL="114300" distR="114300">
                  <wp:extent cx="3616960" cy="3956050"/>
                  <wp:effectExtent l="0" t="0" r="2540" b="6350"/>
                  <wp:docPr id="10" name="图片 1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96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设置登录密码。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drawing>
                <wp:inline distT="0" distB="0" distL="114300" distR="114300">
                  <wp:extent cx="3613150" cy="4868545"/>
                  <wp:effectExtent l="0" t="0" r="6350" b="8255"/>
                  <wp:docPr id="11" name="图片 1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0" cy="486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绑定银行卡。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不限于招商银行，目前支持近70家主流商业银行。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drawing>
                <wp:inline distT="0" distB="0" distL="114300" distR="114300">
                  <wp:extent cx="3730625" cy="3746500"/>
                  <wp:effectExtent l="0" t="0" r="3175" b="6350"/>
                  <wp:docPr id="12" name="图片 12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374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显示本人姓名及名下银行卡，即代表注册成功。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36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第二步：缴费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方式1：收到短信链接后，点击链接跳转缴费。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6142355" cy="6243955"/>
            <wp:effectExtent l="0" t="0" r="1270" b="4445"/>
            <wp:docPr id="13" name="图片 13" descr="通过点击短信完成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通过点击短信完成缴费"/>
                    <pic:cNvPicPr>
                      <a:picLocks noChangeAspect="1"/>
                    </pic:cNvPicPr>
                  </pic:nvPicPr>
                  <pic:blipFill>
                    <a:blip r:embed="rId10"/>
                    <a:srcRect l="6716" t="3032" r="3460" b="2531"/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方式2：打开招商银行app，所属企业处搜索关键字“劳关团费”缴费。</w:t>
      </w:r>
    </w:p>
    <w:p>
      <w:pPr>
        <w:jc w:val="center"/>
      </w:pPr>
      <w:r>
        <w:drawing>
          <wp:inline distT="0" distB="0" distL="114300" distR="114300">
            <wp:extent cx="5857875" cy="4070350"/>
            <wp:effectExtent l="0" t="0" r="0" b="6350"/>
            <wp:docPr id="15" name="图片 15" descr="通过招商银行app搜索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通过招商银行app搜索缴费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659755" cy="3770630"/>
            <wp:effectExtent l="0" t="0" r="7620" b="1270"/>
            <wp:docPr id="14" name="图片 14" descr="通过招商银行app搜索缴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通过招商银行app搜索缴费2"/>
                    <pic:cNvPicPr>
                      <a:picLocks noChangeAspect="1"/>
                    </pic:cNvPicPr>
                  </pic:nvPicPr>
                  <pic:blipFill>
                    <a:blip r:embed="rId12"/>
                    <a:srcRect l="10641" t="3072" r="15476" b="8963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BE24C"/>
    <w:multiLevelType w:val="singleLevel"/>
    <w:tmpl w:val="D52BE24C"/>
    <w:lvl w:ilvl="0" w:tentative="0">
      <w:start w:val="1"/>
      <w:numFmt w:val="decimal"/>
      <w:suff w:val="space"/>
      <w:lvlText w:val="%1."/>
      <w:lvlJc w:val="left"/>
      <w:rPr>
        <w:rFonts w:hint="default" w:ascii="仿宋" w:hAnsi="仿宋" w:eastAsia="仿宋" w:cs="仿宋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1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2022-04-06T05:00:19Z</dcterms:created>
  <dc:creator>J1301</dc:creator>
  <cp:lastModifiedBy>J·H</cp:lastModifiedBy>
  <dcterms:modified xsi:type="dcterms:W3CDTF">2022-04-06T05:00:29Z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1178E4A02B264C21ACEC1BBFE34CF084</vt:lpwstr>
  </property>
</Properties>
</file>