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08" w:leftChars="-337" w:firstLine="640" w:firstLineChars="200"/>
        <w:jc w:val="left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  <w:r>
        <w:rPr>
          <w:rFonts w:ascii="黑体" w:hAnsi="黑体" w:eastAsia="黑体" w:cs="黑体"/>
          <w:bCs/>
          <w:sz w:val="32"/>
          <w:szCs w:val="32"/>
        </w:rPr>
        <w:t xml:space="preserve">      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</w:t>
      </w:r>
      <w:r>
        <w:rPr>
          <w:rFonts w:hint="eastAsia" w:ascii="方正小标宋简体" w:hAnsi="宋体" w:eastAsia="方正小标宋简体"/>
          <w:sz w:val="32"/>
          <w:szCs w:val="32"/>
        </w:rPr>
        <w:t>研究生试卷考核材料评价表</w:t>
      </w:r>
    </w:p>
    <w:tbl>
      <w:tblPr>
        <w:tblStyle w:val="4"/>
        <w:tblW w:w="907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16"/>
        <w:gridCol w:w="1145"/>
        <w:gridCol w:w="139"/>
        <w:gridCol w:w="1703"/>
        <w:gridCol w:w="556"/>
        <w:gridCol w:w="1144"/>
        <w:gridCol w:w="426"/>
        <w:gridCol w:w="854"/>
        <w:gridCol w:w="98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64" w:type="dxa"/>
            <w:gridSpan w:val="6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（20      - 20      ）学年第     学期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教学单位</w:t>
            </w:r>
          </w:p>
        </w:tc>
        <w:tc>
          <w:tcPr>
            <w:tcW w:w="283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课程名称</w:t>
            </w:r>
          </w:p>
        </w:tc>
        <w:tc>
          <w:tcPr>
            <w:tcW w:w="2987" w:type="dxa"/>
            <w:gridSpan w:val="3"/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Cs w:val="21"/>
              </w:rPr>
              <w:t>年级、专业、领域</w:t>
            </w:r>
          </w:p>
        </w:tc>
        <w:tc>
          <w:tcPr>
            <w:tcW w:w="283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任课教师</w:t>
            </w:r>
          </w:p>
        </w:tc>
        <w:tc>
          <w:tcPr>
            <w:tcW w:w="2987" w:type="dxa"/>
            <w:gridSpan w:val="3"/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评阅教师</w:t>
            </w:r>
          </w:p>
        </w:tc>
        <w:tc>
          <w:tcPr>
            <w:tcW w:w="283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要素</w:t>
            </w:r>
          </w:p>
        </w:tc>
        <w:tc>
          <w:tcPr>
            <w:tcW w:w="6383" w:type="dxa"/>
            <w:gridSpan w:val="8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评价内容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6383" w:type="dxa"/>
            <w:gridSpan w:val="8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分值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试卷内容与试题质量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13"/>
                <w:szCs w:val="13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b/>
                <w:sz w:val="13"/>
                <w:szCs w:val="13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/>
                <w:sz w:val="13"/>
                <w:szCs w:val="13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" w:cs="Times New Roman"/>
                <w:b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561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A、B两套试卷样卷</w:t>
            </w: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试卷格式正确，抬头正确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各大小题目有明确分值标注，总分累计100分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命题与教学大纲相符，题量与难易程度适中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</w:rPr>
              <w:t>重复率符合要求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参考答案及评分标准</w:t>
            </w: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参考答案和评分标准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齐全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与试题对应，得分点明确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任课教师、院系签字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试卷审核表</w:t>
            </w: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填写完整准确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命题教师、院系签字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试卷评阅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13"/>
                <w:szCs w:val="13"/>
                <w:lang w:val="en-US" w:eastAsia="zh-CN"/>
              </w:rPr>
              <w:t>51分</w:t>
            </w:r>
            <w:r>
              <w:rPr>
                <w:rFonts w:hint="eastAsia" w:ascii="Times New Roman" w:hAnsi="Times New Roman" w:eastAsia="仿宋" w:cs="Times New Roman"/>
                <w:b/>
                <w:sz w:val="13"/>
                <w:szCs w:val="13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学生试卷</w:t>
            </w: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数量无误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按照学号由小到大顺序排列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标记清晰、统一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无错判、漏判现象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给分恰当合分正确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学生成绩单</w:t>
            </w: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试卷成绩与系统录入成绩一致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成绩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构成清晰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成绩单填写规范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教师签字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试卷分析表</w:t>
            </w: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成绩分布呈正正态分布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内容填写完整；有针对性分析教与学两方面的经验与教训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教师、院系签字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考勤表及平时成绩登记表</w:t>
            </w: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项目较全，记录规范，给分恰当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教师签字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试卷管理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13"/>
                <w:szCs w:val="13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" w:cs="Times New Roman"/>
                <w:b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561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考场记录单</w:t>
            </w: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考场记录单填写完整；监考教师签字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61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材料归档</w:t>
            </w: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使用统一档案盒存放；档案盒信息填写完整、准确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归档材料齐全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综合评价</w:t>
            </w:r>
          </w:p>
        </w:tc>
        <w:tc>
          <w:tcPr>
            <w:tcW w:w="6383" w:type="dxa"/>
            <w:gridSpan w:val="8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评价</w:t>
            </w:r>
            <w:r>
              <w:rPr>
                <w:rFonts w:hint="eastAsia" w:ascii="Times New Roman" w:hAnsi="Times New Roman" w:eastAsia="仿宋" w:cs="Times New Roman"/>
                <w:b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级</w:t>
            </w:r>
          </w:p>
        </w:tc>
        <w:tc>
          <w:tcPr>
            <w:tcW w:w="988" w:type="dxa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总分</w:t>
            </w:r>
          </w:p>
        </w:tc>
        <w:tc>
          <w:tcPr>
            <w:tcW w:w="996" w:type="dxa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优（100&gt;X≥85）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良（85＞X≧75）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</w:rPr>
              <w:t>中（75＞X≧60）</w:t>
            </w:r>
          </w:p>
        </w:tc>
        <w:tc>
          <w:tcPr>
            <w:tcW w:w="1280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差（X＜60</w:t>
            </w:r>
            <w:r>
              <w:rPr>
                <w:rFonts w:hint="default" w:ascii="Times New Roman" w:hAnsi="Times New Roman" w:eastAsia="仿宋" w:cs="Times New Roman"/>
              </w:rPr>
              <w:t>）</w:t>
            </w:r>
          </w:p>
        </w:tc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996" w:type="dxa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80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996" w:type="dxa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072" w:type="dxa"/>
            <w:gridSpan w:val="11"/>
            <w:shd w:val="clear" w:color="auto" w:fill="FFFFFF"/>
          </w:tcPr>
          <w:p>
            <w:pP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问题与建议：</w:t>
            </w:r>
          </w:p>
        </w:tc>
      </w:tr>
    </w:tbl>
    <w:p>
      <w:pPr>
        <w:spacing w:line="360" w:lineRule="auto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检查人：</w:t>
      </w:r>
      <w:r>
        <w:rPr>
          <w:rFonts w:hint="eastAsia" w:ascii="黑体" w:eastAsia="黑体"/>
          <w:szCs w:val="21"/>
          <w:u w:val="single"/>
        </w:rPr>
        <w:t xml:space="preserve">                         </w:t>
      </w:r>
      <w:r>
        <w:rPr>
          <w:rFonts w:hint="eastAsia" w:ascii="黑体" w:eastAsia="黑体"/>
          <w:szCs w:val="21"/>
        </w:rPr>
        <w:t xml:space="preserve">     日期：</w:t>
      </w:r>
      <w:r>
        <w:rPr>
          <w:rFonts w:hint="eastAsia" w:ascii="黑体" w:eastAsia="黑体"/>
          <w:szCs w:val="21"/>
          <w:u w:val="single"/>
        </w:rPr>
        <w:t xml:space="preserve">        </w:t>
      </w:r>
      <w:r>
        <w:rPr>
          <w:rFonts w:hint="eastAsia" w:ascii="黑体" w:eastAsia="黑体"/>
          <w:szCs w:val="21"/>
        </w:rPr>
        <w:t xml:space="preserve"> 年 </w:t>
      </w:r>
      <w:r>
        <w:rPr>
          <w:rFonts w:hint="eastAsia" w:ascii="黑体" w:eastAsia="黑体"/>
          <w:szCs w:val="21"/>
          <w:u w:val="single"/>
        </w:rPr>
        <w:t xml:space="preserve">    </w:t>
      </w:r>
      <w:r>
        <w:rPr>
          <w:rFonts w:hint="eastAsia" w:ascii="黑体" w:eastAsia="黑体"/>
          <w:szCs w:val="21"/>
        </w:rPr>
        <w:t>月</w:t>
      </w:r>
      <w:r>
        <w:rPr>
          <w:rFonts w:hint="eastAsia" w:ascii="黑体" w:eastAsia="黑体"/>
          <w:szCs w:val="21"/>
          <w:u w:val="single"/>
        </w:rPr>
        <w:t xml:space="preserve">    </w:t>
      </w:r>
      <w:r>
        <w:rPr>
          <w:rFonts w:hint="eastAsia" w:ascii="黑体" w:eastAsia="黑体"/>
          <w:szCs w:val="21"/>
        </w:rPr>
        <w:t xml:space="preserve">日  </w:t>
      </w:r>
    </w:p>
    <w:p>
      <w:pPr>
        <w:ind w:left="-708" w:leftChars="-337"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ascii="黑体" w:hAnsi="黑体" w:eastAsia="黑体" w:cs="黑体"/>
          <w:bCs/>
          <w:sz w:val="32"/>
          <w:szCs w:val="32"/>
        </w:rPr>
        <w:t xml:space="preserve">      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  </w:t>
      </w:r>
    </w:p>
    <w:p>
      <w:pPr>
        <w:ind w:left="-708" w:leftChars="-337" w:firstLine="640" w:firstLineChars="200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研究生考查归档材料评价表</w:t>
      </w:r>
    </w:p>
    <w:tbl>
      <w:tblPr>
        <w:tblStyle w:val="4"/>
        <w:tblW w:w="907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16"/>
        <w:gridCol w:w="1145"/>
        <w:gridCol w:w="139"/>
        <w:gridCol w:w="1703"/>
        <w:gridCol w:w="556"/>
        <w:gridCol w:w="1144"/>
        <w:gridCol w:w="426"/>
        <w:gridCol w:w="854"/>
        <w:gridCol w:w="98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64" w:type="dxa"/>
            <w:gridSpan w:val="6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（20      - 20      ）学年第     学期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教学单位</w:t>
            </w:r>
          </w:p>
        </w:tc>
        <w:tc>
          <w:tcPr>
            <w:tcW w:w="283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课程名称</w:t>
            </w:r>
          </w:p>
        </w:tc>
        <w:tc>
          <w:tcPr>
            <w:tcW w:w="2987" w:type="dxa"/>
            <w:gridSpan w:val="3"/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  <w:t>年级、专业、领域</w:t>
            </w:r>
          </w:p>
        </w:tc>
        <w:tc>
          <w:tcPr>
            <w:tcW w:w="283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任课教师</w:t>
            </w:r>
          </w:p>
        </w:tc>
        <w:tc>
          <w:tcPr>
            <w:tcW w:w="2987" w:type="dxa"/>
            <w:gridSpan w:val="3"/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评阅教师</w:t>
            </w:r>
          </w:p>
        </w:tc>
        <w:tc>
          <w:tcPr>
            <w:tcW w:w="283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要素</w:t>
            </w:r>
          </w:p>
        </w:tc>
        <w:tc>
          <w:tcPr>
            <w:tcW w:w="6383" w:type="dxa"/>
            <w:gridSpan w:val="8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评价内容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6383" w:type="dxa"/>
            <w:gridSpan w:val="8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分值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21"/>
                <w:lang w:val="en-US" w:eastAsia="zh-CN"/>
              </w:rPr>
              <w:t>考核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内容</w:t>
            </w:r>
            <w:r>
              <w:rPr>
                <w:rFonts w:hint="eastAsia" w:ascii="Times New Roman" w:hAnsi="Times New Roman" w:eastAsia="仿宋" w:cs="Times New Roman"/>
                <w:b/>
                <w:szCs w:val="21"/>
                <w:lang w:val="en-US" w:eastAsia="zh-CN"/>
              </w:rPr>
              <w:t>设置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13"/>
                <w:szCs w:val="13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b/>
                <w:sz w:val="13"/>
                <w:szCs w:val="13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" w:cs="Times New Roman"/>
                <w:b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561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非笔试考核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说明</w:t>
            </w: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填写齐全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开课单位负责人审定签字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考核形式设置合理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考核内容与课程重点保持一致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考核评阅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13"/>
                <w:szCs w:val="13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" w:cs="Times New Roman"/>
                <w:b/>
                <w:sz w:val="13"/>
                <w:szCs w:val="13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" w:cs="Times New Roman"/>
                <w:b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561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学生论文或其他学生考核材料</w:t>
            </w: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数量无误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按照学号由小到大顺序排列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若论文或大作业，要写出评语，并在卷首写出总分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电子档案，附纸质清单，并标明电子文件所存放空间位置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有统一的封面，格式得当，字数合理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给分恰当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学生成绩单</w:t>
            </w: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试卷成绩与系统录入成绩一致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成绩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构成清晰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教师签字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试卷分析表</w:t>
            </w: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成绩分布呈正正态分布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内容填写完整；有针对性分析教与学两方面的经验与教训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教师、院系签字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考勤表及平时成绩登记表</w:t>
            </w: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项目较全，记录规范，给分恰当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教师签字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材料归档</w:t>
            </w:r>
          </w:p>
        </w:tc>
        <w:tc>
          <w:tcPr>
            <w:tcW w:w="4822" w:type="dxa"/>
            <w:gridSpan w:val="6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使用统一档案盒存放；档案盒信息填写完整、准确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归档材料齐全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综合评价</w:t>
            </w:r>
          </w:p>
        </w:tc>
        <w:tc>
          <w:tcPr>
            <w:tcW w:w="6383" w:type="dxa"/>
            <w:gridSpan w:val="8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评价登级</w:t>
            </w:r>
          </w:p>
        </w:tc>
        <w:tc>
          <w:tcPr>
            <w:tcW w:w="988" w:type="dxa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总分</w:t>
            </w:r>
          </w:p>
        </w:tc>
        <w:tc>
          <w:tcPr>
            <w:tcW w:w="996" w:type="dxa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优（100&gt;X≥85）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良（85＞X≧75）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中（75＞X≧60）</w:t>
            </w:r>
          </w:p>
        </w:tc>
        <w:tc>
          <w:tcPr>
            <w:tcW w:w="1280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差（X＜60）</w:t>
            </w:r>
          </w:p>
        </w:tc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96" w:type="dxa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96" w:type="dxa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9072" w:type="dxa"/>
            <w:gridSpan w:val="11"/>
            <w:shd w:val="clear" w:color="auto" w:fill="FFFFFF"/>
          </w:tcPr>
          <w:p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问题与建议：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检查人：</w:t>
      </w:r>
      <w:r>
        <w:rPr>
          <w:rFonts w:hint="eastAsia" w:ascii="黑体" w:eastAsia="黑体"/>
          <w:szCs w:val="21"/>
          <w:u w:val="single"/>
        </w:rPr>
        <w:t xml:space="preserve">                         </w:t>
      </w:r>
      <w:r>
        <w:rPr>
          <w:rFonts w:hint="eastAsia" w:ascii="黑体" w:eastAsia="黑体"/>
          <w:szCs w:val="21"/>
        </w:rPr>
        <w:t xml:space="preserve">     日期：</w:t>
      </w:r>
      <w:r>
        <w:rPr>
          <w:rFonts w:hint="eastAsia" w:ascii="黑体" w:eastAsia="黑体"/>
          <w:szCs w:val="21"/>
          <w:u w:val="single"/>
        </w:rPr>
        <w:t xml:space="preserve">        </w:t>
      </w:r>
      <w:r>
        <w:rPr>
          <w:rFonts w:hint="eastAsia" w:ascii="黑体" w:eastAsia="黑体"/>
          <w:szCs w:val="21"/>
        </w:rPr>
        <w:t xml:space="preserve"> 年 </w:t>
      </w:r>
      <w:r>
        <w:rPr>
          <w:rFonts w:hint="eastAsia" w:ascii="黑体" w:eastAsia="黑体"/>
          <w:szCs w:val="21"/>
          <w:u w:val="single"/>
        </w:rPr>
        <w:t xml:space="preserve">    </w:t>
      </w:r>
      <w:r>
        <w:rPr>
          <w:rFonts w:hint="eastAsia" w:ascii="黑体" w:eastAsia="黑体"/>
          <w:szCs w:val="21"/>
        </w:rPr>
        <w:t>月</w:t>
      </w:r>
      <w:r>
        <w:rPr>
          <w:rFonts w:hint="eastAsia" w:ascii="黑体" w:eastAsia="黑体"/>
          <w:szCs w:val="21"/>
          <w:u w:val="single"/>
        </w:rPr>
        <w:t xml:space="preserve">    </w:t>
      </w:r>
      <w:r>
        <w:rPr>
          <w:rFonts w:hint="eastAsia" w:ascii="黑体" w:eastAsia="黑体"/>
          <w:szCs w:val="21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D9E751-FF99-43B2-9DE1-B459DB5ABF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76C05B-04B8-496D-98E6-58DEEC6F4C1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65B4755-B376-4378-B3D7-03DC28FC18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6B23272-63A4-4D63-9F37-56B96BC455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2JiMzAwYTY1ZDM2NTlhMjQzM2M4MDcwNzljN2UifQ=="/>
  </w:docVars>
  <w:rsids>
    <w:rsidRoot w:val="005D0C80"/>
    <w:rsid w:val="00051AA3"/>
    <w:rsid w:val="00063DDB"/>
    <w:rsid w:val="00084788"/>
    <w:rsid w:val="000C522E"/>
    <w:rsid w:val="002779AB"/>
    <w:rsid w:val="002C54BD"/>
    <w:rsid w:val="002F1BB6"/>
    <w:rsid w:val="00327F0D"/>
    <w:rsid w:val="00363965"/>
    <w:rsid w:val="0041025D"/>
    <w:rsid w:val="00433B9E"/>
    <w:rsid w:val="00496425"/>
    <w:rsid w:val="00556A1F"/>
    <w:rsid w:val="005851B4"/>
    <w:rsid w:val="00593EA7"/>
    <w:rsid w:val="005D0C80"/>
    <w:rsid w:val="0060527C"/>
    <w:rsid w:val="00621A6A"/>
    <w:rsid w:val="00624665"/>
    <w:rsid w:val="006612D1"/>
    <w:rsid w:val="0066687B"/>
    <w:rsid w:val="006C0D5D"/>
    <w:rsid w:val="007F3383"/>
    <w:rsid w:val="007F413D"/>
    <w:rsid w:val="00850631"/>
    <w:rsid w:val="00852002"/>
    <w:rsid w:val="008544D9"/>
    <w:rsid w:val="008E764C"/>
    <w:rsid w:val="009072ED"/>
    <w:rsid w:val="00996A9A"/>
    <w:rsid w:val="009F7752"/>
    <w:rsid w:val="00A215A5"/>
    <w:rsid w:val="00A43873"/>
    <w:rsid w:val="00A9262B"/>
    <w:rsid w:val="00B91E0A"/>
    <w:rsid w:val="00BE4A79"/>
    <w:rsid w:val="00C15184"/>
    <w:rsid w:val="00C650F4"/>
    <w:rsid w:val="00C84F99"/>
    <w:rsid w:val="00CB0135"/>
    <w:rsid w:val="00D53CEA"/>
    <w:rsid w:val="00D613D5"/>
    <w:rsid w:val="00D82442"/>
    <w:rsid w:val="00D96333"/>
    <w:rsid w:val="00DE2A61"/>
    <w:rsid w:val="00E833D3"/>
    <w:rsid w:val="00EA4502"/>
    <w:rsid w:val="00EE0B54"/>
    <w:rsid w:val="00F15102"/>
    <w:rsid w:val="00F9166C"/>
    <w:rsid w:val="34FD741A"/>
    <w:rsid w:val="535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206</Words>
  <Characters>1180</Characters>
  <Lines>9</Lines>
  <Paragraphs>2</Paragraphs>
  <TotalTime>13</TotalTime>
  <ScaleCrop>false</ScaleCrop>
  <LinksUpToDate>false</LinksUpToDate>
  <CharactersWithSpaces>1384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2023-10-31T00:54:00Z</dcterms:created>
  <dc:creator>刘会清</dc:creator>
  <cp:lastModifiedBy>王帆</cp:lastModifiedBy>
  <dcterms:modified xsi:type="dcterms:W3CDTF">2023-11-01T07:38:36Z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6C19A9A7729040F89F515E90F4BDD23B_13</vt:lpwstr>
  </property>
</Properties>
</file>