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5E" w:rsidRPr="005F1BAA" w:rsidRDefault="005F1BAA" w:rsidP="005F1BAA">
      <w:pPr>
        <w:jc w:val="center"/>
        <w:rPr>
          <w:b/>
          <w:sz w:val="36"/>
        </w:rPr>
      </w:pPr>
      <w:r w:rsidRPr="005F1BAA">
        <w:rPr>
          <w:rFonts w:hint="eastAsia"/>
          <w:b/>
          <w:sz w:val="36"/>
        </w:rPr>
        <w:t>酒店管理学院导师制度</w:t>
      </w:r>
    </w:p>
    <w:p w:rsidR="005F1BAA" w:rsidRDefault="005F1BAA" w:rsidP="005F1BAA">
      <w:pPr>
        <w:spacing w:line="480" w:lineRule="exact"/>
        <w:rPr>
          <w:rFonts w:ascii="Times New Roman" w:eastAsia="宋体" w:hAnsi="Times New Roman"/>
          <w:color w:val="000000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 xml:space="preserve">　</w:t>
      </w:r>
    </w:p>
    <w:p w:rsidR="005F1BAA" w:rsidRPr="003922B5" w:rsidRDefault="005F1BAA" w:rsidP="005F1BAA">
      <w:pPr>
        <w:spacing w:line="480" w:lineRule="exact"/>
        <w:ind w:firstLineChars="200" w:firstLine="560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>一、指导思想</w:t>
      </w:r>
    </w:p>
    <w:p w:rsidR="005F1BAA" w:rsidRPr="003922B5" w:rsidRDefault="005F1BAA" w:rsidP="005F1BAA">
      <w:pPr>
        <w:spacing w:line="480" w:lineRule="exact"/>
        <w:ind w:firstLineChars="200" w:firstLine="560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>为了进一步发挥教师在</w:t>
      </w:r>
      <w:r>
        <w:rPr>
          <w:rFonts w:ascii="Times New Roman" w:eastAsia="宋体" w:hAnsi="Times New Roman" w:hint="eastAsia"/>
          <w:color w:val="000000"/>
          <w:sz w:val="28"/>
        </w:rPr>
        <w:t>人才培养中</w:t>
      </w:r>
      <w:r w:rsidRPr="003922B5">
        <w:rPr>
          <w:rFonts w:ascii="Times New Roman" w:eastAsia="宋体" w:hAnsi="Times New Roman"/>
          <w:color w:val="000000"/>
          <w:sz w:val="28"/>
        </w:rPr>
        <w:t>的指导和教育作用，营造全员育人的教育氛围，根据</w:t>
      </w:r>
      <w:r w:rsidR="007B400D">
        <w:rPr>
          <w:rFonts w:ascii="Times New Roman" w:eastAsia="宋体" w:hAnsi="Times New Roman" w:hint="eastAsia"/>
          <w:color w:val="000000"/>
          <w:sz w:val="28"/>
        </w:rPr>
        <w:t>学院</w:t>
      </w:r>
      <w:r w:rsidRPr="003922B5">
        <w:rPr>
          <w:rFonts w:ascii="Times New Roman" w:eastAsia="宋体" w:hAnsi="Times New Roman"/>
          <w:color w:val="000000"/>
          <w:sz w:val="28"/>
        </w:rPr>
        <w:t>要求，为实现</w:t>
      </w:r>
      <w:r>
        <w:rPr>
          <w:rFonts w:ascii="Times New Roman" w:eastAsia="宋体" w:hAnsi="Times New Roman" w:hint="eastAsia"/>
          <w:color w:val="000000"/>
          <w:sz w:val="28"/>
        </w:rPr>
        <w:t>“</w:t>
      </w:r>
      <w:r w:rsidR="007B400D">
        <w:rPr>
          <w:rFonts w:ascii="Times New Roman" w:eastAsia="宋体" w:hAnsi="Times New Roman" w:hint="eastAsia"/>
          <w:color w:val="000000"/>
          <w:sz w:val="28"/>
        </w:rPr>
        <w:t>因材施教，以第二课堂敦促提升第一课堂教学质量”</w:t>
      </w:r>
      <w:r w:rsidRPr="003922B5">
        <w:rPr>
          <w:rFonts w:ascii="Times New Roman" w:eastAsia="宋体" w:hAnsi="Times New Roman"/>
          <w:color w:val="000000"/>
          <w:sz w:val="28"/>
        </w:rPr>
        <w:t>的教育理念，推动师生之间积极平等</w:t>
      </w:r>
      <w:r w:rsidR="002E7071">
        <w:rPr>
          <w:rFonts w:ascii="Times New Roman" w:eastAsia="宋体" w:hAnsi="Times New Roman" w:hint="eastAsia"/>
          <w:color w:val="000000"/>
          <w:sz w:val="28"/>
        </w:rPr>
        <w:t>、</w:t>
      </w:r>
      <w:r w:rsidRPr="003922B5">
        <w:rPr>
          <w:rFonts w:ascii="Times New Roman" w:eastAsia="宋体" w:hAnsi="Times New Roman"/>
          <w:color w:val="000000"/>
          <w:sz w:val="28"/>
        </w:rPr>
        <w:t>充分互动、教书育人的和谐统一，做到教师人人是导师，学生个个受关爱，促进每一位学生的全面健康成长，</w:t>
      </w:r>
      <w:r>
        <w:rPr>
          <w:rFonts w:ascii="Times New Roman" w:eastAsia="宋体" w:hAnsi="Times New Roman" w:hint="eastAsia"/>
          <w:color w:val="000000"/>
          <w:sz w:val="28"/>
        </w:rPr>
        <w:t>酒店管理学院</w:t>
      </w:r>
      <w:r w:rsidRPr="003922B5">
        <w:rPr>
          <w:rFonts w:ascii="Times New Roman" w:eastAsia="宋体" w:hAnsi="Times New Roman"/>
          <w:color w:val="000000"/>
          <w:sz w:val="28"/>
        </w:rPr>
        <w:t>特制定学生成长导师制实施方案。</w:t>
      </w:r>
    </w:p>
    <w:p w:rsidR="005F1BAA" w:rsidRDefault="005F1BAA" w:rsidP="005F1BAA">
      <w:pPr>
        <w:spacing w:line="480" w:lineRule="exact"/>
        <w:ind w:firstLine="555"/>
        <w:rPr>
          <w:rFonts w:ascii="Times New Roman" w:eastAsia="宋体" w:hAnsi="Times New Roman"/>
          <w:color w:val="000000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>二、</w:t>
      </w:r>
      <w:r>
        <w:rPr>
          <w:rFonts w:ascii="Times New Roman" w:eastAsia="宋体" w:hAnsi="Times New Roman" w:hint="eastAsia"/>
          <w:color w:val="000000"/>
          <w:sz w:val="28"/>
        </w:rPr>
        <w:t>导师</w:t>
      </w:r>
      <w:r w:rsidR="00B278DE">
        <w:rPr>
          <w:rFonts w:ascii="Times New Roman" w:eastAsia="宋体" w:hAnsi="Times New Roman" w:hint="eastAsia"/>
          <w:color w:val="000000"/>
          <w:sz w:val="28"/>
        </w:rPr>
        <w:t>制度适用情况</w:t>
      </w:r>
    </w:p>
    <w:p w:rsidR="00B278DE" w:rsidRDefault="00B278DE" w:rsidP="005F1BAA">
      <w:pPr>
        <w:spacing w:line="480" w:lineRule="exact"/>
        <w:ind w:firstLine="555"/>
        <w:rPr>
          <w:rFonts w:ascii="Times New Roman" w:eastAsia="宋体" w:hAnsi="Times New Roman"/>
          <w:color w:val="000000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学生导师主要适用于除课堂教学以外的其他教学指导工作，包括：</w:t>
      </w:r>
    </w:p>
    <w:p w:rsidR="00A00891" w:rsidRDefault="00B278DE" w:rsidP="005F1BAA">
      <w:pPr>
        <w:spacing w:line="480" w:lineRule="exact"/>
        <w:ind w:firstLine="555"/>
        <w:rPr>
          <w:rFonts w:ascii="Times New Roman" w:eastAsia="宋体" w:hAnsi="Times New Roman" w:hint="eastAsia"/>
          <w:color w:val="000000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1</w:t>
      </w:r>
      <w:r>
        <w:rPr>
          <w:rFonts w:ascii="Times New Roman" w:eastAsia="宋体" w:hAnsi="Times New Roman" w:hint="eastAsia"/>
          <w:color w:val="000000"/>
          <w:sz w:val="28"/>
        </w:rPr>
        <w:t>、</w:t>
      </w:r>
      <w:r w:rsidR="00A00891">
        <w:rPr>
          <w:rFonts w:ascii="Times New Roman" w:eastAsia="宋体" w:hAnsi="Times New Roman" w:hint="eastAsia"/>
          <w:color w:val="000000"/>
          <w:sz w:val="28"/>
        </w:rPr>
        <w:t>对学生专业价值观及认同感的引领；</w:t>
      </w:r>
    </w:p>
    <w:p w:rsidR="00B278DE" w:rsidRDefault="00A00891" w:rsidP="005F1BAA">
      <w:pPr>
        <w:spacing w:line="480" w:lineRule="exact"/>
        <w:ind w:firstLine="555"/>
        <w:rPr>
          <w:rFonts w:ascii="Times New Roman" w:eastAsia="宋体" w:hAnsi="Times New Roman"/>
          <w:color w:val="000000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2</w:t>
      </w:r>
      <w:r>
        <w:rPr>
          <w:rFonts w:ascii="Times New Roman" w:eastAsia="宋体" w:hAnsi="Times New Roman" w:hint="eastAsia"/>
          <w:color w:val="000000"/>
          <w:sz w:val="28"/>
        </w:rPr>
        <w:t>、</w:t>
      </w:r>
      <w:r w:rsidR="00B278DE">
        <w:rPr>
          <w:rFonts w:ascii="Times New Roman" w:eastAsia="宋体" w:hAnsi="Times New Roman" w:hint="eastAsia"/>
          <w:color w:val="000000"/>
          <w:sz w:val="28"/>
        </w:rPr>
        <w:t>学生各类竞赛比赛</w:t>
      </w:r>
      <w:r w:rsidR="007B400D">
        <w:rPr>
          <w:rFonts w:ascii="Times New Roman" w:eastAsia="宋体" w:hAnsi="Times New Roman" w:hint="eastAsia"/>
          <w:color w:val="000000"/>
          <w:sz w:val="28"/>
        </w:rPr>
        <w:t>；</w:t>
      </w:r>
    </w:p>
    <w:p w:rsidR="00B278DE" w:rsidRDefault="00A00891" w:rsidP="005F1BAA">
      <w:pPr>
        <w:spacing w:line="480" w:lineRule="exact"/>
        <w:ind w:firstLine="555"/>
        <w:rPr>
          <w:rFonts w:ascii="Times New Roman" w:eastAsia="宋体" w:hAnsi="Times New Roman"/>
          <w:color w:val="000000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3</w:t>
      </w:r>
      <w:r>
        <w:rPr>
          <w:rFonts w:ascii="Times New Roman" w:eastAsia="宋体" w:hAnsi="Times New Roman" w:hint="eastAsia"/>
          <w:color w:val="000000"/>
          <w:sz w:val="28"/>
        </w:rPr>
        <w:t>、</w:t>
      </w:r>
      <w:r w:rsidR="00B278DE">
        <w:rPr>
          <w:rFonts w:ascii="Times New Roman" w:eastAsia="宋体" w:hAnsi="Times New Roman" w:hint="eastAsia"/>
          <w:color w:val="000000"/>
          <w:sz w:val="28"/>
        </w:rPr>
        <w:t>学生论文及社会实践调查指导</w:t>
      </w:r>
      <w:r w:rsidR="007B400D">
        <w:rPr>
          <w:rFonts w:ascii="Times New Roman" w:eastAsia="宋体" w:hAnsi="Times New Roman" w:hint="eastAsia"/>
          <w:color w:val="000000"/>
          <w:sz w:val="28"/>
        </w:rPr>
        <w:t>；</w:t>
      </w:r>
    </w:p>
    <w:p w:rsidR="00B278DE" w:rsidRPr="003922B5" w:rsidRDefault="00A00891" w:rsidP="005F1BAA">
      <w:pPr>
        <w:spacing w:line="480" w:lineRule="exact"/>
        <w:ind w:firstLine="555"/>
        <w:rPr>
          <w:rFonts w:eastAsia="宋体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4</w:t>
      </w:r>
      <w:r>
        <w:rPr>
          <w:rFonts w:ascii="Times New Roman" w:eastAsia="宋体" w:hAnsi="Times New Roman" w:hint="eastAsia"/>
          <w:color w:val="000000"/>
          <w:sz w:val="28"/>
        </w:rPr>
        <w:t>、</w:t>
      </w:r>
      <w:r w:rsidR="00B278DE">
        <w:rPr>
          <w:rFonts w:ascii="Times New Roman" w:eastAsia="宋体" w:hAnsi="Times New Roman" w:hint="eastAsia"/>
          <w:color w:val="000000"/>
          <w:sz w:val="28"/>
        </w:rPr>
        <w:t>学校学生三</w:t>
      </w:r>
      <w:proofErr w:type="gramStart"/>
      <w:r w:rsidR="00B278DE">
        <w:rPr>
          <w:rFonts w:ascii="Times New Roman" w:eastAsia="宋体" w:hAnsi="Times New Roman" w:hint="eastAsia"/>
          <w:color w:val="000000"/>
          <w:sz w:val="28"/>
        </w:rPr>
        <w:t>创项目</w:t>
      </w:r>
      <w:proofErr w:type="gramEnd"/>
      <w:r w:rsidR="00B278DE">
        <w:rPr>
          <w:rFonts w:ascii="Times New Roman" w:eastAsia="宋体" w:hAnsi="Times New Roman" w:hint="eastAsia"/>
          <w:color w:val="000000"/>
          <w:sz w:val="28"/>
        </w:rPr>
        <w:t>及科研项目指导</w:t>
      </w:r>
      <w:r w:rsidR="007B400D">
        <w:rPr>
          <w:rFonts w:ascii="Times New Roman" w:eastAsia="宋体" w:hAnsi="Times New Roman" w:hint="eastAsia"/>
          <w:color w:val="000000"/>
          <w:sz w:val="28"/>
        </w:rPr>
        <w:t>。</w:t>
      </w:r>
    </w:p>
    <w:p w:rsidR="007B400D" w:rsidRDefault="00B278DE" w:rsidP="00B278DE">
      <w:pPr>
        <w:spacing w:line="480" w:lineRule="exact"/>
        <w:ind w:firstLineChars="200" w:firstLine="560"/>
        <w:rPr>
          <w:rFonts w:ascii="Times New Roman" w:eastAsia="宋体" w:hAnsi="Times New Roman"/>
          <w:color w:val="000000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三、</w:t>
      </w:r>
      <w:r w:rsidR="007B400D">
        <w:rPr>
          <w:rFonts w:ascii="Times New Roman" w:eastAsia="宋体" w:hAnsi="Times New Roman" w:hint="eastAsia"/>
          <w:color w:val="000000"/>
          <w:sz w:val="28"/>
        </w:rPr>
        <w:t>师生职责义务</w:t>
      </w:r>
    </w:p>
    <w:p w:rsidR="005F1BAA" w:rsidRDefault="007B400D" w:rsidP="00B278DE">
      <w:pPr>
        <w:spacing w:line="480" w:lineRule="exact"/>
        <w:ind w:firstLineChars="200" w:firstLine="560"/>
        <w:rPr>
          <w:rFonts w:ascii="Times New Roman" w:eastAsia="宋体" w:hAnsi="Times New Roman"/>
          <w:color w:val="000000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（一）</w:t>
      </w:r>
      <w:r w:rsidR="005F1BAA" w:rsidRPr="003922B5">
        <w:rPr>
          <w:rFonts w:ascii="Times New Roman" w:eastAsia="宋体" w:hAnsi="Times New Roman"/>
          <w:color w:val="000000"/>
          <w:sz w:val="28"/>
        </w:rPr>
        <w:t>导师</w:t>
      </w:r>
      <w:r w:rsidR="00B278DE">
        <w:rPr>
          <w:rFonts w:ascii="Times New Roman" w:eastAsia="宋体" w:hAnsi="Times New Roman" w:hint="eastAsia"/>
          <w:color w:val="000000"/>
          <w:sz w:val="28"/>
        </w:rPr>
        <w:t>具体</w:t>
      </w:r>
      <w:r w:rsidR="005F1BAA" w:rsidRPr="003922B5">
        <w:rPr>
          <w:rFonts w:ascii="Times New Roman" w:eastAsia="宋体" w:hAnsi="Times New Roman"/>
          <w:color w:val="000000"/>
          <w:sz w:val="28"/>
        </w:rPr>
        <w:t>职责</w:t>
      </w:r>
    </w:p>
    <w:p w:rsidR="00551A5A" w:rsidRDefault="005F1BAA" w:rsidP="005F1BAA">
      <w:pPr>
        <w:spacing w:line="480" w:lineRule="exact"/>
        <w:ind w:firstLineChars="200" w:firstLine="560"/>
        <w:rPr>
          <w:rFonts w:ascii="Times New Roman" w:eastAsia="宋体" w:hAnsi="Times New Roman"/>
          <w:color w:val="000000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1</w:t>
      </w:r>
      <w:r>
        <w:rPr>
          <w:rFonts w:ascii="Times New Roman" w:eastAsia="宋体" w:hAnsi="Times New Roman" w:hint="eastAsia"/>
          <w:color w:val="000000"/>
          <w:sz w:val="28"/>
        </w:rPr>
        <w:t>、</w:t>
      </w:r>
      <w:r w:rsidR="00551A5A">
        <w:rPr>
          <w:rFonts w:ascii="Times New Roman" w:eastAsia="宋体" w:hAnsi="Times New Roman" w:hint="eastAsia"/>
          <w:color w:val="000000"/>
          <w:sz w:val="28"/>
        </w:rPr>
        <w:t>在上述各类活动中，指导学生相应的学习业务活动。</w:t>
      </w:r>
    </w:p>
    <w:p w:rsidR="005F1BAA" w:rsidRPr="003922B5" w:rsidRDefault="00551A5A" w:rsidP="005F1BAA">
      <w:pPr>
        <w:spacing w:line="480" w:lineRule="exact"/>
        <w:ind w:firstLineChars="200" w:firstLine="560"/>
        <w:rPr>
          <w:rFonts w:eastAsia="宋体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2</w:t>
      </w:r>
      <w:r>
        <w:rPr>
          <w:rFonts w:ascii="Times New Roman" w:eastAsia="宋体" w:hAnsi="Times New Roman" w:hint="eastAsia"/>
          <w:color w:val="000000"/>
          <w:sz w:val="28"/>
        </w:rPr>
        <w:t>、</w:t>
      </w:r>
      <w:r w:rsidR="002E7071">
        <w:rPr>
          <w:rFonts w:ascii="Times New Roman" w:eastAsia="宋体" w:hAnsi="Times New Roman" w:hint="eastAsia"/>
          <w:color w:val="000000"/>
          <w:sz w:val="28"/>
        </w:rPr>
        <w:t>在指导第二课堂学业活动的同时，</w:t>
      </w:r>
      <w:r w:rsidR="005F1BAA" w:rsidRPr="003922B5">
        <w:rPr>
          <w:rFonts w:ascii="Times New Roman" w:eastAsia="宋体" w:hAnsi="Times New Roman"/>
          <w:color w:val="000000"/>
          <w:sz w:val="28"/>
        </w:rPr>
        <w:t>了解学生状况，帮助学生树立正确的人生观和价值观。推进学生的思想进步，引导学生逐步学会规划人生，为其终身发展奠定基础。</w:t>
      </w:r>
    </w:p>
    <w:p w:rsidR="00B278DE" w:rsidRDefault="00551A5A" w:rsidP="005F1BAA">
      <w:pPr>
        <w:spacing w:line="480" w:lineRule="exact"/>
        <w:ind w:firstLineChars="200" w:firstLine="560"/>
        <w:rPr>
          <w:rFonts w:ascii="Times New Roman" w:eastAsia="宋体" w:hAnsi="Times New Roman"/>
          <w:color w:val="000000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3</w:t>
      </w:r>
      <w:r w:rsidR="005F1BAA">
        <w:rPr>
          <w:rFonts w:ascii="Times New Roman" w:eastAsia="宋体" w:hAnsi="Times New Roman" w:hint="eastAsia"/>
          <w:color w:val="000000"/>
          <w:sz w:val="28"/>
        </w:rPr>
        <w:t>、</w:t>
      </w:r>
      <w:r w:rsidR="00B278DE" w:rsidRPr="003922B5">
        <w:rPr>
          <w:rFonts w:ascii="Times New Roman" w:eastAsia="宋体" w:hAnsi="Times New Roman"/>
          <w:color w:val="000000"/>
          <w:sz w:val="28"/>
        </w:rPr>
        <w:t>指导学生根据自己的特点和志向制定好个人的学习计划，</w:t>
      </w:r>
      <w:r w:rsidR="00B278DE">
        <w:rPr>
          <w:rFonts w:ascii="Times New Roman" w:eastAsia="宋体" w:hAnsi="Times New Roman" w:hint="eastAsia"/>
          <w:color w:val="000000"/>
          <w:sz w:val="28"/>
        </w:rPr>
        <w:t>处理好课堂教学及第二课堂教学之间的关系，</w:t>
      </w:r>
      <w:r w:rsidR="00B278DE" w:rsidRPr="003922B5">
        <w:rPr>
          <w:rFonts w:ascii="Times New Roman" w:eastAsia="宋体" w:hAnsi="Times New Roman"/>
          <w:color w:val="000000"/>
          <w:sz w:val="28"/>
        </w:rPr>
        <w:t>培养学生的自主学习能力。</w:t>
      </w:r>
    </w:p>
    <w:p w:rsidR="005F1BAA" w:rsidRPr="003922B5" w:rsidRDefault="00551A5A" w:rsidP="005F1BAA">
      <w:pPr>
        <w:spacing w:line="480" w:lineRule="exact"/>
        <w:ind w:firstLineChars="200" w:firstLine="560"/>
        <w:rPr>
          <w:rFonts w:eastAsia="宋体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4</w:t>
      </w:r>
      <w:r w:rsidR="005F1BAA">
        <w:rPr>
          <w:rFonts w:ascii="Times New Roman" w:eastAsia="宋体" w:hAnsi="Times New Roman" w:hint="eastAsia"/>
          <w:color w:val="000000"/>
          <w:sz w:val="28"/>
        </w:rPr>
        <w:t>、</w:t>
      </w:r>
      <w:r w:rsidR="00B278DE">
        <w:rPr>
          <w:rFonts w:ascii="Times New Roman" w:eastAsia="宋体" w:hAnsi="Times New Roman" w:hint="eastAsia"/>
          <w:color w:val="000000"/>
          <w:sz w:val="28"/>
        </w:rPr>
        <w:t>在指导学生学业的同时，</w:t>
      </w:r>
      <w:r w:rsidR="005F1BAA" w:rsidRPr="003922B5">
        <w:rPr>
          <w:rFonts w:ascii="Times New Roman" w:eastAsia="宋体" w:hAnsi="Times New Roman"/>
          <w:color w:val="000000"/>
          <w:sz w:val="28"/>
        </w:rPr>
        <w:t>关注学生的心理健康和成长需求，辅导学生解决各种心理困惑，结合自己所授学科特点，对学生进行学习策略和学习方法的指导。</w:t>
      </w:r>
    </w:p>
    <w:p w:rsidR="005F1BAA" w:rsidRPr="003922B5" w:rsidRDefault="00551A5A" w:rsidP="005F1BAA">
      <w:pPr>
        <w:spacing w:line="480" w:lineRule="exact"/>
        <w:ind w:firstLineChars="200" w:firstLine="560"/>
        <w:rPr>
          <w:rFonts w:eastAsia="宋体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5</w:t>
      </w:r>
      <w:r w:rsidR="005F1BAA">
        <w:rPr>
          <w:rFonts w:ascii="Times New Roman" w:eastAsia="宋体" w:hAnsi="Times New Roman" w:hint="eastAsia"/>
          <w:color w:val="000000"/>
          <w:sz w:val="28"/>
        </w:rPr>
        <w:t>、</w:t>
      </w:r>
      <w:r w:rsidR="00B278DE">
        <w:rPr>
          <w:rFonts w:ascii="Times New Roman" w:eastAsia="宋体" w:hAnsi="Times New Roman" w:hint="eastAsia"/>
          <w:color w:val="000000"/>
          <w:sz w:val="28"/>
        </w:rPr>
        <w:t>在指导学生学业的同时，引导</w:t>
      </w:r>
      <w:r w:rsidR="005F1BAA" w:rsidRPr="003922B5">
        <w:rPr>
          <w:rFonts w:ascii="Times New Roman" w:eastAsia="宋体" w:hAnsi="Times New Roman"/>
          <w:color w:val="000000"/>
          <w:sz w:val="28"/>
        </w:rPr>
        <w:t>积极参与班级建设，培养学生协作精神和适应社会的能力。</w:t>
      </w:r>
    </w:p>
    <w:p w:rsidR="005F1BAA" w:rsidRDefault="00551A5A" w:rsidP="005F1BAA">
      <w:pPr>
        <w:spacing w:line="480" w:lineRule="exact"/>
        <w:ind w:firstLine="570"/>
        <w:rPr>
          <w:rFonts w:ascii="Times New Roman" w:eastAsia="宋体" w:hAnsi="Times New Roman"/>
          <w:color w:val="000000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lastRenderedPageBreak/>
        <w:t>6</w:t>
      </w:r>
      <w:r w:rsidR="005F1BAA">
        <w:rPr>
          <w:rFonts w:ascii="Times New Roman" w:eastAsia="宋体" w:hAnsi="Times New Roman" w:hint="eastAsia"/>
          <w:color w:val="000000"/>
          <w:sz w:val="28"/>
        </w:rPr>
        <w:t>、</w:t>
      </w:r>
      <w:r w:rsidR="00B278DE">
        <w:rPr>
          <w:rFonts w:ascii="Times New Roman" w:eastAsia="宋体" w:hAnsi="Times New Roman" w:hint="eastAsia"/>
          <w:color w:val="000000"/>
          <w:sz w:val="28"/>
        </w:rPr>
        <w:t>在指导学生参加上述各项活动的同时，</w:t>
      </w:r>
      <w:r w:rsidR="005F1BAA" w:rsidRPr="003922B5">
        <w:rPr>
          <w:rFonts w:ascii="Times New Roman" w:eastAsia="宋体" w:hAnsi="Times New Roman"/>
          <w:color w:val="000000"/>
          <w:sz w:val="28"/>
        </w:rPr>
        <w:t>教育学生严肃校规校纪，纠正不良习惯，遵守法律、法令和社会公德，敢于对不良行为进行批评，能正确处理好各种人际关系，为创造和谐社会做贡献。</w:t>
      </w:r>
    </w:p>
    <w:p w:rsidR="005F1BAA" w:rsidRPr="003922B5" w:rsidRDefault="007B400D" w:rsidP="007B400D">
      <w:pPr>
        <w:spacing w:line="480" w:lineRule="exact"/>
        <w:ind w:firstLineChars="200" w:firstLine="560"/>
        <w:rPr>
          <w:rFonts w:eastAsia="宋体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（二）</w:t>
      </w:r>
      <w:r w:rsidR="005F1BAA" w:rsidRPr="003922B5">
        <w:rPr>
          <w:rFonts w:ascii="Times New Roman" w:eastAsia="宋体" w:hAnsi="Times New Roman"/>
          <w:color w:val="000000"/>
          <w:sz w:val="28"/>
        </w:rPr>
        <w:t>学生义务</w:t>
      </w:r>
    </w:p>
    <w:p w:rsidR="005F1BAA" w:rsidRPr="003922B5" w:rsidRDefault="00B278DE" w:rsidP="00B278DE">
      <w:pPr>
        <w:spacing w:line="480" w:lineRule="exact"/>
        <w:ind w:firstLineChars="200" w:firstLine="560"/>
        <w:rPr>
          <w:rFonts w:eastAsia="宋体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1</w:t>
      </w:r>
      <w:r>
        <w:rPr>
          <w:rFonts w:ascii="Times New Roman" w:eastAsia="宋体" w:hAnsi="Times New Roman" w:hint="eastAsia"/>
          <w:color w:val="000000"/>
          <w:sz w:val="28"/>
        </w:rPr>
        <w:t>、</w:t>
      </w:r>
      <w:r w:rsidR="005F1BAA" w:rsidRPr="003922B5">
        <w:rPr>
          <w:rFonts w:ascii="Times New Roman" w:eastAsia="宋体" w:hAnsi="Times New Roman"/>
          <w:color w:val="000000"/>
          <w:sz w:val="28"/>
        </w:rPr>
        <w:t>与导师坦诚交往，彼此尊重，互相信任；</w:t>
      </w:r>
    </w:p>
    <w:p w:rsidR="005F1BAA" w:rsidRPr="003922B5" w:rsidRDefault="00B278DE" w:rsidP="00B278DE">
      <w:pPr>
        <w:spacing w:line="480" w:lineRule="exact"/>
        <w:ind w:firstLineChars="200" w:firstLine="560"/>
        <w:rPr>
          <w:rFonts w:eastAsia="宋体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2</w:t>
      </w:r>
      <w:r>
        <w:rPr>
          <w:rFonts w:ascii="Times New Roman" w:eastAsia="宋体" w:hAnsi="Times New Roman" w:hint="eastAsia"/>
          <w:color w:val="000000"/>
          <w:sz w:val="28"/>
        </w:rPr>
        <w:t>、</w:t>
      </w:r>
      <w:r w:rsidR="005F1BAA" w:rsidRPr="003922B5">
        <w:rPr>
          <w:rFonts w:ascii="Times New Roman" w:eastAsia="宋体" w:hAnsi="Times New Roman"/>
          <w:color w:val="000000"/>
          <w:sz w:val="28"/>
        </w:rPr>
        <w:t>恳请导师分析自身状况，制定发展规划；</w:t>
      </w:r>
    </w:p>
    <w:p w:rsidR="005F1BAA" w:rsidRPr="003922B5" w:rsidRDefault="00B278DE" w:rsidP="00B278DE">
      <w:pPr>
        <w:spacing w:line="480" w:lineRule="exact"/>
        <w:ind w:firstLineChars="200" w:firstLine="560"/>
        <w:rPr>
          <w:rFonts w:eastAsia="宋体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3</w:t>
      </w:r>
      <w:r>
        <w:rPr>
          <w:rFonts w:ascii="Times New Roman" w:eastAsia="宋体" w:hAnsi="Times New Roman" w:hint="eastAsia"/>
          <w:color w:val="000000"/>
          <w:sz w:val="28"/>
        </w:rPr>
        <w:t>、</w:t>
      </w:r>
      <w:r w:rsidR="005F1BAA" w:rsidRPr="003922B5">
        <w:rPr>
          <w:rFonts w:ascii="Times New Roman" w:eastAsia="宋体" w:hAnsi="Times New Roman"/>
          <w:color w:val="000000"/>
          <w:sz w:val="28"/>
        </w:rPr>
        <w:t>主动做好阶段发展分析，定期向导师汇报；</w:t>
      </w:r>
    </w:p>
    <w:p w:rsidR="005F1BAA" w:rsidRPr="003922B5" w:rsidRDefault="00B278DE" w:rsidP="00B278DE">
      <w:pPr>
        <w:spacing w:line="480" w:lineRule="exact"/>
        <w:ind w:firstLineChars="200" w:firstLine="560"/>
        <w:rPr>
          <w:rFonts w:eastAsia="宋体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4</w:t>
      </w:r>
      <w:r>
        <w:rPr>
          <w:rFonts w:ascii="Times New Roman" w:eastAsia="宋体" w:hAnsi="Times New Roman" w:hint="eastAsia"/>
          <w:color w:val="000000"/>
          <w:sz w:val="28"/>
        </w:rPr>
        <w:t>、</w:t>
      </w:r>
      <w:r w:rsidR="005F1BAA" w:rsidRPr="003922B5">
        <w:rPr>
          <w:rFonts w:ascii="Times New Roman" w:eastAsia="宋体" w:hAnsi="Times New Roman"/>
          <w:color w:val="000000"/>
          <w:sz w:val="28"/>
        </w:rPr>
        <w:t>谦虚接受、认真听取导师的指导意见。</w:t>
      </w:r>
    </w:p>
    <w:p w:rsidR="005F1BAA" w:rsidRPr="003922B5" w:rsidRDefault="005F1BAA" w:rsidP="005F1BAA">
      <w:pPr>
        <w:spacing w:line="480" w:lineRule="exact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 xml:space="preserve">　　四、实施原则</w:t>
      </w:r>
    </w:p>
    <w:p w:rsidR="001C364E" w:rsidRDefault="007B400D" w:rsidP="001C364E">
      <w:pPr>
        <w:spacing w:line="480" w:lineRule="exact"/>
        <w:ind w:firstLine="555"/>
        <w:rPr>
          <w:rFonts w:ascii="Times New Roman" w:eastAsia="宋体" w:hAnsi="Times New Roman"/>
          <w:color w:val="000000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（一）</w:t>
      </w:r>
      <w:r w:rsidR="001C364E">
        <w:rPr>
          <w:rFonts w:ascii="Times New Roman" w:eastAsia="宋体" w:hAnsi="Times New Roman" w:hint="eastAsia"/>
          <w:color w:val="000000"/>
          <w:sz w:val="28"/>
        </w:rPr>
        <w:t>双向选择</w:t>
      </w:r>
      <w:r w:rsidR="00554F22">
        <w:rPr>
          <w:rFonts w:ascii="Times New Roman" w:eastAsia="宋体" w:hAnsi="Times New Roman" w:hint="eastAsia"/>
          <w:color w:val="000000"/>
          <w:sz w:val="28"/>
        </w:rPr>
        <w:t>及学院分配双</w:t>
      </w:r>
      <w:r w:rsidR="005F1BAA" w:rsidRPr="003922B5">
        <w:rPr>
          <w:rFonts w:ascii="Times New Roman" w:eastAsia="宋体" w:hAnsi="Times New Roman"/>
          <w:color w:val="000000"/>
          <w:sz w:val="28"/>
        </w:rPr>
        <w:t>原则</w:t>
      </w:r>
    </w:p>
    <w:p w:rsidR="005F1BAA" w:rsidRPr="003922B5" w:rsidRDefault="001C364E" w:rsidP="001C364E">
      <w:pPr>
        <w:spacing w:line="480" w:lineRule="exact"/>
        <w:ind w:firstLine="555"/>
        <w:rPr>
          <w:rFonts w:eastAsia="宋体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学生在</w:t>
      </w:r>
      <w:r w:rsidR="005F1BAA" w:rsidRPr="003922B5">
        <w:rPr>
          <w:rFonts w:ascii="Times New Roman" w:eastAsia="宋体" w:hAnsi="Times New Roman"/>
          <w:color w:val="000000"/>
          <w:sz w:val="28"/>
        </w:rPr>
        <w:t>参加</w:t>
      </w:r>
      <w:r w:rsidR="008712CE">
        <w:rPr>
          <w:rFonts w:ascii="Times New Roman" w:eastAsia="宋体" w:hAnsi="Times New Roman" w:hint="eastAsia"/>
          <w:color w:val="000000"/>
          <w:sz w:val="28"/>
        </w:rPr>
        <w:t>各类活动时，</w:t>
      </w:r>
      <w:r w:rsidR="00554F22">
        <w:rPr>
          <w:rFonts w:ascii="Times New Roman" w:eastAsia="宋体" w:hAnsi="Times New Roman" w:hint="eastAsia"/>
          <w:color w:val="000000"/>
          <w:sz w:val="28"/>
        </w:rPr>
        <w:t>基本</w:t>
      </w:r>
      <w:r>
        <w:rPr>
          <w:rFonts w:ascii="Times New Roman" w:eastAsia="宋体" w:hAnsi="Times New Roman" w:hint="eastAsia"/>
          <w:color w:val="000000"/>
          <w:sz w:val="28"/>
        </w:rPr>
        <w:t>以双向选择为基本原则，</w:t>
      </w:r>
      <w:r w:rsidR="00B278DE">
        <w:rPr>
          <w:rFonts w:ascii="Times New Roman" w:eastAsia="宋体" w:hAnsi="Times New Roman" w:hint="eastAsia"/>
          <w:color w:val="000000"/>
          <w:sz w:val="28"/>
        </w:rPr>
        <w:t>学生</w:t>
      </w:r>
      <w:r w:rsidR="005F1BAA" w:rsidRPr="003922B5">
        <w:rPr>
          <w:rFonts w:ascii="Times New Roman" w:eastAsia="宋体" w:hAnsi="Times New Roman"/>
          <w:color w:val="000000"/>
          <w:sz w:val="28"/>
        </w:rPr>
        <w:t>可以选择</w:t>
      </w:r>
      <w:r w:rsidR="00B278DE">
        <w:rPr>
          <w:rFonts w:ascii="Times New Roman" w:eastAsia="宋体" w:hAnsi="Times New Roman" w:hint="eastAsia"/>
          <w:color w:val="000000"/>
          <w:sz w:val="28"/>
        </w:rPr>
        <w:t>任</w:t>
      </w:r>
      <w:r w:rsidR="00551A5A">
        <w:rPr>
          <w:rFonts w:ascii="Times New Roman" w:eastAsia="宋体" w:hAnsi="Times New Roman" w:hint="eastAsia"/>
          <w:color w:val="000000"/>
          <w:sz w:val="28"/>
        </w:rPr>
        <w:t>何一位自己比较敬佩或者认为可以</w:t>
      </w:r>
      <w:r w:rsidR="008712CE">
        <w:rPr>
          <w:rFonts w:ascii="Times New Roman" w:eastAsia="宋体" w:hAnsi="Times New Roman" w:hint="eastAsia"/>
          <w:color w:val="000000"/>
          <w:sz w:val="28"/>
        </w:rPr>
        <w:t>指导自己的</w:t>
      </w:r>
      <w:r w:rsidR="005F1BAA" w:rsidRPr="003922B5">
        <w:rPr>
          <w:rFonts w:ascii="Times New Roman" w:eastAsia="宋体" w:hAnsi="Times New Roman"/>
          <w:color w:val="000000"/>
          <w:sz w:val="28"/>
        </w:rPr>
        <w:t>教师作导师</w:t>
      </w:r>
      <w:r>
        <w:rPr>
          <w:rFonts w:ascii="Times New Roman" w:eastAsia="宋体" w:hAnsi="Times New Roman" w:hint="eastAsia"/>
          <w:color w:val="000000"/>
          <w:sz w:val="28"/>
        </w:rPr>
        <w:t>，教师根据自己的实际情况确定是否接受指导工作</w:t>
      </w:r>
      <w:r w:rsidR="008712CE">
        <w:rPr>
          <w:rFonts w:ascii="Times New Roman" w:eastAsia="宋体" w:hAnsi="Times New Roman" w:hint="eastAsia"/>
          <w:color w:val="000000"/>
          <w:sz w:val="28"/>
        </w:rPr>
        <w:t>。论文及社会实践调查的业务指导，</w:t>
      </w:r>
      <w:r>
        <w:rPr>
          <w:rFonts w:ascii="Times New Roman" w:eastAsia="宋体" w:hAnsi="Times New Roman" w:hint="eastAsia"/>
          <w:color w:val="000000"/>
          <w:sz w:val="28"/>
        </w:rPr>
        <w:t>以学院分配为基本原则</w:t>
      </w:r>
      <w:r w:rsidR="008712CE">
        <w:rPr>
          <w:rFonts w:ascii="Times New Roman" w:eastAsia="宋体" w:hAnsi="Times New Roman" w:hint="eastAsia"/>
          <w:color w:val="000000"/>
          <w:sz w:val="28"/>
        </w:rPr>
        <w:t>。</w:t>
      </w:r>
      <w:r w:rsidR="005F1BAA" w:rsidRPr="003922B5">
        <w:rPr>
          <w:rFonts w:ascii="Times New Roman" w:eastAsia="宋体" w:hAnsi="Times New Roman"/>
          <w:color w:val="000000"/>
          <w:sz w:val="28"/>
        </w:rPr>
        <w:t>为了保证工作的连续性，师生关系一经确定，中途不再变更，</w:t>
      </w:r>
      <w:r>
        <w:rPr>
          <w:rFonts w:ascii="Times New Roman" w:eastAsia="宋体" w:hAnsi="Times New Roman" w:hint="eastAsia"/>
          <w:color w:val="000000"/>
          <w:sz w:val="28"/>
        </w:rPr>
        <w:t>如遇特殊情况需进行</w:t>
      </w:r>
      <w:r w:rsidR="005F1BAA" w:rsidRPr="003922B5">
        <w:rPr>
          <w:rFonts w:ascii="Times New Roman" w:eastAsia="宋体" w:hAnsi="Times New Roman"/>
          <w:color w:val="000000"/>
          <w:sz w:val="28"/>
        </w:rPr>
        <w:t>调整，</w:t>
      </w:r>
      <w:r>
        <w:rPr>
          <w:rFonts w:ascii="Times New Roman" w:eastAsia="宋体" w:hAnsi="Times New Roman" w:hint="eastAsia"/>
          <w:color w:val="000000"/>
          <w:sz w:val="28"/>
        </w:rPr>
        <w:t>需报学院进行审批。</w:t>
      </w:r>
    </w:p>
    <w:p w:rsidR="001C364E" w:rsidRDefault="007B400D" w:rsidP="001C364E">
      <w:pPr>
        <w:spacing w:line="480" w:lineRule="exact"/>
        <w:ind w:firstLine="555"/>
        <w:rPr>
          <w:rFonts w:ascii="Times New Roman" w:eastAsia="宋体" w:hAnsi="Times New Roman"/>
          <w:color w:val="000000"/>
          <w:sz w:val="28"/>
        </w:rPr>
      </w:pPr>
      <w:r>
        <w:rPr>
          <w:rFonts w:ascii="Times New Roman" w:eastAsia="宋体" w:hAnsi="Times New Roman" w:hint="eastAsia"/>
          <w:color w:val="000000"/>
          <w:sz w:val="28"/>
        </w:rPr>
        <w:t>（二）</w:t>
      </w:r>
      <w:r w:rsidR="005F1BAA" w:rsidRPr="003922B5">
        <w:rPr>
          <w:rFonts w:ascii="Times New Roman" w:eastAsia="宋体" w:hAnsi="Times New Roman"/>
          <w:color w:val="000000"/>
          <w:sz w:val="28"/>
        </w:rPr>
        <w:t>尊重了解原则</w:t>
      </w:r>
    </w:p>
    <w:p w:rsidR="005F1BAA" w:rsidRPr="003922B5" w:rsidRDefault="005F1BAA" w:rsidP="001C364E">
      <w:pPr>
        <w:spacing w:line="480" w:lineRule="exact"/>
        <w:ind w:firstLine="555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>学生有了解导师的品德修养、教学能力、学术水平、个性兴趣等的权力，导师有了解学生的家庭状况、思想品行、学习成绩、个性需要、潜能兴趣、同伴关系等的义务。导师</w:t>
      </w:r>
      <w:r w:rsidR="00554F22">
        <w:rPr>
          <w:rFonts w:ascii="Times New Roman" w:eastAsia="宋体" w:hAnsi="Times New Roman" w:hint="eastAsia"/>
          <w:color w:val="000000"/>
          <w:sz w:val="28"/>
        </w:rPr>
        <w:t>学生</w:t>
      </w:r>
      <w:r w:rsidRPr="003922B5">
        <w:rPr>
          <w:rFonts w:ascii="Times New Roman" w:eastAsia="宋体" w:hAnsi="Times New Roman"/>
          <w:color w:val="000000"/>
          <w:sz w:val="28"/>
        </w:rPr>
        <w:t>双方彼此尊重，在了解基础上建立和发展理想</w:t>
      </w:r>
      <w:proofErr w:type="gramStart"/>
      <w:r w:rsidRPr="003922B5">
        <w:rPr>
          <w:rFonts w:ascii="Times New Roman" w:eastAsia="宋体" w:hAnsi="Times New Roman"/>
          <w:color w:val="000000"/>
          <w:sz w:val="28"/>
        </w:rPr>
        <w:t>的学导关系</w:t>
      </w:r>
      <w:proofErr w:type="gramEnd"/>
      <w:r w:rsidRPr="003922B5">
        <w:rPr>
          <w:rFonts w:ascii="Times New Roman" w:eastAsia="宋体" w:hAnsi="Times New Roman"/>
          <w:color w:val="000000"/>
          <w:sz w:val="28"/>
        </w:rPr>
        <w:t>。</w:t>
      </w:r>
    </w:p>
    <w:p w:rsidR="001C364E" w:rsidRDefault="005F1BAA" w:rsidP="001C364E">
      <w:pPr>
        <w:spacing w:line="480" w:lineRule="exact"/>
        <w:ind w:firstLine="555"/>
        <w:rPr>
          <w:rFonts w:ascii="Times New Roman" w:eastAsia="宋体" w:hAnsi="Times New Roman"/>
          <w:color w:val="000000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>（三）全面关爱原则</w:t>
      </w:r>
    </w:p>
    <w:p w:rsidR="005F1BAA" w:rsidRPr="003922B5" w:rsidRDefault="005F1BAA" w:rsidP="001C364E">
      <w:pPr>
        <w:spacing w:line="480" w:lineRule="exact"/>
        <w:ind w:firstLine="555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>导师应关心学生在学业、生活、品行、心理、人生等方面情况，纠正其缺点和不足，并给予正确适当的引</w:t>
      </w:r>
      <w:r w:rsidR="00A812D7" w:rsidRPr="003922B5">
        <w:rPr>
          <w:rFonts w:ascii="Times New Roman" w:eastAsia="宋体" w:hAnsi="Times New Roman"/>
          <w:color w:val="000000"/>
          <w:sz w:val="28"/>
        </w:rPr>
        <w:t>导</w:t>
      </w:r>
      <w:r w:rsidRPr="003922B5">
        <w:rPr>
          <w:rFonts w:ascii="Times New Roman" w:eastAsia="宋体" w:hAnsi="Times New Roman"/>
          <w:color w:val="000000"/>
          <w:sz w:val="28"/>
        </w:rPr>
        <w:t>，要不断鼓励学生的进步，发现学生的成功和成就。</w:t>
      </w:r>
    </w:p>
    <w:p w:rsidR="001C364E" w:rsidRDefault="005F1BAA" w:rsidP="001C364E">
      <w:pPr>
        <w:spacing w:line="480" w:lineRule="exact"/>
        <w:ind w:firstLine="555"/>
        <w:rPr>
          <w:rFonts w:ascii="Times New Roman" w:eastAsia="宋体" w:hAnsi="Times New Roman"/>
          <w:color w:val="000000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>（四）因材施教原则</w:t>
      </w:r>
    </w:p>
    <w:p w:rsidR="005F1BAA" w:rsidRPr="003922B5" w:rsidRDefault="005F1BAA" w:rsidP="001C364E">
      <w:pPr>
        <w:spacing w:line="480" w:lineRule="exact"/>
        <w:ind w:firstLine="555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>导师应重视学生的个性及个别差异，充分发挥学生的主体意识，尊重学生的选择，施以适当之指导，使其正常发展，养成健全人格。</w:t>
      </w:r>
    </w:p>
    <w:p w:rsidR="005F1BAA" w:rsidRPr="003922B5" w:rsidRDefault="005F1BAA" w:rsidP="005F1BAA">
      <w:pPr>
        <w:spacing w:line="480" w:lineRule="exact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 xml:space="preserve">　　五、关系确立</w:t>
      </w:r>
    </w:p>
    <w:p w:rsidR="005F1BAA" w:rsidRPr="003922B5" w:rsidRDefault="005F1BAA" w:rsidP="005F1BAA">
      <w:pPr>
        <w:spacing w:line="480" w:lineRule="exact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 xml:space="preserve">　　（一）师生的双向选择</w:t>
      </w:r>
    </w:p>
    <w:p w:rsidR="005F1BAA" w:rsidRPr="003922B5" w:rsidRDefault="005F1BAA" w:rsidP="005F1BAA">
      <w:pPr>
        <w:spacing w:line="480" w:lineRule="exact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 xml:space="preserve">　　</w:t>
      </w:r>
      <w:r w:rsidRPr="003922B5">
        <w:rPr>
          <w:rFonts w:ascii="Times New Roman" w:eastAsia="宋体" w:hAnsi="Times New Roman"/>
          <w:color w:val="000000"/>
          <w:sz w:val="28"/>
        </w:rPr>
        <w:t>1</w:t>
      </w:r>
      <w:r w:rsidRPr="003922B5">
        <w:rPr>
          <w:rFonts w:ascii="Times New Roman" w:eastAsia="宋体" w:hAnsi="Times New Roman"/>
          <w:color w:val="000000"/>
          <w:sz w:val="28"/>
        </w:rPr>
        <w:t>、学</w:t>
      </w:r>
      <w:r w:rsidR="0040097B">
        <w:rPr>
          <w:rFonts w:ascii="Times New Roman" w:eastAsia="宋体" w:hAnsi="Times New Roman" w:hint="eastAsia"/>
          <w:color w:val="000000"/>
          <w:sz w:val="28"/>
        </w:rPr>
        <w:t>院</w:t>
      </w:r>
      <w:r w:rsidRPr="003922B5">
        <w:rPr>
          <w:rFonts w:ascii="Times New Roman" w:eastAsia="宋体" w:hAnsi="Times New Roman"/>
          <w:color w:val="000000"/>
          <w:sz w:val="28"/>
        </w:rPr>
        <w:t>通过</w:t>
      </w:r>
      <w:r w:rsidR="0040097B">
        <w:rPr>
          <w:rFonts w:ascii="Times New Roman" w:eastAsia="宋体" w:hAnsi="Times New Roman" w:hint="eastAsia"/>
          <w:color w:val="000000"/>
          <w:sz w:val="28"/>
        </w:rPr>
        <w:t>各种</w:t>
      </w:r>
      <w:r w:rsidRPr="003922B5">
        <w:rPr>
          <w:rFonts w:ascii="Times New Roman" w:eastAsia="宋体" w:hAnsi="Times New Roman"/>
          <w:color w:val="000000"/>
          <w:sz w:val="28"/>
        </w:rPr>
        <w:t>渠道向学生公布教师的信息资料，明确</w:t>
      </w:r>
      <w:r w:rsidR="00554F22">
        <w:rPr>
          <w:rFonts w:ascii="Times New Roman" w:eastAsia="宋体" w:hAnsi="Times New Roman" w:hint="eastAsia"/>
          <w:color w:val="000000"/>
          <w:sz w:val="28"/>
        </w:rPr>
        <w:t>教师的专业特长及研究方向，方便学生进行选择</w:t>
      </w:r>
      <w:r w:rsidRPr="003922B5">
        <w:rPr>
          <w:rFonts w:ascii="Times New Roman" w:eastAsia="宋体" w:hAnsi="Times New Roman"/>
          <w:color w:val="000000"/>
          <w:sz w:val="28"/>
        </w:rPr>
        <w:t>。</w:t>
      </w:r>
    </w:p>
    <w:p w:rsidR="005F1BAA" w:rsidRPr="003922B5" w:rsidRDefault="005F1BAA" w:rsidP="005F1BAA">
      <w:pPr>
        <w:spacing w:line="480" w:lineRule="exact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 xml:space="preserve">　　</w:t>
      </w:r>
      <w:r w:rsidRPr="003922B5">
        <w:rPr>
          <w:rFonts w:ascii="Times New Roman" w:eastAsia="宋体" w:hAnsi="Times New Roman"/>
          <w:color w:val="000000"/>
          <w:sz w:val="28"/>
        </w:rPr>
        <w:t>2</w:t>
      </w:r>
      <w:r w:rsidRPr="003922B5">
        <w:rPr>
          <w:rFonts w:ascii="Times New Roman" w:eastAsia="宋体" w:hAnsi="Times New Roman"/>
          <w:color w:val="000000"/>
          <w:sz w:val="28"/>
        </w:rPr>
        <w:t>、学生根据自己思想、学习、生活等方面的需求选择可能对自己帮助最大的教师。</w:t>
      </w:r>
    </w:p>
    <w:p w:rsidR="005F1BAA" w:rsidRPr="003922B5" w:rsidRDefault="005F1BAA" w:rsidP="005F1BAA">
      <w:pPr>
        <w:spacing w:line="480" w:lineRule="exact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 xml:space="preserve">　　</w:t>
      </w:r>
      <w:r w:rsidRPr="003922B5">
        <w:rPr>
          <w:rFonts w:ascii="Times New Roman" w:eastAsia="宋体" w:hAnsi="Times New Roman"/>
          <w:color w:val="000000"/>
          <w:sz w:val="28"/>
        </w:rPr>
        <w:t>3</w:t>
      </w:r>
      <w:r w:rsidRPr="003922B5">
        <w:rPr>
          <w:rFonts w:ascii="Times New Roman" w:eastAsia="宋体" w:hAnsi="Times New Roman"/>
          <w:color w:val="000000"/>
          <w:sz w:val="28"/>
        </w:rPr>
        <w:t>、导师选择过程中学生之间要平等协商、互谅互让，确保师生配额合理。</w:t>
      </w:r>
    </w:p>
    <w:p w:rsidR="005F1BAA" w:rsidRPr="003922B5" w:rsidRDefault="005F1BAA" w:rsidP="005F1BAA">
      <w:pPr>
        <w:spacing w:line="480" w:lineRule="exact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 xml:space="preserve">　　</w:t>
      </w:r>
      <w:r w:rsidRPr="003922B5">
        <w:rPr>
          <w:rFonts w:ascii="Times New Roman" w:eastAsia="宋体" w:hAnsi="Times New Roman"/>
          <w:color w:val="000000"/>
          <w:sz w:val="28"/>
        </w:rPr>
        <w:t>4</w:t>
      </w:r>
      <w:r w:rsidRPr="003922B5">
        <w:rPr>
          <w:rFonts w:ascii="Times New Roman" w:eastAsia="宋体" w:hAnsi="Times New Roman"/>
          <w:color w:val="000000"/>
          <w:sz w:val="28"/>
        </w:rPr>
        <w:t>、</w:t>
      </w:r>
      <w:r w:rsidR="00A00FB5">
        <w:rPr>
          <w:rFonts w:ascii="Times New Roman" w:eastAsia="宋体" w:hAnsi="Times New Roman" w:hint="eastAsia"/>
          <w:color w:val="000000"/>
          <w:sz w:val="28"/>
        </w:rPr>
        <w:t>学院</w:t>
      </w:r>
      <w:r w:rsidRPr="003922B5">
        <w:rPr>
          <w:rFonts w:ascii="Times New Roman" w:eastAsia="宋体" w:hAnsi="Times New Roman"/>
          <w:color w:val="000000"/>
          <w:sz w:val="28"/>
        </w:rPr>
        <w:t>在充分尊重导师和学生的前提下对师生的互选做适当调整，以保证每位导师带徒计划的完成。</w:t>
      </w:r>
    </w:p>
    <w:p w:rsidR="005F1BAA" w:rsidRPr="003922B5" w:rsidRDefault="005F1BAA" w:rsidP="005F1BAA">
      <w:pPr>
        <w:spacing w:line="480" w:lineRule="exact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 xml:space="preserve">　　（二）</w:t>
      </w:r>
      <w:proofErr w:type="gramStart"/>
      <w:r w:rsidRPr="003922B5">
        <w:rPr>
          <w:rFonts w:ascii="Times New Roman" w:eastAsia="宋体" w:hAnsi="Times New Roman"/>
          <w:color w:val="000000"/>
          <w:sz w:val="28"/>
        </w:rPr>
        <w:t>学导关系</w:t>
      </w:r>
      <w:proofErr w:type="gramEnd"/>
      <w:r w:rsidRPr="003922B5">
        <w:rPr>
          <w:rFonts w:ascii="Times New Roman" w:eastAsia="宋体" w:hAnsi="Times New Roman"/>
          <w:color w:val="000000"/>
          <w:sz w:val="28"/>
        </w:rPr>
        <w:t>的建立</w:t>
      </w:r>
    </w:p>
    <w:p w:rsidR="005F1BAA" w:rsidRPr="003922B5" w:rsidRDefault="005F1BAA" w:rsidP="005F1BAA">
      <w:pPr>
        <w:spacing w:line="480" w:lineRule="exact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 xml:space="preserve">　　</w:t>
      </w:r>
      <w:proofErr w:type="gramStart"/>
      <w:r w:rsidRPr="003922B5">
        <w:rPr>
          <w:rFonts w:ascii="Times New Roman" w:eastAsia="宋体" w:hAnsi="Times New Roman"/>
          <w:color w:val="000000"/>
          <w:sz w:val="28"/>
        </w:rPr>
        <w:t>学导关系</w:t>
      </w:r>
      <w:proofErr w:type="gramEnd"/>
      <w:r w:rsidRPr="003922B5">
        <w:rPr>
          <w:rFonts w:ascii="Times New Roman" w:eastAsia="宋体" w:hAnsi="Times New Roman"/>
          <w:color w:val="000000"/>
          <w:sz w:val="28"/>
        </w:rPr>
        <w:t>确立</w:t>
      </w:r>
      <w:r w:rsidR="00A00FB5">
        <w:rPr>
          <w:rFonts w:ascii="Times New Roman" w:eastAsia="宋体" w:hAnsi="Times New Roman" w:hint="eastAsia"/>
          <w:color w:val="000000"/>
          <w:sz w:val="28"/>
        </w:rPr>
        <w:t>后，学院</w:t>
      </w:r>
      <w:r w:rsidRPr="003922B5">
        <w:rPr>
          <w:rFonts w:ascii="Times New Roman" w:eastAsia="宋体" w:hAnsi="Times New Roman"/>
          <w:color w:val="000000"/>
          <w:sz w:val="28"/>
        </w:rPr>
        <w:t>要编制好本班和全校的</w:t>
      </w:r>
      <w:proofErr w:type="gramStart"/>
      <w:r w:rsidRPr="003922B5">
        <w:rPr>
          <w:rFonts w:ascii="Times New Roman" w:eastAsia="宋体" w:hAnsi="Times New Roman"/>
          <w:color w:val="000000"/>
          <w:sz w:val="28"/>
        </w:rPr>
        <w:t>学导关系</w:t>
      </w:r>
      <w:proofErr w:type="gramEnd"/>
      <w:r w:rsidRPr="003922B5">
        <w:rPr>
          <w:rFonts w:ascii="Times New Roman" w:eastAsia="宋体" w:hAnsi="Times New Roman"/>
          <w:color w:val="000000"/>
          <w:sz w:val="28"/>
        </w:rPr>
        <w:t>登记表，并建立起各种活动档案，导师和学生都要认真履行协议的有关职责和义务，保证各项活动的顺利开展。</w:t>
      </w:r>
    </w:p>
    <w:p w:rsidR="005F1BAA" w:rsidRPr="003922B5" w:rsidRDefault="005F1BAA" w:rsidP="005F1BAA">
      <w:pPr>
        <w:spacing w:line="480" w:lineRule="exact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 xml:space="preserve">　　六、工作制度</w:t>
      </w:r>
    </w:p>
    <w:p w:rsidR="005F1BAA" w:rsidRPr="003922B5" w:rsidRDefault="005F1BAA" w:rsidP="005F1BAA">
      <w:pPr>
        <w:spacing w:line="480" w:lineRule="exact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 xml:space="preserve">　　（一）交流制度</w:t>
      </w:r>
    </w:p>
    <w:p w:rsidR="005F1BAA" w:rsidRPr="003922B5" w:rsidRDefault="00DC1ED6" w:rsidP="005F1BAA">
      <w:pPr>
        <w:spacing w:line="480" w:lineRule="exact"/>
        <w:rPr>
          <w:rFonts w:eastAsia="宋体"/>
          <w:sz w:val="28"/>
        </w:rPr>
      </w:pPr>
      <w:r>
        <w:rPr>
          <w:rFonts w:ascii="Times New Roman" w:eastAsia="宋体" w:hAnsi="Times New Roman"/>
          <w:color w:val="000000"/>
          <w:sz w:val="28"/>
        </w:rPr>
        <w:t xml:space="preserve">　　学生至少每周一次向导师汇报</w:t>
      </w:r>
      <w:r w:rsidR="005F1BAA" w:rsidRPr="003922B5">
        <w:rPr>
          <w:rFonts w:ascii="Times New Roman" w:eastAsia="宋体" w:hAnsi="Times New Roman"/>
          <w:color w:val="000000"/>
          <w:sz w:val="28"/>
        </w:rPr>
        <w:t>情况，导师每</w:t>
      </w:r>
      <w:r>
        <w:rPr>
          <w:rFonts w:ascii="Times New Roman" w:eastAsia="宋体" w:hAnsi="Times New Roman" w:hint="eastAsia"/>
          <w:color w:val="000000"/>
          <w:sz w:val="28"/>
        </w:rPr>
        <w:t>两周</w:t>
      </w:r>
      <w:r w:rsidR="005F1BAA" w:rsidRPr="003922B5">
        <w:rPr>
          <w:rFonts w:ascii="Times New Roman" w:eastAsia="宋体" w:hAnsi="Times New Roman"/>
          <w:color w:val="000000"/>
          <w:sz w:val="28"/>
        </w:rPr>
        <w:t>至少</w:t>
      </w:r>
      <w:r>
        <w:rPr>
          <w:rFonts w:ascii="Times New Roman" w:eastAsia="宋体" w:hAnsi="Times New Roman" w:hint="eastAsia"/>
          <w:color w:val="000000"/>
          <w:sz w:val="28"/>
        </w:rPr>
        <w:t>对学生开展指导</w:t>
      </w:r>
      <w:r w:rsidR="005F1BAA" w:rsidRPr="003922B5">
        <w:rPr>
          <w:rFonts w:ascii="Times New Roman" w:eastAsia="宋体" w:hAnsi="Times New Roman"/>
          <w:color w:val="000000"/>
          <w:sz w:val="28"/>
        </w:rPr>
        <w:t>交流一次。交流可以是一对一，也可以是一对多，</w:t>
      </w:r>
      <w:r w:rsidR="0040097B">
        <w:rPr>
          <w:rFonts w:ascii="Times New Roman" w:eastAsia="宋体" w:hAnsi="Times New Roman" w:hint="eastAsia"/>
          <w:color w:val="000000"/>
          <w:sz w:val="28"/>
        </w:rPr>
        <w:t>最好</w:t>
      </w:r>
      <w:r>
        <w:rPr>
          <w:rFonts w:ascii="Times New Roman" w:eastAsia="宋体" w:hAnsi="Times New Roman" w:hint="eastAsia"/>
          <w:color w:val="000000"/>
          <w:sz w:val="28"/>
        </w:rPr>
        <w:t>是面对面，</w:t>
      </w:r>
      <w:r w:rsidR="005F1BAA" w:rsidRPr="003922B5">
        <w:rPr>
          <w:rFonts w:ascii="Times New Roman" w:eastAsia="宋体" w:hAnsi="Times New Roman"/>
          <w:color w:val="000000"/>
          <w:sz w:val="28"/>
        </w:rPr>
        <w:t>必要时也可以采用书信来往、电话、电子邮件</w:t>
      </w:r>
      <w:r>
        <w:rPr>
          <w:rFonts w:ascii="Times New Roman" w:eastAsia="宋体" w:hAnsi="Times New Roman" w:hint="eastAsia"/>
          <w:color w:val="000000"/>
          <w:sz w:val="28"/>
        </w:rPr>
        <w:t>、</w:t>
      </w:r>
      <w:proofErr w:type="gramStart"/>
      <w:r>
        <w:rPr>
          <w:rFonts w:ascii="Times New Roman" w:eastAsia="宋体" w:hAnsi="Times New Roman" w:hint="eastAsia"/>
          <w:color w:val="000000"/>
          <w:sz w:val="28"/>
        </w:rPr>
        <w:t>微信指导</w:t>
      </w:r>
      <w:proofErr w:type="gramEnd"/>
      <w:r w:rsidR="005F1BAA" w:rsidRPr="003922B5">
        <w:rPr>
          <w:rFonts w:ascii="Times New Roman" w:eastAsia="宋体" w:hAnsi="Times New Roman"/>
          <w:color w:val="000000"/>
          <w:sz w:val="28"/>
        </w:rPr>
        <w:t>等形式。</w:t>
      </w:r>
    </w:p>
    <w:p w:rsidR="005F1BAA" w:rsidRPr="003922B5" w:rsidRDefault="005F1BAA" w:rsidP="005F1BAA">
      <w:pPr>
        <w:spacing w:line="480" w:lineRule="exact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 xml:space="preserve">　　（二）工作档案制度</w:t>
      </w:r>
    </w:p>
    <w:p w:rsidR="005F1BAA" w:rsidRPr="003922B5" w:rsidRDefault="005F1BAA" w:rsidP="005F1BAA">
      <w:pPr>
        <w:spacing w:line="480" w:lineRule="exact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 xml:space="preserve">　　导师的工作要有计划、有步骤、有目标。每项活动都要有时间、地点、主题、内容纪要、工作后记等。可以是电子文本，也可以是传统文版。</w:t>
      </w:r>
      <w:r w:rsidR="00DC1ED6">
        <w:rPr>
          <w:rFonts w:ascii="Times New Roman" w:eastAsia="宋体" w:hAnsi="Times New Roman" w:hint="eastAsia"/>
          <w:color w:val="000000"/>
          <w:sz w:val="28"/>
        </w:rPr>
        <w:t>以备绩效评价进核查</w:t>
      </w:r>
      <w:r w:rsidRPr="003922B5">
        <w:rPr>
          <w:rFonts w:ascii="Times New Roman" w:eastAsia="宋体" w:hAnsi="Times New Roman"/>
          <w:color w:val="000000"/>
          <w:sz w:val="28"/>
        </w:rPr>
        <w:t>。</w:t>
      </w:r>
    </w:p>
    <w:p w:rsidR="005F1BAA" w:rsidRPr="003922B5" w:rsidRDefault="005F1BAA" w:rsidP="005F1BAA">
      <w:pPr>
        <w:spacing w:line="480" w:lineRule="exact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 xml:space="preserve">　　七、工作评价</w:t>
      </w:r>
    </w:p>
    <w:p w:rsidR="00C06118" w:rsidRDefault="005F1BAA" w:rsidP="00C06118">
      <w:pPr>
        <w:spacing w:line="480" w:lineRule="exact"/>
        <w:ind w:firstLine="570"/>
        <w:rPr>
          <w:rFonts w:ascii="Times New Roman" w:eastAsia="宋体" w:hAnsi="Times New Roman"/>
          <w:color w:val="000000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>（一）每个学生的导师制从</w:t>
      </w:r>
      <w:r w:rsidR="00C06118">
        <w:rPr>
          <w:rFonts w:ascii="Times New Roman" w:eastAsia="宋体" w:hAnsi="Times New Roman" w:hint="eastAsia"/>
          <w:color w:val="000000"/>
          <w:sz w:val="28"/>
        </w:rPr>
        <w:t>每学年的活动指导时间</w:t>
      </w:r>
      <w:r w:rsidRPr="003922B5">
        <w:rPr>
          <w:rFonts w:ascii="Times New Roman" w:eastAsia="宋体" w:hAnsi="Times New Roman"/>
          <w:color w:val="000000"/>
          <w:sz w:val="28"/>
        </w:rPr>
        <w:t>开始，到</w:t>
      </w:r>
      <w:r w:rsidR="00C06118">
        <w:rPr>
          <w:rFonts w:ascii="Times New Roman" w:eastAsia="宋体" w:hAnsi="Times New Roman" w:hint="eastAsia"/>
          <w:color w:val="000000"/>
          <w:sz w:val="28"/>
        </w:rPr>
        <w:t>活动</w:t>
      </w:r>
      <w:r w:rsidRPr="003922B5">
        <w:rPr>
          <w:rFonts w:ascii="Times New Roman" w:eastAsia="宋体" w:hAnsi="Times New Roman"/>
          <w:color w:val="000000"/>
          <w:sz w:val="28"/>
        </w:rPr>
        <w:t>结束。</w:t>
      </w:r>
    </w:p>
    <w:p w:rsidR="005F1BAA" w:rsidRPr="003922B5" w:rsidRDefault="005F1BAA" w:rsidP="00C06118">
      <w:pPr>
        <w:spacing w:line="480" w:lineRule="exact"/>
        <w:ind w:firstLine="570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>（二）每学年对</w:t>
      </w:r>
      <w:r w:rsidR="00C06118">
        <w:rPr>
          <w:rFonts w:ascii="Times New Roman" w:eastAsia="宋体" w:hAnsi="Times New Roman" w:hint="eastAsia"/>
          <w:color w:val="000000"/>
          <w:sz w:val="28"/>
        </w:rPr>
        <w:t>各项活动的指导教</w:t>
      </w:r>
      <w:r w:rsidRPr="003922B5">
        <w:rPr>
          <w:rFonts w:ascii="Times New Roman" w:eastAsia="宋体" w:hAnsi="Times New Roman"/>
          <w:color w:val="000000"/>
          <w:sz w:val="28"/>
        </w:rPr>
        <w:t>师</w:t>
      </w:r>
      <w:r w:rsidR="00C06118">
        <w:rPr>
          <w:rFonts w:ascii="Times New Roman" w:eastAsia="宋体" w:hAnsi="Times New Roman" w:hint="eastAsia"/>
          <w:color w:val="000000"/>
          <w:sz w:val="28"/>
        </w:rPr>
        <w:t>发放证书，并</w:t>
      </w:r>
      <w:r w:rsidR="00C06118">
        <w:rPr>
          <w:rFonts w:ascii="Times New Roman" w:eastAsia="宋体" w:hAnsi="Times New Roman"/>
          <w:color w:val="000000"/>
          <w:sz w:val="28"/>
        </w:rPr>
        <w:t>进行表彰和物质奖励</w:t>
      </w:r>
      <w:r w:rsidRPr="003922B5">
        <w:rPr>
          <w:rFonts w:ascii="Times New Roman" w:eastAsia="宋体" w:hAnsi="Times New Roman"/>
          <w:color w:val="000000"/>
          <w:sz w:val="28"/>
        </w:rPr>
        <w:t>。</w:t>
      </w:r>
    </w:p>
    <w:p w:rsidR="005F1BAA" w:rsidRPr="003922B5" w:rsidRDefault="005F1BAA" w:rsidP="005F1BAA">
      <w:pPr>
        <w:spacing w:line="480" w:lineRule="exact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 xml:space="preserve">　　（三）导师的工作报酬按</w:t>
      </w:r>
      <w:r w:rsidR="005542D4">
        <w:rPr>
          <w:rFonts w:ascii="Times New Roman" w:eastAsia="宋体" w:hAnsi="Times New Roman" w:hint="eastAsia"/>
          <w:color w:val="000000"/>
          <w:sz w:val="28"/>
        </w:rPr>
        <w:t>项目重要程度、指导时间、所获奖项以及</w:t>
      </w:r>
      <w:r w:rsidRPr="003922B5">
        <w:rPr>
          <w:rFonts w:ascii="Times New Roman" w:eastAsia="宋体" w:hAnsi="Times New Roman"/>
          <w:color w:val="000000"/>
          <w:sz w:val="28"/>
        </w:rPr>
        <w:t>所带学生人数进行核算，具体</w:t>
      </w:r>
      <w:proofErr w:type="gramStart"/>
      <w:r w:rsidR="00A00891">
        <w:rPr>
          <w:rFonts w:ascii="Times New Roman" w:eastAsia="宋体" w:hAnsi="Times New Roman" w:hint="eastAsia"/>
          <w:color w:val="000000"/>
          <w:sz w:val="28"/>
        </w:rPr>
        <w:t>按按照</w:t>
      </w:r>
      <w:proofErr w:type="gramEnd"/>
      <w:r w:rsidR="00A00891">
        <w:rPr>
          <w:rFonts w:ascii="Times New Roman" w:eastAsia="宋体" w:hAnsi="Times New Roman" w:hint="eastAsia"/>
          <w:color w:val="000000"/>
          <w:sz w:val="28"/>
        </w:rPr>
        <w:t>学校财务处《</w:t>
      </w:r>
      <w:r w:rsidR="00A00891" w:rsidRPr="00A00891">
        <w:rPr>
          <w:rFonts w:ascii="Times New Roman" w:eastAsia="宋体" w:hAnsi="Times New Roman" w:hint="eastAsia"/>
          <w:color w:val="000000"/>
          <w:sz w:val="28"/>
        </w:rPr>
        <w:t>中国劳动关系学院劳务酬金管理办法（试行）</w:t>
      </w:r>
      <w:r w:rsidR="00A00891">
        <w:rPr>
          <w:rFonts w:ascii="Times New Roman" w:eastAsia="宋体" w:hAnsi="Times New Roman" w:hint="eastAsia"/>
          <w:color w:val="000000"/>
          <w:sz w:val="28"/>
        </w:rPr>
        <w:t>》执行</w:t>
      </w:r>
      <w:bookmarkStart w:id="0" w:name="_GoBack"/>
      <w:bookmarkEnd w:id="0"/>
      <w:r w:rsidRPr="003922B5">
        <w:rPr>
          <w:rFonts w:ascii="Times New Roman" w:eastAsia="宋体" w:hAnsi="Times New Roman"/>
          <w:color w:val="000000"/>
          <w:sz w:val="28"/>
        </w:rPr>
        <w:t>。</w:t>
      </w:r>
    </w:p>
    <w:p w:rsidR="005F1BAA" w:rsidRPr="003922B5" w:rsidRDefault="005F1BAA" w:rsidP="005F1BAA">
      <w:pPr>
        <w:spacing w:line="480" w:lineRule="exact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 xml:space="preserve">　　（四）导师工作是</w:t>
      </w:r>
      <w:r w:rsidR="00927CD3">
        <w:rPr>
          <w:rFonts w:ascii="Times New Roman" w:eastAsia="宋体" w:hAnsi="Times New Roman" w:hint="eastAsia"/>
          <w:color w:val="000000"/>
          <w:sz w:val="28"/>
        </w:rPr>
        <w:t>教学改革中</w:t>
      </w:r>
      <w:r w:rsidRPr="003922B5">
        <w:rPr>
          <w:rFonts w:ascii="Times New Roman" w:eastAsia="宋体" w:hAnsi="Times New Roman"/>
          <w:color w:val="000000"/>
          <w:sz w:val="28"/>
        </w:rPr>
        <w:t>教师教育教学工作的重要组成部分，每位教师要积极进取，不断反思，开创性的开展工作，要把导师工作水平的提高同自己的专业发展联系起来，实现新的突破。</w:t>
      </w:r>
    </w:p>
    <w:p w:rsidR="005F1BAA" w:rsidRPr="003922B5" w:rsidRDefault="005F1BAA" w:rsidP="005F1BAA">
      <w:pPr>
        <w:spacing w:line="480" w:lineRule="exact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 xml:space="preserve">　　八、组织领导</w:t>
      </w:r>
    </w:p>
    <w:p w:rsidR="005F1BAA" w:rsidRPr="003922B5" w:rsidRDefault="005F1BAA" w:rsidP="005F1BAA">
      <w:pPr>
        <w:spacing w:line="480" w:lineRule="exact"/>
        <w:rPr>
          <w:rFonts w:eastAsia="宋体"/>
          <w:sz w:val="28"/>
        </w:rPr>
      </w:pPr>
      <w:r w:rsidRPr="003922B5">
        <w:rPr>
          <w:rFonts w:ascii="Times New Roman" w:eastAsia="宋体" w:hAnsi="Times New Roman"/>
          <w:color w:val="000000"/>
          <w:sz w:val="28"/>
        </w:rPr>
        <w:t xml:space="preserve">　　</w:t>
      </w:r>
      <w:r w:rsidR="00927CD3">
        <w:rPr>
          <w:rFonts w:ascii="Times New Roman" w:eastAsia="宋体" w:hAnsi="Times New Roman" w:hint="eastAsia"/>
          <w:color w:val="000000"/>
          <w:sz w:val="28"/>
        </w:rPr>
        <w:t>教学工作委员会负责</w:t>
      </w:r>
      <w:r w:rsidRPr="003922B5">
        <w:rPr>
          <w:rFonts w:ascii="Times New Roman" w:eastAsia="宋体" w:hAnsi="Times New Roman"/>
          <w:color w:val="000000"/>
          <w:sz w:val="28"/>
        </w:rPr>
        <w:t>导师制的规划和指导，</w:t>
      </w:r>
      <w:r w:rsidR="00927CD3">
        <w:rPr>
          <w:rFonts w:ascii="Times New Roman" w:eastAsia="宋体" w:hAnsi="Times New Roman" w:hint="eastAsia"/>
          <w:color w:val="000000"/>
          <w:sz w:val="28"/>
        </w:rPr>
        <w:t>教学督导委员会</w:t>
      </w:r>
      <w:r w:rsidRPr="003922B5">
        <w:rPr>
          <w:rFonts w:ascii="Times New Roman" w:eastAsia="宋体" w:hAnsi="Times New Roman"/>
          <w:color w:val="000000"/>
          <w:sz w:val="28"/>
        </w:rPr>
        <w:t>负责导师</w:t>
      </w:r>
      <w:proofErr w:type="gramStart"/>
      <w:r w:rsidRPr="003922B5">
        <w:rPr>
          <w:rFonts w:ascii="Times New Roman" w:eastAsia="宋体" w:hAnsi="Times New Roman"/>
          <w:color w:val="000000"/>
          <w:sz w:val="28"/>
        </w:rPr>
        <w:t>制各项</w:t>
      </w:r>
      <w:proofErr w:type="gramEnd"/>
      <w:r w:rsidRPr="003922B5">
        <w:rPr>
          <w:rFonts w:ascii="Times New Roman" w:eastAsia="宋体" w:hAnsi="Times New Roman"/>
          <w:color w:val="000000"/>
          <w:sz w:val="28"/>
        </w:rPr>
        <w:t>工作的实施和落实。</w:t>
      </w:r>
    </w:p>
    <w:p w:rsidR="005F1BAA" w:rsidRPr="005F1BAA" w:rsidRDefault="005F1BAA" w:rsidP="005F1BAA">
      <w:pPr>
        <w:rPr>
          <w:sz w:val="28"/>
        </w:rPr>
      </w:pPr>
    </w:p>
    <w:sectPr w:rsidR="005F1BAA" w:rsidRPr="005F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21" w:rsidRDefault="00797121" w:rsidP="00A00891">
      <w:r>
        <w:separator/>
      </w:r>
    </w:p>
  </w:endnote>
  <w:endnote w:type="continuationSeparator" w:id="0">
    <w:p w:rsidR="00797121" w:rsidRDefault="00797121" w:rsidP="00A0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21" w:rsidRDefault="00797121" w:rsidP="00A00891">
      <w:r>
        <w:separator/>
      </w:r>
    </w:p>
  </w:footnote>
  <w:footnote w:type="continuationSeparator" w:id="0">
    <w:p w:rsidR="00797121" w:rsidRDefault="00797121" w:rsidP="00A0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AA"/>
    <w:rsid w:val="000533F1"/>
    <w:rsid w:val="00136FB0"/>
    <w:rsid w:val="001C364E"/>
    <w:rsid w:val="00246CB7"/>
    <w:rsid w:val="002E7071"/>
    <w:rsid w:val="0040097B"/>
    <w:rsid w:val="00450CED"/>
    <w:rsid w:val="00482E5E"/>
    <w:rsid w:val="00551A5A"/>
    <w:rsid w:val="005542D4"/>
    <w:rsid w:val="00554F22"/>
    <w:rsid w:val="005F1BAA"/>
    <w:rsid w:val="00797121"/>
    <w:rsid w:val="007B400D"/>
    <w:rsid w:val="008712CE"/>
    <w:rsid w:val="008A33F2"/>
    <w:rsid w:val="00927CD3"/>
    <w:rsid w:val="00934172"/>
    <w:rsid w:val="00951C1C"/>
    <w:rsid w:val="00A00891"/>
    <w:rsid w:val="00A00FB5"/>
    <w:rsid w:val="00A812D7"/>
    <w:rsid w:val="00B278DE"/>
    <w:rsid w:val="00C06118"/>
    <w:rsid w:val="00DC1ED6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89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008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89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00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295</Words>
  <Characters>1683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wenhui</dc:creator>
  <cp:lastModifiedBy>wenhui</cp:lastModifiedBy>
  <cp:revision>21</cp:revision>
  <dcterms:created xsi:type="dcterms:W3CDTF">2020-07-15T09:06:00Z</dcterms:created>
  <dcterms:modified xsi:type="dcterms:W3CDTF">2020-07-17T03:44:00Z</dcterms:modified>
</cp:coreProperties>
</file>