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F4" w:rsidRDefault="005075F4">
      <w:pPr>
        <w:spacing w:line="400" w:lineRule="auto"/>
        <w:jc w:val="center"/>
        <w:rPr>
          <w:rFonts w:ascii="宋体" w:cs="宋体"/>
          <w:b/>
          <w:sz w:val="32"/>
        </w:rPr>
      </w:pPr>
      <w:r>
        <w:rPr>
          <w:rFonts w:ascii="宋体" w:hAnsi="宋体" w:cs="宋体" w:hint="eastAsia"/>
          <w:b/>
          <w:sz w:val="32"/>
        </w:rPr>
        <w:t>工商管理专业培养方案</w:t>
      </w:r>
    </w:p>
    <w:p w:rsidR="003C5A1B" w:rsidRDefault="003C5A1B">
      <w:pPr>
        <w:spacing w:line="400" w:lineRule="auto"/>
        <w:ind w:firstLine="574"/>
        <w:rPr>
          <w:rFonts w:ascii="宋体" w:hAnsi="宋体" w:cs="宋体"/>
          <w:b/>
          <w:sz w:val="28"/>
        </w:rPr>
      </w:pPr>
    </w:p>
    <w:p w:rsidR="005075F4" w:rsidRDefault="005075F4">
      <w:pPr>
        <w:spacing w:line="400" w:lineRule="auto"/>
        <w:ind w:firstLine="574"/>
        <w:rPr>
          <w:rFonts w:ascii="宋体" w:cs="宋体"/>
          <w:b/>
          <w:sz w:val="28"/>
        </w:rPr>
      </w:pPr>
      <w:r>
        <w:rPr>
          <w:rFonts w:ascii="宋体" w:hAnsi="宋体" w:cs="宋体" w:hint="eastAsia"/>
          <w:b/>
          <w:sz w:val="28"/>
        </w:rPr>
        <w:t>一、培养目标</w:t>
      </w: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本专业培养具有扎实的经济管理理论功底、工商管理专业知识以及较强地适应市场需求</w:t>
      </w:r>
      <w:r w:rsidR="0080108B">
        <w:rPr>
          <w:rFonts w:ascii="宋体" w:hAnsi="宋体" w:cs="宋体" w:hint="eastAsia"/>
          <w:color w:val="000000"/>
          <w:sz w:val="24"/>
        </w:rPr>
        <w:t>、从事各种经济管理工作的实践能力，品学兼优、具有创新意识的复合性</w:t>
      </w:r>
      <w:r>
        <w:rPr>
          <w:rFonts w:ascii="宋体" w:hAnsi="宋体" w:cs="宋体" w:hint="eastAsia"/>
          <w:color w:val="000000"/>
          <w:sz w:val="24"/>
        </w:rPr>
        <w:t>、应用型人才。</w:t>
      </w: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学生的就业方向主要是在工商、金融、行业协会、公共管理、工会等组织或行业从事基础性管理工作或者自主创业。同时，学生通过四年专业学习，打下了扎实的工商管理理论基础，可以选择在国内外院校攻读工商管理等相关专业的硕士学位。</w:t>
      </w:r>
    </w:p>
    <w:p w:rsidR="005075F4" w:rsidRPr="003C5A1B" w:rsidRDefault="005075F4" w:rsidP="003C5A1B">
      <w:pPr>
        <w:spacing w:line="340" w:lineRule="auto"/>
        <w:rPr>
          <w:rFonts w:ascii="宋体" w:cs="宋体"/>
          <w:szCs w:val="21"/>
        </w:rPr>
      </w:pPr>
    </w:p>
    <w:p w:rsidR="005075F4" w:rsidRDefault="005075F4">
      <w:pPr>
        <w:spacing w:line="400" w:lineRule="auto"/>
        <w:ind w:firstLine="574"/>
        <w:rPr>
          <w:rFonts w:ascii="宋体" w:cs="宋体"/>
          <w:b/>
          <w:sz w:val="28"/>
        </w:rPr>
      </w:pPr>
      <w:r>
        <w:rPr>
          <w:rFonts w:ascii="宋体" w:hAnsi="宋体" w:cs="宋体" w:hint="eastAsia"/>
          <w:b/>
          <w:sz w:val="28"/>
        </w:rPr>
        <w:t>二、培养规格与要求</w:t>
      </w: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本专业学生主要学习掌握管理学、经济学及企业管理的基本理论和基本知识，熟悉工商企业经营管理相关的数学、金融、财会等方面的基本知识，并能熟练运用外语和计算机工具。</w:t>
      </w: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毕业生应获得以下几方面的知识和能力：</w:t>
      </w: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（一）掌握管理学、经济学的基本原理和现代企业管理的基本理论、基本知识；</w:t>
      </w:r>
    </w:p>
    <w:p w:rsidR="005075F4" w:rsidRDefault="005075F4">
      <w:pPr>
        <w:spacing w:line="400" w:lineRule="auto"/>
        <w:ind w:firstLine="491"/>
        <w:rPr>
          <w:rFonts w:ascii="宋体" w:cs="宋体"/>
          <w:color w:val="000000"/>
          <w:sz w:val="24"/>
        </w:rPr>
      </w:pPr>
      <w:r>
        <w:rPr>
          <w:rFonts w:ascii="宋体" w:hAnsi="宋体" w:cs="宋体" w:hint="eastAsia"/>
          <w:color w:val="000000"/>
          <w:sz w:val="24"/>
        </w:rPr>
        <w:t>（二）掌握工会及劳动关系的基本知识及基本理论；</w:t>
      </w: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（三）掌握企业管理的定性、定量分析方法；</w:t>
      </w: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（四）具有较强的中英文表达能力、人际沟通以及分析和解决企业管理工作问题、协调劳动关系的基本能力；</w:t>
      </w: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（五）熟悉我国企业管理的有关方针、政策和法规以及国际企业运营管理的惯例、规则；</w:t>
      </w:r>
    </w:p>
    <w:p w:rsidR="005075F4" w:rsidRDefault="005075F4">
      <w:pPr>
        <w:spacing w:line="400" w:lineRule="auto"/>
        <w:ind w:firstLine="491"/>
        <w:rPr>
          <w:rFonts w:ascii="宋体" w:cs="宋体"/>
          <w:color w:val="000000"/>
          <w:sz w:val="24"/>
        </w:rPr>
      </w:pPr>
      <w:r>
        <w:rPr>
          <w:rFonts w:ascii="宋体" w:hAnsi="宋体" w:cs="宋体" w:hint="eastAsia"/>
          <w:color w:val="000000"/>
          <w:sz w:val="24"/>
        </w:rPr>
        <w:t>（六）了解本学科的理论发展动态；</w:t>
      </w: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（七）掌握文献检索、资料查询的基本方法，具有初步的科学研究和实际</w:t>
      </w:r>
      <w:r>
        <w:rPr>
          <w:rFonts w:ascii="宋体" w:hAnsi="宋体" w:cs="宋体" w:hint="eastAsia"/>
          <w:color w:val="000000"/>
          <w:sz w:val="24"/>
        </w:rPr>
        <w:lastRenderedPageBreak/>
        <w:t>工作能力。</w:t>
      </w:r>
    </w:p>
    <w:p w:rsidR="005075F4" w:rsidRDefault="005075F4">
      <w:pPr>
        <w:spacing w:line="340" w:lineRule="auto"/>
        <w:ind w:firstLine="491"/>
        <w:rPr>
          <w:rFonts w:ascii="宋体" w:cs="宋体"/>
          <w:sz w:val="24"/>
        </w:rPr>
      </w:pPr>
    </w:p>
    <w:p w:rsidR="005075F4" w:rsidRDefault="005075F4">
      <w:pPr>
        <w:spacing w:line="400" w:lineRule="auto"/>
        <w:ind w:firstLine="574"/>
        <w:rPr>
          <w:rFonts w:ascii="宋体" w:cs="宋体"/>
          <w:b/>
          <w:sz w:val="28"/>
        </w:rPr>
      </w:pPr>
      <w:r>
        <w:rPr>
          <w:rFonts w:ascii="宋体" w:hAnsi="宋体" w:cs="宋体" w:hint="eastAsia"/>
          <w:b/>
          <w:sz w:val="28"/>
        </w:rPr>
        <w:t>三、学制与学位</w:t>
      </w:r>
    </w:p>
    <w:p w:rsidR="005075F4" w:rsidRDefault="005075F4">
      <w:pPr>
        <w:spacing w:line="400" w:lineRule="auto"/>
        <w:ind w:firstLine="491"/>
        <w:rPr>
          <w:rFonts w:ascii="宋体" w:cs="宋体"/>
          <w:sz w:val="24"/>
        </w:rPr>
      </w:pPr>
      <w:r>
        <w:rPr>
          <w:rFonts w:ascii="宋体" w:hAnsi="宋体" w:cs="宋体" w:hint="eastAsia"/>
          <w:color w:val="000000"/>
          <w:sz w:val="24"/>
        </w:rPr>
        <w:t>全日制学习四年，按要求完成学业者，根据《中华人民共和国学位条例》授予管理学学士学位。</w:t>
      </w:r>
    </w:p>
    <w:p w:rsidR="005075F4" w:rsidRDefault="005075F4">
      <w:pPr>
        <w:spacing w:line="440" w:lineRule="auto"/>
        <w:ind w:firstLine="491"/>
        <w:rPr>
          <w:rFonts w:ascii="宋体" w:cs="宋体"/>
          <w:sz w:val="24"/>
        </w:rPr>
      </w:pPr>
    </w:p>
    <w:p w:rsidR="005075F4" w:rsidRDefault="005075F4">
      <w:pPr>
        <w:spacing w:line="400" w:lineRule="auto"/>
        <w:ind w:firstLine="574"/>
        <w:rPr>
          <w:rFonts w:ascii="宋体" w:cs="宋体"/>
          <w:b/>
          <w:sz w:val="28"/>
        </w:rPr>
      </w:pPr>
      <w:r>
        <w:rPr>
          <w:rFonts w:ascii="宋体" w:hAnsi="宋体" w:cs="宋体" w:hint="eastAsia"/>
          <w:b/>
          <w:sz w:val="28"/>
        </w:rPr>
        <w:t>四、课程体系及学分分配</w:t>
      </w:r>
    </w:p>
    <w:tbl>
      <w:tblPr>
        <w:tblW w:w="7540" w:type="dxa"/>
        <w:jc w:val="center"/>
        <w:tblInd w:w="337" w:type="dxa"/>
        <w:tblLayout w:type="fixed"/>
        <w:tblCellMar>
          <w:left w:w="10" w:type="dxa"/>
          <w:right w:w="10" w:type="dxa"/>
        </w:tblCellMar>
        <w:tblLook w:val="00A0" w:firstRow="1" w:lastRow="0" w:firstColumn="1" w:lastColumn="0" w:noHBand="0" w:noVBand="0"/>
      </w:tblPr>
      <w:tblGrid>
        <w:gridCol w:w="874"/>
        <w:gridCol w:w="2929"/>
        <w:gridCol w:w="1641"/>
        <w:gridCol w:w="2096"/>
      </w:tblGrid>
      <w:tr w:rsidR="005075F4" w:rsidRPr="001D146B">
        <w:trPr>
          <w:jc w:val="center"/>
        </w:trPr>
        <w:tc>
          <w:tcPr>
            <w:tcW w:w="3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line="420" w:lineRule="exact"/>
              <w:jc w:val="center"/>
              <w:rPr>
                <w:rFonts w:ascii="宋体" w:cs="宋体"/>
              </w:rPr>
            </w:pPr>
            <w:r>
              <w:rPr>
                <w:rFonts w:ascii="宋体" w:hAnsi="宋体" w:cs="宋体" w:hint="eastAsia"/>
                <w:sz w:val="24"/>
              </w:rPr>
              <w:t>课程体系</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line="420" w:lineRule="exact"/>
              <w:jc w:val="center"/>
              <w:rPr>
                <w:rFonts w:ascii="宋体" w:cs="宋体"/>
              </w:rPr>
            </w:pPr>
            <w:r>
              <w:rPr>
                <w:rFonts w:ascii="宋体" w:hAnsi="宋体" w:cs="宋体" w:hint="eastAsia"/>
                <w:sz w:val="24"/>
              </w:rPr>
              <w:t>学分数</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宋体" w:hAnsi="宋体" w:cs="宋体" w:hint="eastAsia"/>
                <w:sz w:val="24"/>
              </w:rPr>
              <w:t>学分比例（</w:t>
            </w:r>
            <w:r>
              <w:rPr>
                <w:rFonts w:ascii="Times New Roman" w:hAnsi="Times New Roman"/>
                <w:sz w:val="24"/>
              </w:rPr>
              <w:t>%</w:t>
            </w:r>
            <w:r>
              <w:rPr>
                <w:rFonts w:ascii="宋体" w:hAnsi="宋体" w:cs="宋体" w:hint="eastAsia"/>
                <w:sz w:val="24"/>
              </w:rPr>
              <w:t>）</w:t>
            </w:r>
          </w:p>
        </w:tc>
      </w:tr>
      <w:tr w:rsidR="005075F4" w:rsidRPr="001D146B">
        <w:trPr>
          <w:jc w:val="center"/>
        </w:trPr>
        <w:tc>
          <w:tcPr>
            <w:tcW w:w="8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line="420" w:lineRule="exact"/>
              <w:jc w:val="center"/>
              <w:rPr>
                <w:rFonts w:ascii="宋体" w:cs="宋体"/>
              </w:rPr>
            </w:pPr>
            <w:r>
              <w:rPr>
                <w:rFonts w:ascii="宋体" w:hAnsi="宋体" w:cs="宋体" w:hint="eastAsia"/>
                <w:sz w:val="24"/>
              </w:rPr>
              <w:t>通识课</w:t>
            </w: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line="420" w:lineRule="exact"/>
              <w:jc w:val="center"/>
              <w:rPr>
                <w:rFonts w:ascii="宋体" w:cs="宋体"/>
              </w:rPr>
            </w:pPr>
            <w:r>
              <w:rPr>
                <w:rFonts w:ascii="宋体" w:hAnsi="宋体" w:cs="宋体" w:hint="eastAsia"/>
                <w:sz w:val="24"/>
              </w:rPr>
              <w:t>通识基础课</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40</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25.48</w:t>
            </w:r>
          </w:p>
        </w:tc>
      </w:tr>
      <w:tr w:rsidR="005075F4" w:rsidRPr="001D146B">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after="200" w:line="420" w:lineRule="exact"/>
              <w:jc w:val="left"/>
              <w:rPr>
                <w:rFonts w:ascii="宋体" w:cs="宋体"/>
                <w:sz w:val="22"/>
              </w:rPr>
            </w:pP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line="420" w:lineRule="exact"/>
              <w:jc w:val="center"/>
              <w:rPr>
                <w:rFonts w:ascii="宋体" w:cs="宋体"/>
              </w:rPr>
            </w:pPr>
            <w:r>
              <w:rPr>
                <w:rFonts w:ascii="宋体" w:hAnsi="宋体" w:cs="宋体" w:hint="eastAsia"/>
                <w:sz w:val="24"/>
              </w:rPr>
              <w:t>通识选修课</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12</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7.64</w:t>
            </w:r>
          </w:p>
        </w:tc>
      </w:tr>
      <w:tr w:rsidR="005075F4" w:rsidRPr="001D146B">
        <w:trPr>
          <w:jc w:val="center"/>
        </w:trPr>
        <w:tc>
          <w:tcPr>
            <w:tcW w:w="8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line="420" w:lineRule="exact"/>
              <w:jc w:val="center"/>
              <w:rPr>
                <w:rFonts w:ascii="宋体" w:cs="宋体"/>
              </w:rPr>
            </w:pPr>
            <w:r>
              <w:rPr>
                <w:rFonts w:ascii="宋体" w:hAnsi="宋体" w:cs="宋体" w:hint="eastAsia"/>
                <w:sz w:val="24"/>
              </w:rPr>
              <w:t>专业课</w:t>
            </w: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line="420" w:lineRule="exact"/>
              <w:jc w:val="center"/>
              <w:rPr>
                <w:rFonts w:ascii="宋体" w:cs="宋体"/>
              </w:rPr>
            </w:pPr>
            <w:r>
              <w:rPr>
                <w:rFonts w:ascii="宋体" w:hAnsi="宋体" w:cs="宋体" w:hint="eastAsia"/>
                <w:sz w:val="24"/>
              </w:rPr>
              <w:t>专业基础课</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35</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22.29</w:t>
            </w:r>
          </w:p>
        </w:tc>
      </w:tr>
      <w:tr w:rsidR="005075F4" w:rsidRPr="001D146B">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after="200" w:line="420" w:lineRule="exact"/>
              <w:jc w:val="left"/>
              <w:rPr>
                <w:rFonts w:ascii="宋体" w:cs="宋体"/>
                <w:sz w:val="22"/>
              </w:rPr>
            </w:pP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line="420" w:lineRule="exact"/>
              <w:jc w:val="center"/>
              <w:rPr>
                <w:rFonts w:ascii="宋体" w:cs="宋体"/>
              </w:rPr>
            </w:pPr>
            <w:r>
              <w:rPr>
                <w:rFonts w:ascii="宋体" w:hAnsi="宋体" w:cs="宋体" w:hint="eastAsia"/>
                <w:sz w:val="24"/>
              </w:rPr>
              <w:t>专业课</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21</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13.38</w:t>
            </w:r>
          </w:p>
        </w:tc>
      </w:tr>
      <w:tr w:rsidR="005075F4" w:rsidRPr="001D146B">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after="200" w:line="420" w:lineRule="exact"/>
              <w:jc w:val="left"/>
              <w:rPr>
                <w:rFonts w:ascii="宋体" w:cs="宋体"/>
                <w:sz w:val="22"/>
              </w:rPr>
            </w:pP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line="420" w:lineRule="exact"/>
              <w:jc w:val="center"/>
              <w:rPr>
                <w:rFonts w:ascii="宋体" w:cs="宋体"/>
              </w:rPr>
            </w:pPr>
            <w:r>
              <w:rPr>
                <w:rFonts w:ascii="宋体" w:hAnsi="宋体" w:cs="宋体" w:hint="eastAsia"/>
                <w:sz w:val="24"/>
              </w:rPr>
              <w:t>专业实践课</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8</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5.10</w:t>
            </w:r>
          </w:p>
        </w:tc>
      </w:tr>
      <w:tr w:rsidR="005075F4" w:rsidRPr="001D146B">
        <w:trPr>
          <w:jc w:val="center"/>
        </w:trPr>
        <w:tc>
          <w:tcPr>
            <w:tcW w:w="8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after="200" w:line="420" w:lineRule="exact"/>
              <w:jc w:val="left"/>
              <w:rPr>
                <w:rFonts w:ascii="宋体" w:cs="宋体"/>
                <w:sz w:val="22"/>
              </w:rPr>
            </w:pP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line="420" w:lineRule="exact"/>
              <w:jc w:val="center"/>
              <w:rPr>
                <w:rFonts w:ascii="宋体" w:cs="宋体"/>
              </w:rPr>
            </w:pPr>
            <w:r>
              <w:rPr>
                <w:rFonts w:ascii="宋体" w:hAnsi="宋体" w:cs="宋体" w:hint="eastAsia"/>
                <w:sz w:val="24"/>
              </w:rPr>
              <w:t>专业选修课</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22</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14.01</w:t>
            </w:r>
          </w:p>
        </w:tc>
      </w:tr>
      <w:tr w:rsidR="005075F4" w:rsidRPr="001D146B">
        <w:trPr>
          <w:jc w:val="center"/>
        </w:trPr>
        <w:tc>
          <w:tcPr>
            <w:tcW w:w="3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line="420" w:lineRule="exact"/>
              <w:jc w:val="center"/>
              <w:rPr>
                <w:rFonts w:ascii="宋体" w:cs="宋体"/>
              </w:rPr>
            </w:pPr>
            <w:r>
              <w:rPr>
                <w:rFonts w:ascii="宋体" w:hAnsi="宋体" w:cs="宋体" w:hint="eastAsia"/>
                <w:sz w:val="24"/>
              </w:rPr>
              <w:t>综合实践教学</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19</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12.10</w:t>
            </w:r>
          </w:p>
        </w:tc>
      </w:tr>
      <w:tr w:rsidR="005075F4" w:rsidRPr="001D146B">
        <w:trPr>
          <w:jc w:val="center"/>
        </w:trPr>
        <w:tc>
          <w:tcPr>
            <w:tcW w:w="3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80108B">
            <w:pPr>
              <w:spacing w:line="420" w:lineRule="exact"/>
              <w:jc w:val="center"/>
              <w:rPr>
                <w:rFonts w:ascii="宋体" w:cs="宋体"/>
              </w:rPr>
            </w:pPr>
            <w:r>
              <w:rPr>
                <w:rFonts w:ascii="宋体" w:hAnsi="宋体" w:cs="宋体" w:hint="eastAsia"/>
                <w:sz w:val="24"/>
              </w:rPr>
              <w:t>合计</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157</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80108B">
            <w:pPr>
              <w:spacing w:line="420" w:lineRule="exact"/>
              <w:jc w:val="center"/>
            </w:pPr>
            <w:r>
              <w:rPr>
                <w:rFonts w:ascii="Times New Roman" w:hAnsi="Times New Roman"/>
                <w:sz w:val="24"/>
              </w:rPr>
              <w:t>100</w:t>
            </w:r>
          </w:p>
        </w:tc>
      </w:tr>
    </w:tbl>
    <w:p w:rsidR="005075F4" w:rsidRDefault="005075F4">
      <w:pPr>
        <w:spacing w:line="440" w:lineRule="auto"/>
        <w:ind w:firstLine="491"/>
        <w:rPr>
          <w:rFonts w:ascii="宋体" w:cs="宋体"/>
          <w:sz w:val="24"/>
        </w:rPr>
      </w:pPr>
    </w:p>
    <w:p w:rsidR="005075F4" w:rsidRDefault="005075F4">
      <w:pPr>
        <w:spacing w:line="440" w:lineRule="auto"/>
        <w:ind w:firstLine="574"/>
        <w:rPr>
          <w:rFonts w:ascii="宋体" w:cs="宋体"/>
          <w:b/>
          <w:sz w:val="28"/>
        </w:rPr>
      </w:pPr>
      <w:r>
        <w:rPr>
          <w:rFonts w:ascii="宋体" w:hAnsi="宋体" w:cs="宋体" w:hint="eastAsia"/>
          <w:b/>
          <w:sz w:val="28"/>
        </w:rPr>
        <w:t>五、专业特色、专业主干课程及特色课程介绍</w:t>
      </w:r>
    </w:p>
    <w:p w:rsidR="005075F4" w:rsidRDefault="005075F4">
      <w:pPr>
        <w:spacing w:line="400" w:lineRule="auto"/>
        <w:ind w:firstLine="493"/>
        <w:rPr>
          <w:rFonts w:ascii="Times New Roman" w:hAnsi="Times New Roman"/>
          <w:b/>
          <w:color w:val="000000"/>
          <w:sz w:val="24"/>
        </w:rPr>
      </w:pPr>
      <w:r>
        <w:rPr>
          <w:rFonts w:ascii="宋体" w:hAnsi="宋体" w:cs="宋体" w:hint="eastAsia"/>
          <w:b/>
          <w:color w:val="000000"/>
          <w:sz w:val="24"/>
        </w:rPr>
        <w:t>（一）专业特色</w:t>
      </w:r>
    </w:p>
    <w:p w:rsidR="005075F4" w:rsidRDefault="005075F4">
      <w:pPr>
        <w:spacing w:line="400" w:lineRule="auto"/>
        <w:ind w:firstLine="491"/>
        <w:rPr>
          <w:rFonts w:ascii="Times New Roman" w:hAnsi="Times New Roman"/>
          <w:color w:val="000000"/>
          <w:sz w:val="24"/>
        </w:rPr>
      </w:pPr>
      <w:r>
        <w:rPr>
          <w:rFonts w:ascii="宋体" w:hAnsi="宋体" w:cs="宋体" w:hint="eastAsia"/>
          <w:sz w:val="24"/>
        </w:rPr>
        <w:t>工商管理专业</w:t>
      </w:r>
      <w:r>
        <w:rPr>
          <w:rFonts w:ascii="宋体" w:hAnsi="宋体" w:cs="宋体" w:hint="eastAsia"/>
          <w:color w:val="000000"/>
          <w:sz w:val="24"/>
        </w:rPr>
        <w:t>是学院首批本科专业之一，扎实的理论基础，较强的实践能力，成为</w:t>
      </w:r>
      <w:r>
        <w:rPr>
          <w:rFonts w:ascii="宋体" w:hAnsi="宋体" w:cs="宋体" w:hint="eastAsia"/>
          <w:sz w:val="24"/>
        </w:rPr>
        <w:t>本</w:t>
      </w:r>
      <w:r>
        <w:rPr>
          <w:rFonts w:ascii="宋体" w:hAnsi="宋体" w:cs="宋体" w:hint="eastAsia"/>
          <w:color w:val="000000"/>
          <w:sz w:val="24"/>
        </w:rPr>
        <w:t>专业毕业生所具有的特点和就业保障。为实现人才培养目标，工商专业在课程设置上坚持规范与特色两个导向。</w:t>
      </w:r>
    </w:p>
    <w:p w:rsidR="005075F4" w:rsidRDefault="005075F4">
      <w:pPr>
        <w:spacing w:line="400" w:lineRule="auto"/>
        <w:ind w:left="1" w:firstLine="558"/>
        <w:rPr>
          <w:rFonts w:ascii="Times New Roman" w:hAnsi="Times New Roman"/>
          <w:color w:val="000000"/>
          <w:sz w:val="24"/>
        </w:rPr>
      </w:pPr>
      <w:r>
        <w:rPr>
          <w:rFonts w:ascii="Times New Roman" w:hAnsi="Times New Roman"/>
          <w:color w:val="000000"/>
          <w:sz w:val="24"/>
        </w:rPr>
        <w:t>1.</w:t>
      </w:r>
      <w:r>
        <w:rPr>
          <w:rFonts w:ascii="宋体" w:hAnsi="宋体" w:cs="宋体" w:hint="eastAsia"/>
          <w:color w:val="000000"/>
          <w:sz w:val="24"/>
        </w:rPr>
        <w:t>规范化设计，奠定坚实理论基础：在规范化方面，在坚持学院工会与劳动关系特色的基础上，设置了管理学、微观经济学、宏观经济学、统计学、市场营销学、会计学、财务管理、经济法概论、管理信息系统、人力资源管理等十门工商管理专业的核心课程。围绕专业核心课程，开设了专业文献检索与文献综述、管理学经典文献选读、计量经济学、企业创新管理、管理数学模型与</w:t>
      </w:r>
      <w:r>
        <w:rPr>
          <w:rFonts w:ascii="宋体" w:hAnsi="宋体" w:cs="宋体" w:hint="eastAsia"/>
          <w:color w:val="000000"/>
          <w:sz w:val="24"/>
        </w:rPr>
        <w:lastRenderedPageBreak/>
        <w:t>方法等辅助课程。</w:t>
      </w:r>
    </w:p>
    <w:p w:rsidR="005075F4" w:rsidRDefault="005075F4">
      <w:pPr>
        <w:spacing w:line="400" w:lineRule="auto"/>
        <w:ind w:left="1" w:firstLine="558"/>
        <w:rPr>
          <w:rFonts w:ascii="Times New Roman" w:hAnsi="Times New Roman"/>
          <w:color w:val="000000"/>
          <w:sz w:val="24"/>
        </w:rPr>
      </w:pPr>
      <w:r>
        <w:rPr>
          <w:rFonts w:ascii="Times New Roman" w:hAnsi="Times New Roman"/>
          <w:color w:val="000000"/>
          <w:sz w:val="24"/>
        </w:rPr>
        <w:t>2.</w:t>
      </w:r>
      <w:r>
        <w:rPr>
          <w:rFonts w:ascii="宋体" w:hAnsi="宋体" w:cs="宋体" w:hint="eastAsia"/>
          <w:color w:val="000000"/>
          <w:sz w:val="24"/>
        </w:rPr>
        <w:t>模块化设计，提供就业选择方向：按照适应市场需求，培养学生的要求，设置物流管理方向、创业管理方向、市场营销策划方向三个模块课程。创业管理模块包括企业管理模拟、创业管理、财务报表分析、商务文书等课程，其中商务文书、企业管理模拟为特色课。物流管理模块包括物流管理、运营管理、</w:t>
      </w:r>
      <w:r>
        <w:rPr>
          <w:rFonts w:ascii="Times New Roman" w:hAnsi="Times New Roman"/>
          <w:color w:val="000000"/>
          <w:sz w:val="24"/>
        </w:rPr>
        <w:t>ERP</w:t>
      </w:r>
      <w:r>
        <w:rPr>
          <w:rFonts w:ascii="宋体" w:hAnsi="宋体" w:cs="宋体" w:hint="eastAsia"/>
          <w:color w:val="000000"/>
          <w:sz w:val="24"/>
        </w:rPr>
        <w:t>与商务智能、信息技术经济学等课程，其中</w:t>
      </w:r>
      <w:r>
        <w:rPr>
          <w:rFonts w:ascii="Times New Roman" w:hAnsi="Times New Roman"/>
          <w:color w:val="000000"/>
          <w:sz w:val="24"/>
        </w:rPr>
        <w:t>ERP</w:t>
      </w:r>
      <w:r>
        <w:rPr>
          <w:rFonts w:ascii="宋体" w:hAnsi="宋体" w:cs="宋体" w:hint="eastAsia"/>
          <w:color w:val="000000"/>
          <w:sz w:val="24"/>
        </w:rPr>
        <w:t>与商务智能、信息技术经济学为特色课。营销策划模块课程包括：市场营销策划、电子商务、市场分析与数据处理、商务谈判等课程，其中市场营销策划、市场分析与数据处理为特色课。</w:t>
      </w:r>
    </w:p>
    <w:p w:rsidR="005075F4" w:rsidRDefault="005075F4">
      <w:pPr>
        <w:spacing w:line="400" w:lineRule="auto"/>
        <w:ind w:left="1" w:firstLine="558"/>
        <w:rPr>
          <w:rFonts w:ascii="Times New Roman" w:hAnsi="Times New Roman"/>
          <w:color w:val="000000"/>
          <w:sz w:val="24"/>
        </w:rPr>
      </w:pPr>
      <w:r>
        <w:rPr>
          <w:rFonts w:ascii="Times New Roman" w:hAnsi="Times New Roman"/>
          <w:color w:val="000000"/>
          <w:sz w:val="24"/>
        </w:rPr>
        <w:t>3.</w:t>
      </w:r>
      <w:r>
        <w:rPr>
          <w:rFonts w:ascii="宋体" w:hAnsi="宋体" w:cs="宋体" w:hint="eastAsia"/>
          <w:color w:val="000000"/>
          <w:sz w:val="24"/>
        </w:rPr>
        <w:t>实践化设计，提高就业能力：为提高学生就业能力，设置企业管理模拟、市场分析与数据处理、国际项目实训等实验课；在各门课程中提高实验实践课时的比重，培养训练相关技能；以教师横向课题、学生科研课题、学科竞赛、学年论文、毕业论文等为抓手，提高学生分析、解决实际问题的能力。</w:t>
      </w:r>
    </w:p>
    <w:p w:rsidR="005075F4" w:rsidRDefault="005075F4">
      <w:pPr>
        <w:spacing w:line="400" w:lineRule="auto"/>
        <w:ind w:firstLine="493"/>
        <w:rPr>
          <w:rFonts w:ascii="宋体" w:cs="宋体"/>
          <w:b/>
          <w:color w:val="000000"/>
          <w:sz w:val="24"/>
        </w:rPr>
      </w:pPr>
      <w:r>
        <w:rPr>
          <w:rFonts w:ascii="宋体" w:hAnsi="宋体" w:cs="宋体" w:hint="eastAsia"/>
          <w:b/>
          <w:color w:val="000000"/>
          <w:sz w:val="24"/>
        </w:rPr>
        <w:t>（二）专业主干课程</w:t>
      </w:r>
    </w:p>
    <w:p w:rsidR="005075F4" w:rsidRDefault="005075F4">
      <w:pPr>
        <w:spacing w:line="400" w:lineRule="auto"/>
        <w:ind w:firstLine="493"/>
        <w:rPr>
          <w:rFonts w:ascii="Times New Roman" w:hAnsi="Times New Roman"/>
          <w:color w:val="000000"/>
          <w:sz w:val="24"/>
        </w:rPr>
      </w:pPr>
      <w:r>
        <w:rPr>
          <w:rFonts w:ascii="宋体" w:hAnsi="宋体" w:cs="宋体" w:hint="eastAsia"/>
          <w:b/>
          <w:color w:val="000000"/>
          <w:sz w:val="24"/>
        </w:rPr>
        <w:t>管理学（</w:t>
      </w:r>
      <w:r>
        <w:rPr>
          <w:rFonts w:ascii="Times New Roman" w:hAnsi="Times New Roman"/>
          <w:b/>
          <w:color w:val="000000"/>
          <w:sz w:val="24"/>
        </w:rPr>
        <w:t>48</w:t>
      </w:r>
      <w:r>
        <w:rPr>
          <w:rFonts w:ascii="宋体" w:hAnsi="宋体" w:cs="宋体" w:hint="eastAsia"/>
          <w:b/>
          <w:color w:val="000000"/>
          <w:sz w:val="24"/>
        </w:rPr>
        <w:t>学时，</w:t>
      </w:r>
      <w:r>
        <w:rPr>
          <w:rFonts w:ascii="Times New Roman" w:hAnsi="Times New Roman"/>
          <w:b/>
          <w:color w:val="000000"/>
          <w:sz w:val="24"/>
        </w:rPr>
        <w:t>3</w:t>
      </w:r>
      <w:r>
        <w:rPr>
          <w:rFonts w:ascii="宋体" w:hAnsi="宋体" w:cs="宋体" w:hint="eastAsia"/>
          <w:b/>
          <w:color w:val="000000"/>
          <w:sz w:val="24"/>
        </w:rPr>
        <w:t>学分）：</w:t>
      </w:r>
      <w:r>
        <w:rPr>
          <w:rFonts w:ascii="宋体" w:hAnsi="宋体" w:cs="宋体" w:hint="eastAsia"/>
          <w:color w:val="000000"/>
          <w:sz w:val="24"/>
        </w:rPr>
        <w:t>本课程系统讲授管理学的基本范畴、思想、原则和方法，内容主要包括：导论、管理思想发展史、计划、组织、控制、激励、领导、团体和沟通等。要求学生掌握管理学基本理论，以便为今后从事基础管理工作奠定基础。</w:t>
      </w:r>
    </w:p>
    <w:p w:rsidR="005075F4" w:rsidRDefault="005075F4">
      <w:pPr>
        <w:tabs>
          <w:tab w:val="left" w:pos="3080"/>
        </w:tabs>
        <w:spacing w:line="400" w:lineRule="auto"/>
        <w:ind w:firstLine="493"/>
        <w:rPr>
          <w:rFonts w:ascii="Times New Roman" w:hAnsi="Times New Roman"/>
          <w:color w:val="FF0000"/>
          <w:sz w:val="24"/>
        </w:rPr>
      </w:pPr>
      <w:r>
        <w:rPr>
          <w:rFonts w:ascii="宋体" w:hAnsi="宋体" w:cs="宋体" w:hint="eastAsia"/>
          <w:b/>
          <w:color w:val="000000"/>
          <w:sz w:val="24"/>
        </w:rPr>
        <w:t>微观经济学（</w:t>
      </w:r>
      <w:r>
        <w:rPr>
          <w:rFonts w:ascii="Times New Roman" w:hAnsi="Times New Roman"/>
          <w:b/>
          <w:color w:val="000000"/>
          <w:sz w:val="24"/>
        </w:rPr>
        <w:t>64</w:t>
      </w:r>
      <w:r>
        <w:rPr>
          <w:rFonts w:ascii="宋体" w:hAnsi="宋体" w:cs="宋体" w:hint="eastAsia"/>
          <w:b/>
          <w:color w:val="000000"/>
          <w:sz w:val="24"/>
        </w:rPr>
        <w:t>学时，</w:t>
      </w:r>
      <w:r>
        <w:rPr>
          <w:rFonts w:ascii="Times New Roman" w:hAnsi="Times New Roman"/>
          <w:b/>
          <w:color w:val="000000"/>
          <w:sz w:val="24"/>
        </w:rPr>
        <w:t>4</w:t>
      </w:r>
      <w:r>
        <w:rPr>
          <w:rFonts w:ascii="宋体" w:hAnsi="宋体" w:cs="宋体" w:hint="eastAsia"/>
          <w:b/>
          <w:color w:val="000000"/>
          <w:sz w:val="24"/>
        </w:rPr>
        <w:t>学分）：</w:t>
      </w:r>
      <w:r>
        <w:rPr>
          <w:rFonts w:ascii="宋体" w:hAnsi="宋体" w:cs="宋体" w:hint="eastAsia"/>
          <w:color w:val="000000"/>
          <w:sz w:val="24"/>
        </w:rPr>
        <w:t>本课程主要介绍微观经济学的基本理论和研究方法，主要内容包括市场供求理论、消费者行为理论、生产者行为理论、市场结构理论、博弈论、生产要素价格决定理论、风险理论、一般均衡与福利经济学、产权理论、公共选择理论和信息经济学以及政府与市场关系理论。通过该课程的学习，为企业微观经济决策提供理论支持。</w:t>
      </w:r>
    </w:p>
    <w:p w:rsidR="005075F4" w:rsidRDefault="005075F4">
      <w:pPr>
        <w:tabs>
          <w:tab w:val="left" w:pos="3080"/>
        </w:tabs>
        <w:spacing w:line="400" w:lineRule="auto"/>
        <w:ind w:firstLine="493"/>
        <w:rPr>
          <w:rFonts w:ascii="Times New Roman" w:hAnsi="Times New Roman"/>
          <w:color w:val="000000"/>
          <w:sz w:val="24"/>
        </w:rPr>
      </w:pPr>
      <w:r>
        <w:rPr>
          <w:rFonts w:ascii="宋体" w:hAnsi="宋体" w:cs="宋体" w:hint="eastAsia"/>
          <w:b/>
          <w:color w:val="000000"/>
          <w:sz w:val="24"/>
        </w:rPr>
        <w:t>宏观经济学（</w:t>
      </w:r>
      <w:r>
        <w:rPr>
          <w:rFonts w:ascii="Times New Roman" w:hAnsi="Times New Roman"/>
          <w:b/>
          <w:color w:val="000000"/>
          <w:sz w:val="24"/>
        </w:rPr>
        <w:t>48</w:t>
      </w:r>
      <w:r>
        <w:rPr>
          <w:rFonts w:ascii="宋体" w:hAnsi="宋体" w:cs="宋体" w:hint="eastAsia"/>
          <w:b/>
          <w:color w:val="000000"/>
          <w:sz w:val="24"/>
        </w:rPr>
        <w:t>学时，</w:t>
      </w:r>
      <w:r>
        <w:rPr>
          <w:rFonts w:ascii="Times New Roman" w:hAnsi="Times New Roman"/>
          <w:b/>
          <w:color w:val="000000"/>
          <w:sz w:val="24"/>
        </w:rPr>
        <w:t>3</w:t>
      </w:r>
      <w:r>
        <w:rPr>
          <w:rFonts w:ascii="宋体" w:hAnsi="宋体" w:cs="宋体" w:hint="eastAsia"/>
          <w:b/>
          <w:color w:val="000000"/>
          <w:sz w:val="24"/>
        </w:rPr>
        <w:t>学分）：</w:t>
      </w:r>
      <w:r>
        <w:rPr>
          <w:rFonts w:ascii="宋体" w:hAnsi="宋体" w:cs="宋体" w:hint="eastAsia"/>
          <w:color w:val="000000"/>
          <w:sz w:val="24"/>
        </w:rPr>
        <w:t>本课程主要介绍宏观经济学的基本理论和研究方法，主要包括宏观经济学的研究对象和研究方法、宏观经济学的基本概念和理论体系、宏观经济的衡量与均衡、经济增长理论、失业理论、通货膨胀理论、开放经济模型、总需求理论与凯恩斯模型、总供给理论与菲利普斯曲</w:t>
      </w:r>
      <w:r>
        <w:rPr>
          <w:rFonts w:ascii="宋体" w:hAnsi="宋体" w:cs="宋体" w:hint="eastAsia"/>
          <w:color w:val="000000"/>
          <w:sz w:val="24"/>
        </w:rPr>
        <w:lastRenderedPageBreak/>
        <w:t>线、蒙代尔</w:t>
      </w:r>
      <w:r>
        <w:rPr>
          <w:rFonts w:ascii="Times New Roman" w:hAnsi="Times New Roman"/>
          <w:color w:val="000000"/>
          <w:sz w:val="24"/>
        </w:rPr>
        <w:t>-</w:t>
      </w:r>
      <w:r>
        <w:rPr>
          <w:rFonts w:ascii="宋体" w:hAnsi="宋体" w:cs="宋体" w:hint="eastAsia"/>
          <w:color w:val="000000"/>
          <w:sz w:val="24"/>
        </w:rPr>
        <w:t>弗莱明模型、宏观经济政策等。通过该课程学习，能够理解和分析与企业经营密切相关的宏观经济问题。</w:t>
      </w:r>
    </w:p>
    <w:p w:rsidR="005075F4" w:rsidRDefault="005075F4">
      <w:pPr>
        <w:spacing w:line="400" w:lineRule="auto"/>
        <w:ind w:firstLine="493"/>
        <w:rPr>
          <w:rFonts w:ascii="Times New Roman" w:hAnsi="Times New Roman"/>
          <w:color w:val="000000"/>
          <w:sz w:val="24"/>
        </w:rPr>
      </w:pPr>
      <w:r>
        <w:rPr>
          <w:rFonts w:ascii="宋体" w:hAnsi="宋体" w:cs="宋体" w:hint="eastAsia"/>
          <w:b/>
          <w:color w:val="000000"/>
          <w:sz w:val="24"/>
        </w:rPr>
        <w:t>会计学原理（</w:t>
      </w:r>
      <w:r>
        <w:rPr>
          <w:rFonts w:ascii="Times New Roman" w:hAnsi="Times New Roman"/>
          <w:b/>
          <w:color w:val="000000"/>
          <w:sz w:val="24"/>
        </w:rPr>
        <w:t>48</w:t>
      </w:r>
      <w:r>
        <w:rPr>
          <w:rFonts w:ascii="宋体" w:hAnsi="宋体" w:cs="宋体" w:hint="eastAsia"/>
          <w:b/>
          <w:color w:val="000000"/>
          <w:sz w:val="24"/>
        </w:rPr>
        <w:t>学时，</w:t>
      </w:r>
      <w:r>
        <w:rPr>
          <w:rFonts w:ascii="Times New Roman" w:hAnsi="Times New Roman"/>
          <w:b/>
          <w:color w:val="000000"/>
          <w:sz w:val="24"/>
        </w:rPr>
        <w:t>3</w:t>
      </w:r>
      <w:r>
        <w:rPr>
          <w:rFonts w:ascii="宋体" w:hAnsi="宋体" w:cs="宋体" w:hint="eastAsia"/>
          <w:b/>
          <w:color w:val="000000"/>
          <w:sz w:val="24"/>
        </w:rPr>
        <w:t>学分）：</w:t>
      </w:r>
      <w:r>
        <w:rPr>
          <w:rFonts w:ascii="宋体" w:hAnsi="宋体" w:cs="宋体" w:hint="eastAsia"/>
          <w:color w:val="000000"/>
          <w:sz w:val="24"/>
        </w:rPr>
        <w:t>本课程结合企业会计核算案例，讲授会计基本理论、基本方法和会计工作的基本程序，要求学生掌握会计在企业管理中的实际应用，能够处理企业中的基础性会计问题。</w:t>
      </w:r>
    </w:p>
    <w:p w:rsidR="005075F4" w:rsidRDefault="005075F4">
      <w:pPr>
        <w:spacing w:line="400" w:lineRule="auto"/>
        <w:ind w:firstLine="493"/>
        <w:rPr>
          <w:rFonts w:ascii="宋体" w:cs="宋体"/>
          <w:color w:val="000000"/>
          <w:sz w:val="24"/>
        </w:rPr>
      </w:pPr>
      <w:r>
        <w:rPr>
          <w:rFonts w:ascii="宋体" w:hAnsi="宋体" w:cs="宋体" w:hint="eastAsia"/>
          <w:b/>
          <w:color w:val="000000"/>
          <w:sz w:val="24"/>
        </w:rPr>
        <w:t>统计学（</w:t>
      </w:r>
      <w:r>
        <w:rPr>
          <w:rFonts w:ascii="宋体" w:hAnsi="宋体" w:cs="宋体"/>
          <w:b/>
          <w:color w:val="000000"/>
          <w:sz w:val="24"/>
        </w:rPr>
        <w:t>48</w:t>
      </w:r>
      <w:r>
        <w:rPr>
          <w:rFonts w:ascii="宋体" w:hAnsi="宋体" w:cs="宋体" w:hint="eastAsia"/>
          <w:b/>
          <w:color w:val="000000"/>
          <w:sz w:val="24"/>
        </w:rPr>
        <w:t>学时，</w:t>
      </w:r>
      <w:r>
        <w:rPr>
          <w:rFonts w:ascii="宋体" w:hAnsi="宋体" w:cs="宋体"/>
          <w:b/>
          <w:color w:val="000000"/>
          <w:sz w:val="24"/>
        </w:rPr>
        <w:t>3</w:t>
      </w:r>
      <w:r>
        <w:rPr>
          <w:rFonts w:ascii="宋体" w:hAnsi="宋体" w:cs="宋体" w:hint="eastAsia"/>
          <w:b/>
          <w:color w:val="000000"/>
          <w:sz w:val="24"/>
        </w:rPr>
        <w:t>学分）：</w:t>
      </w:r>
      <w:r>
        <w:rPr>
          <w:rFonts w:ascii="宋体" w:hAnsi="宋体" w:cs="宋体" w:hint="eastAsia"/>
          <w:color w:val="000000"/>
          <w:sz w:val="24"/>
        </w:rPr>
        <w:t>统计学是一门工具学科。统计活动是经营管理活动必不可少的基础。通过学习要求学生掌握统计的基本原理和基本方法，培养学生在经济活动中积累、研究、分析和运用统计资料的能力。</w:t>
      </w:r>
    </w:p>
    <w:p w:rsidR="005075F4" w:rsidRDefault="005075F4">
      <w:pPr>
        <w:spacing w:line="400" w:lineRule="auto"/>
        <w:ind w:firstLine="493"/>
        <w:rPr>
          <w:rFonts w:ascii="Times New Roman" w:hAnsi="Times New Roman"/>
          <w:color w:val="000000"/>
          <w:sz w:val="24"/>
        </w:rPr>
      </w:pPr>
      <w:r>
        <w:rPr>
          <w:rFonts w:ascii="宋体" w:hAnsi="宋体" w:cs="宋体" w:hint="eastAsia"/>
          <w:b/>
          <w:color w:val="000000"/>
          <w:sz w:val="24"/>
        </w:rPr>
        <w:t>市场营销学（</w:t>
      </w:r>
      <w:r>
        <w:rPr>
          <w:rFonts w:ascii="Times New Roman" w:hAnsi="Times New Roman"/>
          <w:b/>
          <w:color w:val="000000"/>
          <w:sz w:val="24"/>
        </w:rPr>
        <w:t>48</w:t>
      </w:r>
      <w:r>
        <w:rPr>
          <w:rFonts w:ascii="宋体" w:hAnsi="宋体" w:cs="宋体" w:hint="eastAsia"/>
          <w:b/>
          <w:color w:val="000000"/>
          <w:sz w:val="24"/>
        </w:rPr>
        <w:t>学时，</w:t>
      </w:r>
      <w:r>
        <w:rPr>
          <w:rFonts w:ascii="Times New Roman" w:hAnsi="Times New Roman"/>
          <w:b/>
          <w:color w:val="000000"/>
          <w:sz w:val="24"/>
        </w:rPr>
        <w:t>3</w:t>
      </w:r>
      <w:r>
        <w:rPr>
          <w:rFonts w:ascii="宋体" w:hAnsi="宋体" w:cs="宋体" w:hint="eastAsia"/>
          <w:b/>
          <w:color w:val="000000"/>
          <w:sz w:val="24"/>
        </w:rPr>
        <w:t>学分）：</w:t>
      </w:r>
      <w:r>
        <w:rPr>
          <w:rFonts w:ascii="宋体" w:hAnsi="宋体" w:cs="宋体" w:hint="eastAsia"/>
          <w:color w:val="000000"/>
          <w:sz w:val="24"/>
        </w:rPr>
        <w:t>市场营销是企业分析市场、进占市场、培育市场、拓展市场必不可少的理论指导。通过本课程的学习，使学生了解市场营销观念的演变，了解市场营销在企业管理中的作用；掌握市场细分、市场定位、市场竞争等市场营销战略和产品、价格、分销等市场营销整合策略的科学制定与灵活运用。</w:t>
      </w:r>
    </w:p>
    <w:p w:rsidR="005075F4" w:rsidRDefault="005075F4">
      <w:pPr>
        <w:spacing w:line="400" w:lineRule="auto"/>
        <w:ind w:firstLine="493"/>
        <w:rPr>
          <w:rFonts w:ascii="Times New Roman" w:hAnsi="Times New Roman"/>
          <w:color w:val="FF0000"/>
          <w:sz w:val="24"/>
        </w:rPr>
      </w:pPr>
      <w:r>
        <w:rPr>
          <w:rFonts w:ascii="宋体" w:hAnsi="宋体" w:cs="宋体" w:hint="eastAsia"/>
          <w:b/>
          <w:color w:val="000000"/>
          <w:sz w:val="24"/>
        </w:rPr>
        <w:t>财务管理（</w:t>
      </w:r>
      <w:r>
        <w:rPr>
          <w:rFonts w:ascii="Times New Roman" w:hAnsi="Times New Roman"/>
          <w:b/>
          <w:color w:val="000000"/>
          <w:sz w:val="24"/>
        </w:rPr>
        <w:t>48</w:t>
      </w:r>
      <w:r>
        <w:rPr>
          <w:rFonts w:ascii="宋体" w:hAnsi="宋体" w:cs="宋体" w:hint="eastAsia"/>
          <w:b/>
          <w:color w:val="000000"/>
          <w:sz w:val="24"/>
        </w:rPr>
        <w:t>学时，</w:t>
      </w:r>
      <w:r>
        <w:rPr>
          <w:rFonts w:ascii="Times New Roman" w:hAnsi="Times New Roman"/>
          <w:b/>
          <w:color w:val="000000"/>
          <w:sz w:val="24"/>
        </w:rPr>
        <w:t>3</w:t>
      </w:r>
      <w:r>
        <w:rPr>
          <w:rFonts w:ascii="宋体" w:hAnsi="宋体" w:cs="宋体" w:hint="eastAsia"/>
          <w:b/>
          <w:color w:val="000000"/>
          <w:sz w:val="24"/>
        </w:rPr>
        <w:t>学分）：</w:t>
      </w:r>
      <w:r>
        <w:rPr>
          <w:rFonts w:ascii="宋体" w:hAnsi="宋体" w:cs="宋体" w:hint="eastAsia"/>
          <w:color w:val="000000"/>
          <w:sz w:val="24"/>
        </w:rPr>
        <w:t>本课程以企业资金运动为中心内容，以资金的筹集、投放、耗费、收入和分配为框架，阐述财务管理的基本概念、管理原则、管理制度等理论问题以及预测、决策、计划、控制、分析等业务方法。通过该课程的学习，使学生掌握企业的资金筹集与运用的过程与规律。</w:t>
      </w:r>
    </w:p>
    <w:p w:rsidR="005075F4" w:rsidRDefault="005075F4">
      <w:pPr>
        <w:spacing w:line="400" w:lineRule="auto"/>
        <w:ind w:firstLine="493"/>
        <w:rPr>
          <w:rFonts w:ascii="Times New Roman" w:hAnsi="Times New Roman"/>
          <w:color w:val="000000"/>
          <w:sz w:val="24"/>
        </w:rPr>
      </w:pPr>
      <w:r>
        <w:rPr>
          <w:rFonts w:ascii="宋体" w:hAnsi="宋体" w:cs="宋体" w:hint="eastAsia"/>
          <w:b/>
          <w:color w:val="000000"/>
          <w:sz w:val="24"/>
        </w:rPr>
        <w:t>经济法概论（</w:t>
      </w:r>
      <w:r>
        <w:rPr>
          <w:rFonts w:ascii="Times New Roman" w:hAnsi="Times New Roman"/>
          <w:b/>
          <w:color w:val="000000"/>
          <w:sz w:val="24"/>
        </w:rPr>
        <w:t>32</w:t>
      </w:r>
      <w:r>
        <w:rPr>
          <w:rFonts w:ascii="宋体" w:hAnsi="宋体" w:cs="宋体" w:hint="eastAsia"/>
          <w:b/>
          <w:color w:val="000000"/>
          <w:sz w:val="24"/>
        </w:rPr>
        <w:t>学时，</w:t>
      </w:r>
      <w:r>
        <w:rPr>
          <w:rFonts w:ascii="Times New Roman" w:hAnsi="Times New Roman"/>
          <w:b/>
          <w:color w:val="000000"/>
          <w:sz w:val="24"/>
        </w:rPr>
        <w:t>2</w:t>
      </w:r>
      <w:r>
        <w:rPr>
          <w:rFonts w:ascii="宋体" w:hAnsi="宋体" w:cs="宋体" w:hint="eastAsia"/>
          <w:b/>
          <w:color w:val="000000"/>
          <w:sz w:val="24"/>
        </w:rPr>
        <w:t>学分）：</w:t>
      </w:r>
      <w:r>
        <w:rPr>
          <w:rFonts w:ascii="宋体" w:hAnsi="宋体" w:cs="宋体" w:hint="eastAsia"/>
          <w:color w:val="000000"/>
          <w:sz w:val="24"/>
        </w:rPr>
        <w:t>本课程以现行的主要经济立法为依据，围绕市场经济运行过程中最为常见的经济法理论与实践问题进行研究。本课程的主要内容包括经济法理论、个人独资企业法、合伙企业法、公司法、合同法、票据法等内容。通过该课程的学习，为学生处理企业中常见的经济法问题奠定知识基础。</w:t>
      </w:r>
    </w:p>
    <w:p w:rsidR="005075F4" w:rsidRDefault="005075F4">
      <w:pPr>
        <w:spacing w:line="400" w:lineRule="auto"/>
        <w:ind w:firstLine="493"/>
        <w:rPr>
          <w:rFonts w:ascii="宋体" w:cs="宋体"/>
          <w:sz w:val="24"/>
        </w:rPr>
      </w:pPr>
      <w:r>
        <w:rPr>
          <w:rFonts w:ascii="宋体" w:hAnsi="宋体" w:cs="宋体" w:hint="eastAsia"/>
          <w:b/>
          <w:color w:val="000000"/>
          <w:sz w:val="24"/>
        </w:rPr>
        <w:t>人力资源管理（</w:t>
      </w:r>
      <w:r>
        <w:rPr>
          <w:rFonts w:ascii="Times New Roman" w:hAnsi="Times New Roman"/>
          <w:b/>
          <w:color w:val="000000"/>
          <w:sz w:val="24"/>
        </w:rPr>
        <w:t>48</w:t>
      </w:r>
      <w:r>
        <w:rPr>
          <w:rFonts w:ascii="宋体" w:hAnsi="宋体" w:cs="宋体" w:hint="eastAsia"/>
          <w:b/>
          <w:color w:val="000000"/>
          <w:sz w:val="24"/>
        </w:rPr>
        <w:t>学时，</w:t>
      </w:r>
      <w:r>
        <w:rPr>
          <w:rFonts w:ascii="Times New Roman" w:hAnsi="Times New Roman"/>
          <w:b/>
          <w:color w:val="000000"/>
          <w:sz w:val="24"/>
        </w:rPr>
        <w:t>3</w:t>
      </w:r>
      <w:r>
        <w:rPr>
          <w:rFonts w:ascii="宋体" w:hAnsi="宋体" w:cs="宋体" w:hint="eastAsia"/>
          <w:b/>
          <w:color w:val="000000"/>
          <w:sz w:val="24"/>
        </w:rPr>
        <w:t>学分）：</w:t>
      </w:r>
      <w:r>
        <w:rPr>
          <w:rFonts w:ascii="宋体" w:hAnsi="宋体" w:cs="宋体" w:hint="eastAsia"/>
          <w:color w:val="000000"/>
          <w:sz w:val="24"/>
        </w:rPr>
        <w:t>该课程主要介绍人力资源的基本概念，人力资源</w:t>
      </w:r>
      <w:r>
        <w:rPr>
          <w:rFonts w:ascii="宋体" w:hAnsi="宋体" w:cs="宋体" w:hint="eastAsia"/>
          <w:sz w:val="24"/>
        </w:rPr>
        <w:t>管理概述，人员的录用决策、招聘评估，绩效管理，薪酬与福利体系，员工的培训与开发，跨文化人力资源管理，人力资源管理的相关法律法规及应用等。通过这门课程的学习使学生掌握人力资源管理的基本理论、原则和方法，为学生提供从事企事业单位的人力资源工作奠定基础。</w:t>
      </w:r>
    </w:p>
    <w:p w:rsidR="005075F4" w:rsidRDefault="00DD3B67" w:rsidP="00DD3B67">
      <w:pPr>
        <w:spacing w:line="400" w:lineRule="auto"/>
        <w:ind w:firstLineChars="200" w:firstLine="482"/>
        <w:rPr>
          <w:rFonts w:ascii="宋体" w:hAnsi="宋体" w:cs="宋体"/>
          <w:sz w:val="24"/>
        </w:rPr>
      </w:pPr>
      <w:r>
        <w:rPr>
          <w:rFonts w:ascii="宋体" w:hAnsi="宋体" w:cs="宋体" w:hint="eastAsia"/>
          <w:b/>
          <w:color w:val="000000"/>
          <w:sz w:val="24"/>
        </w:rPr>
        <w:lastRenderedPageBreak/>
        <w:t>企业战略管理（</w:t>
      </w:r>
      <w:r>
        <w:rPr>
          <w:rFonts w:ascii="Times New Roman" w:hAnsi="Times New Roman"/>
          <w:b/>
          <w:color w:val="000000"/>
          <w:sz w:val="24"/>
        </w:rPr>
        <w:t>48</w:t>
      </w:r>
      <w:r>
        <w:rPr>
          <w:rFonts w:ascii="宋体" w:hAnsi="宋体" w:cs="宋体" w:hint="eastAsia"/>
          <w:b/>
          <w:color w:val="000000"/>
          <w:sz w:val="24"/>
        </w:rPr>
        <w:t>学时，</w:t>
      </w:r>
      <w:r>
        <w:rPr>
          <w:rFonts w:ascii="Times New Roman" w:hAnsi="Times New Roman"/>
          <w:b/>
          <w:color w:val="000000"/>
          <w:sz w:val="24"/>
        </w:rPr>
        <w:t>3</w:t>
      </w:r>
      <w:r>
        <w:rPr>
          <w:rFonts w:ascii="宋体" w:hAnsi="宋体" w:cs="宋体" w:hint="eastAsia"/>
          <w:b/>
          <w:color w:val="000000"/>
          <w:sz w:val="24"/>
        </w:rPr>
        <w:t>学分）：</w:t>
      </w:r>
      <w:r w:rsidR="00B578E6" w:rsidRPr="00B578E6">
        <w:rPr>
          <w:rFonts w:ascii="宋体" w:hAnsi="宋体" w:cs="宋体"/>
          <w:sz w:val="24"/>
        </w:rPr>
        <w:t>通过本课程的学习，使学生掌握企业战略及战略管理过程，熟悉企业使命、企业目标、企业核心竞争力、企业战略之间的关系，掌握企业内外部环境分析与研究的基本方法，掌握企业总体战略、竞争战略的制定和选择方法，掌握企业战略的实施与控制。通过本课程的学习，能从企业总体发展的角度，面对复杂多变的环境制定使企业长期生存和发展的战略，提高学生在处理企业战略管理问题时的综合分析问题和决策能力</w:t>
      </w:r>
      <w:r w:rsidR="00B578E6" w:rsidRPr="00B578E6">
        <w:rPr>
          <w:rFonts w:ascii="宋体" w:hAnsi="宋体" w:cs="宋体" w:hint="eastAsia"/>
          <w:sz w:val="24"/>
        </w:rPr>
        <w:t>。</w:t>
      </w:r>
    </w:p>
    <w:p w:rsidR="00B578E6" w:rsidRPr="008A286E" w:rsidRDefault="00B578E6" w:rsidP="008A286E">
      <w:pPr>
        <w:spacing w:line="400" w:lineRule="auto"/>
        <w:ind w:firstLineChars="200" w:firstLine="482"/>
        <w:rPr>
          <w:rFonts w:ascii="宋体" w:hAnsi="宋体" w:cs="宋体"/>
          <w:b/>
          <w:color w:val="000000"/>
          <w:sz w:val="24"/>
        </w:rPr>
      </w:pPr>
      <w:r>
        <w:rPr>
          <w:rFonts w:ascii="宋体" w:hAnsi="宋体" w:cs="宋体" w:hint="eastAsia"/>
          <w:b/>
          <w:color w:val="000000"/>
          <w:sz w:val="24"/>
        </w:rPr>
        <w:t>运营管理（</w:t>
      </w:r>
      <w:r>
        <w:rPr>
          <w:rFonts w:ascii="Times New Roman" w:hAnsi="Times New Roman"/>
          <w:b/>
          <w:color w:val="000000"/>
          <w:sz w:val="24"/>
        </w:rPr>
        <w:t>48</w:t>
      </w:r>
      <w:r>
        <w:rPr>
          <w:rFonts w:ascii="宋体" w:hAnsi="宋体" w:cs="宋体" w:hint="eastAsia"/>
          <w:b/>
          <w:color w:val="000000"/>
          <w:sz w:val="24"/>
        </w:rPr>
        <w:t>学时，</w:t>
      </w:r>
      <w:r>
        <w:rPr>
          <w:rFonts w:ascii="Times New Roman" w:hAnsi="Times New Roman"/>
          <w:b/>
          <w:color w:val="000000"/>
          <w:sz w:val="24"/>
        </w:rPr>
        <w:t>3</w:t>
      </w:r>
      <w:r>
        <w:rPr>
          <w:rFonts w:ascii="宋体" w:hAnsi="宋体" w:cs="宋体" w:hint="eastAsia"/>
          <w:b/>
          <w:color w:val="000000"/>
          <w:sz w:val="24"/>
        </w:rPr>
        <w:t>学分）：</w:t>
      </w:r>
      <w:r w:rsidR="008A286E" w:rsidRPr="008A286E">
        <w:rPr>
          <w:rFonts w:ascii="宋体" w:hAnsi="宋体" w:cs="宋体" w:hint="eastAsia"/>
          <w:sz w:val="24"/>
        </w:rPr>
        <w:t>通过本课程的学习，使学生对运营管理有系统的了解，掌握运营管理的基本理论，了解和掌握生产过程的组织、，培养学生具有初步研究企业中生产运营规律，用科学的方法改善管理工作，充分调动人的积极性的分析问题和解决问题的能力。</w:t>
      </w:r>
    </w:p>
    <w:p w:rsidR="005075F4" w:rsidRDefault="005075F4">
      <w:pPr>
        <w:spacing w:line="400" w:lineRule="auto"/>
        <w:ind w:firstLine="493"/>
        <w:rPr>
          <w:rFonts w:ascii="宋体" w:cs="宋体"/>
          <w:b/>
          <w:color w:val="000000"/>
          <w:sz w:val="24"/>
        </w:rPr>
      </w:pPr>
      <w:r>
        <w:rPr>
          <w:rFonts w:ascii="宋体" w:hAnsi="宋体" w:cs="宋体" w:hint="eastAsia"/>
          <w:b/>
          <w:color w:val="000000"/>
          <w:sz w:val="24"/>
        </w:rPr>
        <w:t>（三）专业特色课程</w:t>
      </w:r>
    </w:p>
    <w:p w:rsidR="005075F4" w:rsidRDefault="005075F4">
      <w:pPr>
        <w:spacing w:line="400" w:lineRule="auto"/>
        <w:ind w:firstLine="491"/>
        <w:jc w:val="left"/>
        <w:rPr>
          <w:rFonts w:ascii="Times New Roman" w:hAnsi="Times New Roman"/>
          <w:color w:val="000000"/>
          <w:sz w:val="24"/>
        </w:rPr>
      </w:pPr>
      <w:r>
        <w:rPr>
          <w:rFonts w:ascii="Times New Roman" w:hAnsi="Times New Roman"/>
          <w:color w:val="000000"/>
          <w:sz w:val="24"/>
        </w:rPr>
        <w:t>1</w:t>
      </w:r>
      <w:r>
        <w:rPr>
          <w:rFonts w:ascii="宋体" w:hAnsi="宋体" w:cs="宋体" w:hint="eastAsia"/>
          <w:color w:val="000000"/>
          <w:sz w:val="24"/>
        </w:rPr>
        <w:t>．</w:t>
      </w:r>
      <w:r>
        <w:rPr>
          <w:rFonts w:ascii="宋体" w:hAnsi="宋体" w:cs="宋体" w:hint="eastAsia"/>
          <w:b/>
          <w:color w:val="000000"/>
          <w:sz w:val="24"/>
        </w:rPr>
        <w:t>创业管理模块：</w:t>
      </w:r>
      <w:r>
        <w:rPr>
          <w:rFonts w:ascii="宋体" w:hAnsi="宋体" w:cs="宋体" w:hint="eastAsia"/>
          <w:color w:val="000000"/>
          <w:sz w:val="24"/>
        </w:rPr>
        <w:t>包括企业管理模拟、创业管理、财务报表分析、商务文书等课程，其中商务文书、企业管理模拟为专业特色课。</w:t>
      </w:r>
    </w:p>
    <w:p w:rsidR="005075F4" w:rsidRDefault="005075F4">
      <w:pPr>
        <w:spacing w:line="400" w:lineRule="auto"/>
        <w:ind w:left="-6" w:firstLine="491"/>
        <w:rPr>
          <w:rFonts w:ascii="宋体" w:cs="宋体"/>
          <w:color w:val="000000"/>
          <w:sz w:val="24"/>
        </w:rPr>
      </w:pPr>
      <w:r>
        <w:rPr>
          <w:rFonts w:ascii="宋体" w:hAnsi="宋体" w:cs="宋体" w:hint="eastAsia"/>
          <w:b/>
          <w:color w:val="000000"/>
          <w:sz w:val="24"/>
        </w:rPr>
        <w:t>商务文书（</w:t>
      </w:r>
      <w:r>
        <w:rPr>
          <w:rFonts w:ascii="Times New Roman" w:hAnsi="Times New Roman"/>
          <w:b/>
          <w:color w:val="000000"/>
          <w:sz w:val="24"/>
        </w:rPr>
        <w:t>48</w:t>
      </w:r>
      <w:r>
        <w:rPr>
          <w:rFonts w:ascii="宋体" w:hAnsi="宋体" w:cs="宋体" w:hint="eastAsia"/>
          <w:b/>
          <w:color w:val="000000"/>
          <w:sz w:val="24"/>
        </w:rPr>
        <w:t>学时，</w:t>
      </w:r>
      <w:r>
        <w:rPr>
          <w:rFonts w:ascii="Times New Roman" w:hAnsi="Times New Roman"/>
          <w:b/>
          <w:color w:val="000000"/>
          <w:sz w:val="24"/>
        </w:rPr>
        <w:t>3</w:t>
      </w:r>
      <w:r>
        <w:rPr>
          <w:rFonts w:ascii="宋体" w:hAnsi="宋体" w:cs="宋体" w:hint="eastAsia"/>
          <w:b/>
          <w:color w:val="000000"/>
          <w:sz w:val="24"/>
        </w:rPr>
        <w:t>学分）：</w:t>
      </w:r>
      <w:r>
        <w:rPr>
          <w:rFonts w:ascii="宋体" w:hAnsi="宋体" w:cs="宋体" w:hint="eastAsia"/>
          <w:color w:val="000000"/>
          <w:sz w:val="24"/>
        </w:rPr>
        <w:t>课程强调实践性和应用性，重点讲授商务交流与沟通的各种理论与技巧，以期同学具备较为熟练的英语商务文书写作与沟通能力。</w:t>
      </w:r>
    </w:p>
    <w:p w:rsidR="005075F4" w:rsidRDefault="005075F4">
      <w:pPr>
        <w:spacing w:line="400" w:lineRule="auto"/>
        <w:ind w:left="1" w:firstLine="493"/>
        <w:rPr>
          <w:rFonts w:ascii="Times New Roman" w:hAnsi="Times New Roman"/>
          <w:color w:val="000000"/>
          <w:sz w:val="24"/>
        </w:rPr>
      </w:pPr>
      <w:r>
        <w:rPr>
          <w:rFonts w:ascii="宋体" w:hAnsi="宋体" w:cs="宋体" w:hint="eastAsia"/>
          <w:b/>
          <w:color w:val="000000"/>
          <w:sz w:val="24"/>
        </w:rPr>
        <w:t>企业管理模拟课（</w:t>
      </w:r>
      <w:r>
        <w:rPr>
          <w:rFonts w:ascii="Times New Roman" w:hAnsi="Times New Roman"/>
          <w:b/>
          <w:color w:val="000000"/>
          <w:sz w:val="24"/>
        </w:rPr>
        <w:t>32</w:t>
      </w:r>
      <w:r>
        <w:rPr>
          <w:rFonts w:ascii="宋体" w:hAnsi="宋体" w:cs="宋体" w:hint="eastAsia"/>
          <w:b/>
          <w:color w:val="000000"/>
          <w:sz w:val="24"/>
        </w:rPr>
        <w:t>学时，</w:t>
      </w:r>
      <w:r>
        <w:rPr>
          <w:rFonts w:ascii="Times New Roman" w:hAnsi="Times New Roman"/>
          <w:b/>
          <w:color w:val="000000"/>
          <w:sz w:val="24"/>
        </w:rPr>
        <w:t>2</w:t>
      </w:r>
      <w:r>
        <w:rPr>
          <w:rFonts w:ascii="宋体" w:hAnsi="宋体" w:cs="宋体" w:hint="eastAsia"/>
          <w:b/>
          <w:color w:val="000000"/>
          <w:sz w:val="24"/>
        </w:rPr>
        <w:t>学分）</w:t>
      </w:r>
      <w:r>
        <w:rPr>
          <w:rFonts w:ascii="宋体" w:hAnsi="宋体" w:cs="宋体" w:hint="eastAsia"/>
          <w:color w:val="000000"/>
          <w:sz w:val="24"/>
        </w:rPr>
        <w:t>：课程通过沙盘摸拟、计算机模拟和实践模拟等三种手段，使学生了解了企业经营管理的环境，掌握企业生产、经营和管理的基本环节、基本流程，并提高学生分析问题和解决问题的能力。</w:t>
      </w:r>
    </w:p>
    <w:p w:rsidR="005075F4" w:rsidRDefault="005075F4">
      <w:pPr>
        <w:spacing w:line="400" w:lineRule="auto"/>
        <w:ind w:left="1" w:firstLine="558"/>
        <w:rPr>
          <w:rFonts w:ascii="Times New Roman" w:hAnsi="Times New Roman"/>
          <w:color w:val="000000"/>
          <w:sz w:val="24"/>
        </w:rPr>
      </w:pPr>
      <w:r>
        <w:rPr>
          <w:rFonts w:ascii="Times New Roman" w:hAnsi="Times New Roman"/>
          <w:color w:val="000000"/>
          <w:sz w:val="24"/>
        </w:rPr>
        <w:t>2</w:t>
      </w:r>
      <w:r>
        <w:rPr>
          <w:rFonts w:ascii="宋体" w:hAnsi="宋体" w:cs="宋体" w:hint="eastAsia"/>
          <w:color w:val="000000"/>
          <w:sz w:val="24"/>
        </w:rPr>
        <w:t>．</w:t>
      </w:r>
      <w:r>
        <w:rPr>
          <w:rFonts w:ascii="宋体" w:hAnsi="宋体" w:cs="宋体" w:hint="eastAsia"/>
          <w:b/>
          <w:color w:val="000000"/>
          <w:sz w:val="24"/>
        </w:rPr>
        <w:t>物流管理模块：</w:t>
      </w:r>
      <w:r>
        <w:rPr>
          <w:rFonts w:ascii="宋体" w:hAnsi="宋体" w:cs="宋体" w:hint="eastAsia"/>
          <w:color w:val="000000"/>
          <w:sz w:val="24"/>
        </w:rPr>
        <w:t>包括物流管理、运营管理、信息技术经济学等课程，其中</w:t>
      </w:r>
      <w:r>
        <w:rPr>
          <w:rFonts w:ascii="Times New Roman" w:hAnsi="Times New Roman"/>
          <w:color w:val="000000"/>
          <w:sz w:val="24"/>
        </w:rPr>
        <w:t>ERP</w:t>
      </w:r>
      <w:r>
        <w:rPr>
          <w:rFonts w:ascii="宋体" w:hAnsi="宋体" w:cs="宋体" w:hint="eastAsia"/>
          <w:color w:val="000000"/>
          <w:sz w:val="24"/>
        </w:rPr>
        <w:t>与商务智能、信息技术经济学为特色课程。</w:t>
      </w:r>
    </w:p>
    <w:p w:rsidR="005075F4" w:rsidRDefault="005075F4">
      <w:pPr>
        <w:spacing w:line="400" w:lineRule="auto"/>
        <w:ind w:firstLine="493"/>
        <w:jc w:val="left"/>
        <w:rPr>
          <w:rFonts w:ascii="Times New Roman" w:hAnsi="Times New Roman"/>
          <w:color w:val="000000"/>
          <w:sz w:val="24"/>
          <w:shd w:val="clear" w:color="auto" w:fill="FFFFFF"/>
        </w:rPr>
      </w:pPr>
      <w:r>
        <w:rPr>
          <w:rFonts w:ascii="Times New Roman" w:hAnsi="Times New Roman"/>
          <w:b/>
          <w:color w:val="000000"/>
          <w:sz w:val="24"/>
          <w:shd w:val="clear" w:color="auto" w:fill="FFFFFF"/>
        </w:rPr>
        <w:t>ERP</w:t>
      </w:r>
      <w:r>
        <w:rPr>
          <w:rFonts w:ascii="宋体" w:hAnsi="宋体" w:cs="宋体" w:hint="eastAsia"/>
          <w:b/>
          <w:color w:val="000000"/>
          <w:sz w:val="24"/>
          <w:shd w:val="clear" w:color="auto" w:fill="FFFFFF"/>
        </w:rPr>
        <w:t>与商务智能（</w:t>
      </w:r>
      <w:r>
        <w:rPr>
          <w:rFonts w:ascii="Times New Roman" w:hAnsi="Times New Roman"/>
          <w:b/>
          <w:color w:val="000000"/>
          <w:sz w:val="24"/>
          <w:shd w:val="clear" w:color="auto" w:fill="FFFFFF"/>
        </w:rPr>
        <w:t>32</w:t>
      </w:r>
      <w:r>
        <w:rPr>
          <w:rFonts w:ascii="宋体" w:hAnsi="宋体" w:cs="宋体" w:hint="eastAsia"/>
          <w:b/>
          <w:color w:val="000000"/>
          <w:sz w:val="24"/>
          <w:shd w:val="clear" w:color="auto" w:fill="FFFFFF"/>
        </w:rPr>
        <w:t>学时，</w:t>
      </w:r>
      <w:r>
        <w:rPr>
          <w:rFonts w:ascii="Times New Roman" w:hAnsi="Times New Roman"/>
          <w:b/>
          <w:color w:val="000000"/>
          <w:sz w:val="24"/>
          <w:shd w:val="clear" w:color="auto" w:fill="FFFFFF"/>
        </w:rPr>
        <w:t>2</w:t>
      </w:r>
      <w:r>
        <w:rPr>
          <w:rFonts w:ascii="宋体" w:hAnsi="宋体" w:cs="宋体" w:hint="eastAsia"/>
          <w:b/>
          <w:color w:val="000000"/>
          <w:sz w:val="24"/>
          <w:shd w:val="clear" w:color="auto" w:fill="FFFFFF"/>
        </w:rPr>
        <w:t>学分）：</w:t>
      </w:r>
      <w:r>
        <w:rPr>
          <w:rFonts w:ascii="宋体" w:hAnsi="宋体" w:cs="宋体" w:hint="eastAsia"/>
          <w:color w:val="000000"/>
          <w:sz w:val="24"/>
          <w:shd w:val="clear" w:color="auto" w:fill="FFFFFF"/>
        </w:rPr>
        <w:t>主要讲解目前通用一般的</w:t>
      </w:r>
      <w:r>
        <w:rPr>
          <w:rFonts w:ascii="Times New Roman" w:hAnsi="Times New Roman"/>
          <w:color w:val="000000"/>
          <w:sz w:val="24"/>
          <w:shd w:val="clear" w:color="auto" w:fill="FFFFFF"/>
        </w:rPr>
        <w:t>CRM</w:t>
      </w:r>
      <w:r>
        <w:rPr>
          <w:rFonts w:ascii="宋体" w:hAnsi="宋体" w:cs="宋体" w:hint="eastAsia"/>
          <w:color w:val="000000"/>
          <w:sz w:val="24"/>
          <w:shd w:val="clear" w:color="auto" w:fill="FFFFFF"/>
        </w:rPr>
        <w:t>（客户关系管理：</w:t>
      </w:r>
      <w:r>
        <w:rPr>
          <w:rFonts w:ascii="Times New Roman" w:hAnsi="Times New Roman"/>
          <w:color w:val="000000"/>
          <w:sz w:val="24"/>
          <w:shd w:val="clear" w:color="auto" w:fill="FFFFFF"/>
        </w:rPr>
        <w:t>Customer Relationship Management</w:t>
      </w:r>
      <w:r>
        <w:rPr>
          <w:rFonts w:ascii="宋体" w:hAnsi="宋体" w:cs="宋体" w:hint="eastAsia"/>
          <w:color w:val="000000"/>
          <w:sz w:val="24"/>
          <w:shd w:val="clear" w:color="auto" w:fill="FFFFFF"/>
        </w:rPr>
        <w:t>）软件、</w:t>
      </w:r>
      <w:r>
        <w:rPr>
          <w:rFonts w:ascii="Times New Roman" w:hAnsi="Times New Roman"/>
          <w:sz w:val="24"/>
          <w:shd w:val="clear" w:color="auto" w:fill="FFFFFF"/>
        </w:rPr>
        <w:t>ERP</w:t>
      </w:r>
      <w:r>
        <w:rPr>
          <w:rFonts w:ascii="宋体" w:hAnsi="宋体" w:cs="宋体" w:hint="eastAsia"/>
          <w:sz w:val="24"/>
          <w:shd w:val="clear" w:color="auto" w:fill="FFFFFF"/>
        </w:rPr>
        <w:t>（企业资源规划</w:t>
      </w:r>
      <w:r>
        <w:rPr>
          <w:rFonts w:ascii="Times New Roman" w:hAnsi="Times New Roman"/>
          <w:sz w:val="24"/>
          <w:shd w:val="clear" w:color="auto" w:fill="FFFFFF"/>
        </w:rPr>
        <w:t>:Enterprise Resource Plan</w:t>
      </w:r>
      <w:r>
        <w:rPr>
          <w:rFonts w:ascii="宋体" w:hAnsi="宋体" w:cs="宋体" w:hint="eastAsia"/>
          <w:sz w:val="24"/>
          <w:shd w:val="clear" w:color="auto" w:fill="FFFFFF"/>
        </w:rPr>
        <w:t>）</w:t>
      </w:r>
      <w:r>
        <w:rPr>
          <w:rFonts w:ascii="宋体" w:hAnsi="宋体" w:cs="宋体" w:hint="eastAsia"/>
          <w:color w:val="000000"/>
          <w:sz w:val="24"/>
          <w:shd w:val="clear" w:color="auto" w:fill="FFFFFF"/>
        </w:rPr>
        <w:t>软件和</w:t>
      </w:r>
      <w:r>
        <w:rPr>
          <w:rFonts w:ascii="Times New Roman" w:hAnsi="Times New Roman"/>
          <w:color w:val="000000"/>
          <w:sz w:val="24"/>
          <w:shd w:val="clear" w:color="auto" w:fill="FFFFFF"/>
        </w:rPr>
        <w:t>BI</w:t>
      </w:r>
      <w:r>
        <w:rPr>
          <w:rFonts w:ascii="宋体" w:hAnsi="宋体" w:cs="宋体" w:hint="eastAsia"/>
          <w:color w:val="000000"/>
          <w:sz w:val="24"/>
          <w:shd w:val="clear" w:color="auto" w:fill="FFFFFF"/>
        </w:rPr>
        <w:t>（商务智能</w:t>
      </w:r>
      <w:r>
        <w:rPr>
          <w:rFonts w:ascii="Times New Roman" w:hAnsi="Times New Roman"/>
          <w:color w:val="000000"/>
          <w:sz w:val="24"/>
          <w:shd w:val="clear" w:color="auto" w:fill="FFFFFF"/>
        </w:rPr>
        <w:t>:Business Intelligence</w:t>
      </w:r>
      <w:r>
        <w:rPr>
          <w:rFonts w:ascii="宋体" w:hAnsi="宋体" w:cs="宋体" w:hint="eastAsia"/>
          <w:color w:val="000000"/>
          <w:sz w:val="24"/>
          <w:shd w:val="clear" w:color="auto" w:fill="FFFFFF"/>
        </w:rPr>
        <w:t>）软件的功能和实际操作。</w:t>
      </w:r>
      <w:r>
        <w:rPr>
          <w:rFonts w:ascii="Times New Roman" w:hAnsi="Times New Roman"/>
          <w:color w:val="000000"/>
          <w:sz w:val="24"/>
          <w:shd w:val="clear" w:color="auto" w:fill="FFFFFF"/>
        </w:rPr>
        <w:t>CRM</w:t>
      </w:r>
      <w:r>
        <w:rPr>
          <w:rFonts w:ascii="宋体" w:hAnsi="宋体" w:cs="宋体" w:hint="eastAsia"/>
          <w:color w:val="000000"/>
          <w:sz w:val="24"/>
          <w:shd w:val="clear" w:color="auto" w:fill="FFFFFF"/>
        </w:rPr>
        <w:t>软件将选择</w:t>
      </w:r>
      <w:r>
        <w:rPr>
          <w:rFonts w:ascii="Times New Roman" w:hAnsi="Times New Roman"/>
          <w:color w:val="000000"/>
          <w:sz w:val="24"/>
          <w:shd w:val="clear" w:color="auto" w:fill="FFFFFF"/>
        </w:rPr>
        <w:t>Smart-CRM</w:t>
      </w:r>
      <w:r>
        <w:rPr>
          <w:rFonts w:ascii="宋体" w:hAnsi="宋体" w:cs="宋体" w:hint="eastAsia"/>
          <w:color w:val="000000"/>
          <w:sz w:val="24"/>
          <w:shd w:val="clear" w:color="auto" w:fill="FFFFFF"/>
        </w:rPr>
        <w:t>软件、</w:t>
      </w:r>
      <w:r>
        <w:rPr>
          <w:rFonts w:ascii="Times New Roman" w:hAnsi="Times New Roman"/>
          <w:color w:val="000000"/>
          <w:sz w:val="24"/>
          <w:shd w:val="clear" w:color="auto" w:fill="FFFFFF"/>
        </w:rPr>
        <w:t>ERP</w:t>
      </w:r>
      <w:r>
        <w:rPr>
          <w:rFonts w:ascii="宋体" w:hAnsi="宋体" w:cs="宋体" w:hint="eastAsia"/>
          <w:color w:val="000000"/>
          <w:sz w:val="24"/>
          <w:shd w:val="clear" w:color="auto" w:fill="FFFFFF"/>
        </w:rPr>
        <w:t>软件将选择用友</w:t>
      </w:r>
      <w:r>
        <w:rPr>
          <w:rFonts w:ascii="Times New Roman" w:hAnsi="Times New Roman"/>
          <w:color w:val="000000"/>
          <w:sz w:val="24"/>
          <w:shd w:val="clear" w:color="auto" w:fill="FFFFFF"/>
        </w:rPr>
        <w:t>ERP-U8</w:t>
      </w:r>
      <w:r>
        <w:rPr>
          <w:rFonts w:ascii="宋体" w:hAnsi="宋体" w:cs="宋体" w:hint="eastAsia"/>
          <w:color w:val="000000"/>
          <w:sz w:val="24"/>
          <w:shd w:val="clear" w:color="auto" w:fill="FFFFFF"/>
        </w:rPr>
        <w:t>软件、</w:t>
      </w:r>
      <w:r>
        <w:rPr>
          <w:rFonts w:ascii="Times New Roman" w:hAnsi="Times New Roman"/>
          <w:color w:val="000000"/>
          <w:sz w:val="24"/>
          <w:shd w:val="clear" w:color="auto" w:fill="FFFFFF"/>
        </w:rPr>
        <w:t>BI</w:t>
      </w:r>
      <w:r>
        <w:rPr>
          <w:rFonts w:ascii="宋体" w:hAnsi="宋体" w:cs="宋体" w:hint="eastAsia"/>
          <w:color w:val="000000"/>
          <w:sz w:val="24"/>
          <w:shd w:val="clear" w:color="auto" w:fill="FFFFFF"/>
        </w:rPr>
        <w:t>软件将选择</w:t>
      </w:r>
      <w:r>
        <w:rPr>
          <w:rFonts w:ascii="Times New Roman" w:hAnsi="Times New Roman"/>
          <w:color w:val="000000"/>
          <w:sz w:val="24"/>
          <w:shd w:val="clear" w:color="auto" w:fill="FFFFFF"/>
        </w:rPr>
        <w:t>Smart-BI</w:t>
      </w:r>
      <w:r>
        <w:rPr>
          <w:rFonts w:ascii="宋体" w:hAnsi="宋体" w:cs="宋体" w:hint="eastAsia"/>
          <w:color w:val="000000"/>
          <w:sz w:val="24"/>
          <w:shd w:val="clear" w:color="auto" w:fill="FFFFFF"/>
        </w:rPr>
        <w:t>软件。</w:t>
      </w:r>
    </w:p>
    <w:p w:rsidR="005075F4" w:rsidRDefault="005075F4">
      <w:pPr>
        <w:spacing w:line="400" w:lineRule="auto"/>
        <w:ind w:left="1" w:firstLine="560"/>
        <w:rPr>
          <w:rFonts w:ascii="Times New Roman" w:hAnsi="Times New Roman"/>
          <w:b/>
          <w:color w:val="000000"/>
          <w:sz w:val="24"/>
        </w:rPr>
      </w:pPr>
      <w:r>
        <w:rPr>
          <w:rFonts w:ascii="宋体" w:hAnsi="宋体" w:cs="宋体" w:hint="eastAsia"/>
          <w:b/>
          <w:color w:val="000000"/>
          <w:sz w:val="24"/>
        </w:rPr>
        <w:t>信息技术经济学（</w:t>
      </w:r>
      <w:r>
        <w:rPr>
          <w:rFonts w:ascii="Times New Roman" w:hAnsi="Times New Roman"/>
          <w:b/>
          <w:color w:val="000000"/>
          <w:sz w:val="24"/>
        </w:rPr>
        <w:t>32</w:t>
      </w:r>
      <w:r>
        <w:rPr>
          <w:rFonts w:ascii="宋体" w:hAnsi="宋体" w:cs="宋体" w:hint="eastAsia"/>
          <w:b/>
          <w:color w:val="000000"/>
          <w:sz w:val="24"/>
        </w:rPr>
        <w:t>学时，</w:t>
      </w:r>
      <w:r>
        <w:rPr>
          <w:rFonts w:ascii="Times New Roman" w:hAnsi="Times New Roman"/>
          <w:b/>
          <w:color w:val="000000"/>
          <w:sz w:val="24"/>
        </w:rPr>
        <w:t>2</w:t>
      </w:r>
      <w:r>
        <w:rPr>
          <w:rFonts w:ascii="宋体" w:hAnsi="宋体" w:cs="宋体" w:hint="eastAsia"/>
          <w:b/>
          <w:color w:val="000000"/>
          <w:sz w:val="24"/>
        </w:rPr>
        <w:t>学分）：</w:t>
      </w:r>
      <w:r>
        <w:rPr>
          <w:rFonts w:ascii="宋体" w:hAnsi="宋体" w:cs="宋体" w:hint="eastAsia"/>
          <w:color w:val="000000"/>
          <w:sz w:val="24"/>
        </w:rPr>
        <w:t>信息技术经济学是技术经济学的分</w:t>
      </w:r>
      <w:r>
        <w:rPr>
          <w:rFonts w:ascii="宋体" w:hAnsi="宋体" w:cs="宋体" w:hint="eastAsia"/>
          <w:color w:val="000000"/>
          <w:sz w:val="24"/>
        </w:rPr>
        <w:lastRenderedPageBreak/>
        <w:t>支学科，研究信息技术与经济之间的矛盾统一关系的学科，研究信息技术与经济之间的协调发展规律的学科，重在信息技术经济评价、信息技术经济可行性评估等理论与应用。</w:t>
      </w:r>
    </w:p>
    <w:p w:rsidR="005075F4" w:rsidRDefault="005075F4">
      <w:pPr>
        <w:spacing w:line="400" w:lineRule="auto"/>
        <w:ind w:left="1" w:firstLine="558"/>
        <w:rPr>
          <w:rFonts w:ascii="Times New Roman" w:hAnsi="Times New Roman"/>
          <w:color w:val="000000"/>
          <w:sz w:val="24"/>
        </w:rPr>
      </w:pPr>
      <w:r>
        <w:rPr>
          <w:rFonts w:ascii="Times New Roman" w:hAnsi="Times New Roman"/>
          <w:color w:val="000000"/>
          <w:sz w:val="24"/>
        </w:rPr>
        <w:t>3</w:t>
      </w:r>
      <w:r>
        <w:rPr>
          <w:rFonts w:ascii="宋体" w:hAnsi="宋体" w:cs="宋体" w:hint="eastAsia"/>
          <w:color w:val="000000"/>
          <w:sz w:val="24"/>
        </w:rPr>
        <w:t>．</w:t>
      </w:r>
      <w:r>
        <w:rPr>
          <w:rFonts w:ascii="宋体" w:hAnsi="宋体" w:cs="宋体" w:hint="eastAsia"/>
          <w:b/>
          <w:color w:val="000000"/>
          <w:sz w:val="24"/>
        </w:rPr>
        <w:t>营销策划模块：</w:t>
      </w:r>
      <w:r>
        <w:rPr>
          <w:rFonts w:ascii="宋体" w:hAnsi="宋体" w:cs="宋体" w:hint="eastAsia"/>
          <w:color w:val="000000"/>
          <w:sz w:val="24"/>
        </w:rPr>
        <w:t>包括市场营销策划、电子商务、市场分析与数据处理、商务谈判等课程，其中市场分析与数据处理、营销策划为特色课。</w:t>
      </w:r>
    </w:p>
    <w:p w:rsidR="005075F4" w:rsidRDefault="005075F4">
      <w:pPr>
        <w:spacing w:line="400" w:lineRule="auto"/>
        <w:ind w:left="1" w:firstLine="560"/>
        <w:rPr>
          <w:rFonts w:ascii="Times New Roman" w:hAnsi="Times New Roman"/>
          <w:color w:val="000000"/>
          <w:sz w:val="24"/>
        </w:rPr>
      </w:pPr>
      <w:r>
        <w:rPr>
          <w:rFonts w:ascii="宋体" w:hAnsi="宋体" w:cs="宋体" w:hint="eastAsia"/>
          <w:b/>
          <w:color w:val="000000"/>
          <w:sz w:val="24"/>
        </w:rPr>
        <w:t>市场分析与数据处理（</w:t>
      </w:r>
      <w:r>
        <w:rPr>
          <w:rFonts w:ascii="Times New Roman" w:hAnsi="Times New Roman"/>
          <w:b/>
          <w:color w:val="000000"/>
          <w:sz w:val="24"/>
        </w:rPr>
        <w:t>32</w:t>
      </w:r>
      <w:r>
        <w:rPr>
          <w:rFonts w:ascii="宋体" w:hAnsi="宋体" w:cs="宋体" w:hint="eastAsia"/>
          <w:b/>
          <w:color w:val="000000"/>
          <w:sz w:val="24"/>
        </w:rPr>
        <w:t>学时，</w:t>
      </w:r>
      <w:r>
        <w:rPr>
          <w:rFonts w:ascii="Times New Roman" w:hAnsi="Times New Roman"/>
          <w:b/>
          <w:color w:val="000000"/>
          <w:sz w:val="24"/>
        </w:rPr>
        <w:t>2</w:t>
      </w:r>
      <w:r>
        <w:rPr>
          <w:rFonts w:ascii="宋体" w:hAnsi="宋体" w:cs="宋体" w:hint="eastAsia"/>
          <w:b/>
          <w:color w:val="000000"/>
          <w:sz w:val="24"/>
        </w:rPr>
        <w:t>学分）：</w:t>
      </w:r>
      <w:r>
        <w:rPr>
          <w:rFonts w:ascii="宋体" w:hAnsi="宋体" w:cs="宋体" w:hint="eastAsia"/>
          <w:color w:val="000000"/>
          <w:sz w:val="24"/>
        </w:rPr>
        <w:t>通过本课程学习，掌握各种市场数据的采集方法，学会用</w:t>
      </w:r>
      <w:r>
        <w:rPr>
          <w:rFonts w:ascii="Times New Roman" w:hAnsi="Times New Roman"/>
          <w:color w:val="000000"/>
          <w:sz w:val="24"/>
        </w:rPr>
        <w:t>SPSS</w:t>
      </w:r>
      <w:r>
        <w:rPr>
          <w:rFonts w:ascii="宋体" w:hAnsi="宋体" w:cs="宋体" w:hint="eastAsia"/>
          <w:color w:val="000000"/>
          <w:sz w:val="24"/>
        </w:rPr>
        <w:t>软件分析处理相关问题，并了解这些技能在相关领域的一些应用价值。提高同学采集和分析市场数据的能力，加深对市场营销学相关理论和统计学相关方法的结合与运用，增强就业技能。</w:t>
      </w:r>
    </w:p>
    <w:p w:rsidR="005075F4" w:rsidRDefault="005075F4" w:rsidP="00DD3B67">
      <w:pPr>
        <w:spacing w:line="400" w:lineRule="auto"/>
        <w:ind w:firstLineChars="200" w:firstLine="482"/>
        <w:rPr>
          <w:rFonts w:ascii="Times New Roman" w:hAnsi="Times New Roman"/>
          <w:color w:val="000000"/>
          <w:sz w:val="24"/>
        </w:rPr>
      </w:pPr>
      <w:r>
        <w:rPr>
          <w:rFonts w:ascii="宋体" w:hAnsi="宋体" w:cs="宋体" w:hint="eastAsia"/>
          <w:b/>
          <w:color w:val="000000"/>
          <w:sz w:val="24"/>
        </w:rPr>
        <w:t>市场营销策划（</w:t>
      </w:r>
      <w:r>
        <w:rPr>
          <w:rFonts w:ascii="Times New Roman" w:hAnsi="Times New Roman"/>
          <w:b/>
          <w:color w:val="000000"/>
          <w:sz w:val="24"/>
        </w:rPr>
        <w:t>32</w:t>
      </w:r>
      <w:r>
        <w:rPr>
          <w:rFonts w:ascii="宋体" w:hAnsi="宋体" w:cs="宋体" w:hint="eastAsia"/>
          <w:b/>
          <w:color w:val="000000"/>
          <w:sz w:val="24"/>
        </w:rPr>
        <w:t>学时，</w:t>
      </w:r>
      <w:r>
        <w:rPr>
          <w:rFonts w:ascii="Times New Roman" w:hAnsi="Times New Roman"/>
          <w:b/>
          <w:color w:val="000000"/>
          <w:sz w:val="24"/>
        </w:rPr>
        <w:t>2</w:t>
      </w:r>
      <w:r>
        <w:rPr>
          <w:rFonts w:ascii="宋体" w:hAnsi="宋体" w:cs="宋体" w:hint="eastAsia"/>
          <w:b/>
          <w:color w:val="000000"/>
          <w:sz w:val="24"/>
        </w:rPr>
        <w:t>学分）：</w:t>
      </w:r>
      <w:r>
        <w:rPr>
          <w:rFonts w:ascii="宋体" w:hAnsi="宋体" w:cs="宋体" w:hint="eastAsia"/>
          <w:color w:val="000000"/>
          <w:sz w:val="24"/>
        </w:rPr>
        <w:t>主要研究和阐述市场营销策划的基本理论与实战方法。通过本课程的学习，使学生掌握营销策划的理论依据与策略基础，掌握营销策划的思维路径和基本方法，充实和完善营销专业学生的知识结构，训练营销专业学生的实战能力，为学生毕业后能够从事并胜任市场营销工作提供良好的知识储备。</w:t>
      </w:r>
    </w:p>
    <w:p w:rsidR="005075F4" w:rsidRDefault="005075F4">
      <w:pPr>
        <w:spacing w:line="440" w:lineRule="auto"/>
        <w:ind w:firstLine="574"/>
        <w:rPr>
          <w:rFonts w:ascii="宋体" w:cs="宋体"/>
          <w:b/>
          <w:color w:val="000000"/>
          <w:sz w:val="28"/>
        </w:rPr>
      </w:pPr>
      <w:r>
        <w:rPr>
          <w:rFonts w:ascii="宋体" w:hAnsi="宋体" w:cs="宋体" w:hint="eastAsia"/>
          <w:b/>
          <w:color w:val="000000"/>
          <w:sz w:val="28"/>
        </w:rPr>
        <w:t>六、实践教学总体设计</w:t>
      </w: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整体实践教学体系的目的是培养学生的学习能力、实践能力、创新意识、就业能力、创业能力的结合，在教学体系的设计中注意产学研的结合。具体内容分为三部分：</w:t>
      </w:r>
    </w:p>
    <w:p w:rsidR="005075F4" w:rsidRDefault="005075F4">
      <w:pPr>
        <w:spacing w:line="400" w:lineRule="auto"/>
        <w:ind w:firstLine="493"/>
        <w:rPr>
          <w:rFonts w:ascii="宋体" w:cs="宋体"/>
          <w:b/>
          <w:color w:val="000000"/>
          <w:sz w:val="24"/>
        </w:rPr>
      </w:pPr>
      <w:r>
        <w:rPr>
          <w:rFonts w:ascii="宋体" w:hAnsi="宋体" w:cs="宋体" w:hint="eastAsia"/>
          <w:b/>
          <w:color w:val="000000"/>
          <w:sz w:val="24"/>
        </w:rPr>
        <w:t>（一）学习能力培养</w:t>
      </w:r>
    </w:p>
    <w:p w:rsidR="005075F4" w:rsidRDefault="005075F4">
      <w:pPr>
        <w:spacing w:line="400" w:lineRule="auto"/>
        <w:ind w:firstLine="491"/>
        <w:rPr>
          <w:rFonts w:ascii="Times New Roman" w:hAnsi="Times New Roman"/>
          <w:color w:val="000000"/>
          <w:sz w:val="24"/>
        </w:rPr>
      </w:pPr>
      <w:r>
        <w:rPr>
          <w:rFonts w:ascii="Times New Roman" w:hAnsi="Times New Roman"/>
          <w:color w:val="000000"/>
          <w:sz w:val="24"/>
        </w:rPr>
        <w:t>1.</w:t>
      </w:r>
      <w:r>
        <w:rPr>
          <w:rFonts w:ascii="宋体" w:hAnsi="宋体" w:cs="宋体" w:hint="eastAsia"/>
          <w:color w:val="000000"/>
          <w:sz w:val="24"/>
        </w:rPr>
        <w:t>在整个教学体系设计中，注意学科方法研究方法和经典文献讲授，设置了管理学研究方法、管理学经典文献选读等课程。</w:t>
      </w:r>
    </w:p>
    <w:p w:rsidR="005075F4" w:rsidRDefault="005075F4">
      <w:pPr>
        <w:spacing w:line="400" w:lineRule="auto"/>
        <w:ind w:firstLine="491"/>
        <w:rPr>
          <w:rFonts w:ascii="Times New Roman" w:hAnsi="Times New Roman"/>
          <w:color w:val="000000"/>
          <w:sz w:val="24"/>
        </w:rPr>
      </w:pPr>
      <w:r>
        <w:rPr>
          <w:rFonts w:ascii="Times New Roman" w:hAnsi="Times New Roman"/>
          <w:color w:val="000000"/>
          <w:sz w:val="24"/>
        </w:rPr>
        <w:t>2.</w:t>
      </w:r>
      <w:r>
        <w:rPr>
          <w:rFonts w:ascii="宋体" w:hAnsi="宋体" w:cs="宋体" w:hint="eastAsia"/>
          <w:color w:val="000000"/>
          <w:sz w:val="24"/>
        </w:rPr>
        <w:t>在具体课程教学中，注意本课程研究方法的讲授和经典文献布置，采用课堂研讨、案例讨论等方式，培养学生的学习能力。</w:t>
      </w:r>
    </w:p>
    <w:p w:rsidR="005075F4" w:rsidRDefault="005075F4">
      <w:pPr>
        <w:spacing w:line="400" w:lineRule="auto"/>
        <w:ind w:firstLine="493"/>
        <w:rPr>
          <w:rFonts w:ascii="宋体" w:cs="宋体"/>
          <w:b/>
          <w:color w:val="000000"/>
          <w:sz w:val="24"/>
        </w:rPr>
      </w:pPr>
      <w:r>
        <w:rPr>
          <w:rFonts w:ascii="宋体" w:hAnsi="宋体" w:cs="宋体" w:hint="eastAsia"/>
          <w:b/>
          <w:color w:val="000000"/>
          <w:sz w:val="24"/>
        </w:rPr>
        <w:t>（二）实践与创新意识培养</w:t>
      </w:r>
    </w:p>
    <w:p w:rsidR="005075F4" w:rsidRDefault="005075F4">
      <w:pPr>
        <w:spacing w:line="400" w:lineRule="auto"/>
        <w:ind w:firstLine="491"/>
        <w:rPr>
          <w:rFonts w:ascii="Times New Roman" w:hAnsi="Times New Roman"/>
          <w:color w:val="000000"/>
          <w:sz w:val="24"/>
        </w:rPr>
      </w:pPr>
      <w:r>
        <w:rPr>
          <w:rFonts w:ascii="Times New Roman" w:hAnsi="Times New Roman"/>
          <w:color w:val="000000"/>
          <w:sz w:val="24"/>
        </w:rPr>
        <w:t>1.</w:t>
      </w:r>
      <w:r>
        <w:rPr>
          <w:rFonts w:ascii="宋体" w:hAnsi="宋体" w:cs="宋体" w:hint="eastAsia"/>
          <w:color w:val="000000"/>
          <w:sz w:val="24"/>
        </w:rPr>
        <w:t>采用集中实践实验的形式，开设了企业管理模拟（</w:t>
      </w:r>
      <w:r>
        <w:rPr>
          <w:rFonts w:ascii="Times New Roman" w:hAnsi="Times New Roman"/>
          <w:color w:val="000000"/>
          <w:sz w:val="24"/>
        </w:rPr>
        <w:t>32</w:t>
      </w:r>
      <w:r>
        <w:rPr>
          <w:rFonts w:ascii="宋体" w:hAnsi="宋体" w:cs="宋体" w:hint="eastAsia"/>
          <w:color w:val="000000"/>
          <w:sz w:val="24"/>
        </w:rPr>
        <w:t>学时）、国际项目实训（</w:t>
      </w:r>
      <w:r>
        <w:rPr>
          <w:rFonts w:ascii="Times New Roman" w:hAnsi="Times New Roman"/>
          <w:color w:val="000000"/>
          <w:sz w:val="24"/>
        </w:rPr>
        <w:t>32</w:t>
      </w:r>
      <w:r>
        <w:rPr>
          <w:rFonts w:ascii="宋体" w:hAnsi="宋体" w:cs="宋体" w:hint="eastAsia"/>
          <w:color w:val="000000"/>
          <w:sz w:val="24"/>
        </w:rPr>
        <w:t>学时）、市场调查与数据处理（</w:t>
      </w:r>
      <w:r>
        <w:rPr>
          <w:rFonts w:ascii="Times New Roman" w:hAnsi="Times New Roman"/>
          <w:color w:val="000000"/>
          <w:sz w:val="24"/>
        </w:rPr>
        <w:t>32</w:t>
      </w:r>
      <w:r>
        <w:rPr>
          <w:rFonts w:ascii="宋体" w:hAnsi="宋体" w:cs="宋体" w:hint="eastAsia"/>
          <w:color w:val="000000"/>
          <w:sz w:val="24"/>
        </w:rPr>
        <w:t>学时）课程。</w:t>
      </w:r>
    </w:p>
    <w:p w:rsidR="005075F4" w:rsidRDefault="005075F4">
      <w:pPr>
        <w:spacing w:line="400" w:lineRule="auto"/>
        <w:ind w:firstLine="491"/>
        <w:rPr>
          <w:rFonts w:ascii="Times New Roman" w:hAnsi="Times New Roman"/>
          <w:color w:val="000000"/>
          <w:sz w:val="24"/>
        </w:rPr>
      </w:pPr>
      <w:r>
        <w:rPr>
          <w:rFonts w:ascii="Times New Roman" w:hAnsi="Times New Roman"/>
          <w:color w:val="000000"/>
          <w:sz w:val="24"/>
        </w:rPr>
        <w:lastRenderedPageBreak/>
        <w:t>2.</w:t>
      </w:r>
      <w:r>
        <w:rPr>
          <w:rFonts w:ascii="宋体" w:hAnsi="宋体" w:cs="宋体" w:hint="eastAsia"/>
          <w:color w:val="000000"/>
          <w:sz w:val="24"/>
        </w:rPr>
        <w:t>采用分散实践教学的形式，主要是指在专业基础课、限选课和选修课的教学中，结合本课程特点，增加实践教学的比重，采取教学参观、课堂研讨、实际项目的操作等多种形式进行实践演练。</w:t>
      </w:r>
    </w:p>
    <w:p w:rsidR="005075F4" w:rsidRDefault="005075F4">
      <w:pPr>
        <w:spacing w:line="400" w:lineRule="auto"/>
        <w:ind w:firstLine="493"/>
        <w:rPr>
          <w:rFonts w:ascii="宋体" w:cs="宋体"/>
          <w:b/>
          <w:color w:val="000000"/>
          <w:sz w:val="24"/>
        </w:rPr>
      </w:pPr>
      <w:r>
        <w:rPr>
          <w:rFonts w:ascii="宋体" w:hAnsi="宋体" w:cs="宋体" w:hint="eastAsia"/>
          <w:b/>
          <w:color w:val="000000"/>
          <w:sz w:val="24"/>
        </w:rPr>
        <w:t>（三）就业与创业能力的培养</w:t>
      </w: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采用集中实践模式，使同学在第二学年、第四学年，有一段集中实践，加深对企业等组织和社会的了解，并增强运用专业知识分析和解决实际问题的能力。</w:t>
      </w: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在整个教学体系中，注重教师学生科研、课堂知识体系学习、企事业生产经营实践三者的结合，培养学生的整体能力和提高学生的综合素质。</w:t>
      </w:r>
    </w:p>
    <w:p w:rsidR="005075F4" w:rsidRDefault="005075F4">
      <w:pPr>
        <w:spacing w:line="280" w:lineRule="auto"/>
        <w:ind w:firstLine="491"/>
        <w:rPr>
          <w:rFonts w:ascii="宋体" w:cs="宋体"/>
          <w:sz w:val="24"/>
        </w:rPr>
      </w:pPr>
    </w:p>
    <w:p w:rsidR="005075F4" w:rsidRDefault="005075F4">
      <w:pPr>
        <w:spacing w:line="440" w:lineRule="auto"/>
        <w:ind w:firstLine="574"/>
        <w:rPr>
          <w:rFonts w:ascii="宋体" w:cs="宋体"/>
          <w:b/>
          <w:color w:val="000000"/>
          <w:sz w:val="28"/>
        </w:rPr>
      </w:pPr>
      <w:r>
        <w:rPr>
          <w:rFonts w:ascii="宋体" w:hAnsi="宋体" w:cs="宋体" w:hint="eastAsia"/>
          <w:b/>
          <w:color w:val="000000"/>
          <w:sz w:val="28"/>
        </w:rPr>
        <w:t>七、课程设置与教学进程</w:t>
      </w:r>
    </w:p>
    <w:p w:rsidR="005075F4" w:rsidRDefault="005075F4">
      <w:pPr>
        <w:spacing w:line="440" w:lineRule="auto"/>
        <w:ind w:firstLine="493"/>
        <w:rPr>
          <w:rFonts w:ascii="宋体" w:cs="宋体"/>
          <w:b/>
          <w:sz w:val="24"/>
        </w:rPr>
      </w:pPr>
      <w:r>
        <w:rPr>
          <w:rFonts w:ascii="宋体" w:hAnsi="宋体" w:cs="宋体" w:hint="eastAsia"/>
          <w:b/>
          <w:sz w:val="24"/>
        </w:rPr>
        <w:t>（一）课程设置与教学进程总表</w:t>
      </w:r>
    </w:p>
    <w:p w:rsidR="005075F4" w:rsidRDefault="005075F4">
      <w:pPr>
        <w:spacing w:line="400" w:lineRule="auto"/>
        <w:jc w:val="center"/>
        <w:rPr>
          <w:rFonts w:ascii="楷体" w:eastAsia="楷体" w:hAnsi="楷体" w:cs="楷体"/>
          <w:b/>
          <w:sz w:val="24"/>
        </w:rPr>
      </w:pPr>
      <w:r>
        <w:rPr>
          <w:rFonts w:ascii="宋体" w:hAnsi="宋体" w:cs="宋体" w:hint="eastAsia"/>
          <w:b/>
          <w:color w:val="000000"/>
          <w:sz w:val="24"/>
        </w:rPr>
        <w:t>工商管理专业课程设置与教学进程一览表</w:t>
      </w:r>
    </w:p>
    <w:tbl>
      <w:tblPr>
        <w:tblW w:w="8429" w:type="dxa"/>
        <w:tblInd w:w="93" w:type="dxa"/>
        <w:tblLayout w:type="fixed"/>
        <w:tblCellMar>
          <w:left w:w="10" w:type="dxa"/>
          <w:right w:w="10" w:type="dxa"/>
        </w:tblCellMar>
        <w:tblLook w:val="00A0" w:firstRow="1" w:lastRow="0" w:firstColumn="1" w:lastColumn="0" w:noHBand="0" w:noVBand="0"/>
      </w:tblPr>
      <w:tblGrid>
        <w:gridCol w:w="398"/>
        <w:gridCol w:w="577"/>
        <w:gridCol w:w="784"/>
        <w:gridCol w:w="1521"/>
        <w:gridCol w:w="361"/>
        <w:gridCol w:w="353"/>
        <w:gridCol w:w="361"/>
        <w:gridCol w:w="353"/>
        <w:gridCol w:w="345"/>
        <w:gridCol w:w="338"/>
        <w:gridCol w:w="353"/>
        <w:gridCol w:w="361"/>
        <w:gridCol w:w="802"/>
        <w:gridCol w:w="507"/>
        <w:gridCol w:w="510"/>
        <w:gridCol w:w="505"/>
      </w:tblGrid>
      <w:tr w:rsidR="005075F4" w:rsidRPr="001D146B" w:rsidTr="003C5A1B">
        <w:tc>
          <w:tcPr>
            <w:tcW w:w="975"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b/>
                <w:color w:val="000000"/>
                <w:sz w:val="18"/>
              </w:rPr>
              <w:t>课程类别</w:t>
            </w:r>
          </w:p>
        </w:tc>
        <w:tc>
          <w:tcPr>
            <w:tcW w:w="78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b/>
                <w:color w:val="000000"/>
                <w:sz w:val="18"/>
              </w:rPr>
              <w:t>课程编码</w:t>
            </w:r>
          </w:p>
        </w:tc>
        <w:tc>
          <w:tcPr>
            <w:tcW w:w="152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b/>
                <w:color w:val="000000"/>
                <w:sz w:val="18"/>
              </w:rPr>
              <w:t>课程名称</w:t>
            </w:r>
          </w:p>
        </w:tc>
        <w:tc>
          <w:tcPr>
            <w:tcW w:w="2825" w:type="dxa"/>
            <w:gridSpan w:val="8"/>
            <w:tcBorders>
              <w:top w:val="single" w:sz="4"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b/>
                <w:color w:val="000000"/>
                <w:sz w:val="18"/>
              </w:rPr>
              <w:t>开课学期及周学时</w:t>
            </w:r>
          </w:p>
        </w:tc>
        <w:tc>
          <w:tcPr>
            <w:tcW w:w="80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b/>
                <w:color w:val="000000"/>
                <w:sz w:val="18"/>
              </w:rPr>
              <w:t>总学时（实践学时）</w:t>
            </w:r>
          </w:p>
        </w:tc>
        <w:tc>
          <w:tcPr>
            <w:tcW w:w="50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b/>
                <w:color w:val="000000"/>
                <w:sz w:val="18"/>
              </w:rPr>
              <w:t>学分</w:t>
            </w:r>
          </w:p>
        </w:tc>
        <w:tc>
          <w:tcPr>
            <w:tcW w:w="5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b/>
                <w:color w:val="000000"/>
                <w:sz w:val="18"/>
              </w:rPr>
              <w:t>考核方式</w:t>
            </w:r>
          </w:p>
        </w:tc>
        <w:tc>
          <w:tcPr>
            <w:tcW w:w="50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b/>
                <w:color w:val="000000"/>
                <w:sz w:val="18"/>
              </w:rPr>
              <w:t>应修学分</w:t>
            </w:r>
          </w:p>
        </w:tc>
      </w:tr>
      <w:tr w:rsidR="005075F4" w:rsidRPr="001D146B" w:rsidTr="003C5A1B">
        <w:trPr>
          <w:trHeight w:val="528"/>
        </w:trPr>
        <w:tc>
          <w:tcPr>
            <w:tcW w:w="97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15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361"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b/>
                <w:color w:val="000000"/>
                <w:sz w:val="18"/>
              </w:rPr>
              <w:t>1</w:t>
            </w:r>
          </w:p>
        </w:tc>
        <w:tc>
          <w:tcPr>
            <w:tcW w:w="353"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b/>
                <w:color w:val="000000"/>
                <w:sz w:val="18"/>
              </w:rPr>
              <w:t>2</w:t>
            </w:r>
          </w:p>
        </w:tc>
        <w:tc>
          <w:tcPr>
            <w:tcW w:w="361"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b/>
                <w:color w:val="000000"/>
                <w:sz w:val="18"/>
              </w:rPr>
              <w:t>3</w:t>
            </w:r>
          </w:p>
        </w:tc>
        <w:tc>
          <w:tcPr>
            <w:tcW w:w="353"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b/>
                <w:color w:val="000000"/>
                <w:sz w:val="18"/>
              </w:rPr>
              <w:t>4</w:t>
            </w:r>
          </w:p>
        </w:tc>
        <w:tc>
          <w:tcPr>
            <w:tcW w:w="345"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b/>
                <w:color w:val="000000"/>
                <w:sz w:val="18"/>
              </w:rPr>
              <w:t>5</w:t>
            </w:r>
          </w:p>
        </w:tc>
        <w:tc>
          <w:tcPr>
            <w:tcW w:w="338"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b/>
                <w:color w:val="000000"/>
                <w:sz w:val="18"/>
              </w:rPr>
              <w:t>6</w:t>
            </w:r>
          </w:p>
        </w:tc>
        <w:tc>
          <w:tcPr>
            <w:tcW w:w="353"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b/>
                <w:color w:val="000000"/>
                <w:sz w:val="18"/>
              </w:rPr>
              <w:t>7</w:t>
            </w:r>
          </w:p>
        </w:tc>
        <w:tc>
          <w:tcPr>
            <w:tcW w:w="361"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b/>
                <w:color w:val="000000"/>
                <w:sz w:val="18"/>
              </w:rPr>
              <w:t>8</w:t>
            </w:r>
          </w:p>
        </w:tc>
        <w:tc>
          <w:tcPr>
            <w:tcW w:w="8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rPr>
          <w:trHeight w:val="528"/>
        </w:trPr>
        <w:tc>
          <w:tcPr>
            <w:tcW w:w="97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15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361"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353"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361"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353"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34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33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353"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361"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8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通识课</w:t>
            </w:r>
          </w:p>
        </w:tc>
        <w:tc>
          <w:tcPr>
            <w:tcW w:w="57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通识基础课（必修）</w:t>
            </w: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090110</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马克思主义基本原理</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40</w:t>
            </w:r>
            <w:r>
              <w:rPr>
                <w:rFonts w:ascii="宋体" w:hAnsi="宋体" w:cs="宋体" w:hint="eastAsia"/>
                <w:color w:val="000000"/>
                <w:sz w:val="18"/>
              </w:rPr>
              <w:t>学分</w:t>
            </w: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090103</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pacing w:val="-20"/>
                <w:sz w:val="18"/>
              </w:rPr>
              <w:t>思想道德修养与法律基础</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090113</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毛泽东思想和中国特色社会主义理论体系概论</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64</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090111</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中国近现代史纲要</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541101</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军事理论</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16</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1</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040330</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职业生涯发展规划</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16</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1</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040123</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就业指导</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16</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1</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560001</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心理健康与心理发展</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r>
              <w:rPr>
                <w:rFonts w:ascii="宋体" w:hAnsi="宋体" w:cs="宋体"/>
                <w:color w:val="000000"/>
                <w:sz w:val="18"/>
              </w:rPr>
              <w:t>(</w:t>
            </w:r>
            <w:r>
              <w:rPr>
                <w:rFonts w:ascii="Times New Roman" w:hAnsi="Times New Roman"/>
                <w:color w:val="000000"/>
                <w:sz w:val="18"/>
              </w:rPr>
              <w:t>16</w:t>
            </w:r>
            <w:r>
              <w:rPr>
                <w:rFonts w:ascii="宋体" w:hAnsi="宋体" w:cs="宋体"/>
                <w:color w:val="000000"/>
                <w:sz w:val="18"/>
              </w:rPr>
              <w:t>)</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1</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pacing w:val="-20"/>
                <w:sz w:val="18"/>
              </w:rPr>
              <w:t>0903011</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体育（一）</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1</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pacing w:val="-20"/>
                <w:sz w:val="18"/>
              </w:rPr>
              <w:t>0903012</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体育（二）</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1</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pacing w:val="-20"/>
                <w:sz w:val="18"/>
              </w:rPr>
              <w:t>0903021</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体育（三）</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1</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pacing w:val="-20"/>
                <w:sz w:val="18"/>
              </w:rPr>
              <w:t>0903022</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体育（四）</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1</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w:t>
            </w:r>
            <w:r>
              <w:rPr>
                <w:rFonts w:ascii="宋体" w:hAnsi="宋体" w:cs="宋体" w:hint="eastAsia"/>
                <w:color w:val="000000"/>
                <w:sz w:val="18"/>
              </w:rPr>
              <w:lastRenderedPageBreak/>
              <w:t>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100108</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大学英语（一）</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56</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3.5</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100109</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大学英语（二）</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56</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3.5</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100110</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大学英语（三）</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56</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3.5</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100111</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大学英语（四）</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w:t>
            </w: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56</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3.5</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110127</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计算机（</w:t>
            </w:r>
            <w:r>
              <w:rPr>
                <w:rFonts w:ascii="宋体" w:cs="宋体" w:hint="eastAsia"/>
                <w:color w:val="000000"/>
                <w:sz w:val="18"/>
              </w:rPr>
              <w:t>Ⅰ</w:t>
            </w:r>
            <w:r>
              <w:rPr>
                <w:rFonts w:ascii="宋体" w:hAnsi="宋体" w:cs="宋体" w:hint="eastAsia"/>
                <w:color w:val="000000"/>
                <w:sz w:val="18"/>
              </w:rPr>
              <w:t>）</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r>
              <w:rPr>
                <w:rFonts w:ascii="宋体" w:hAnsi="宋体" w:cs="宋体"/>
                <w:color w:val="000000"/>
                <w:sz w:val="18"/>
              </w:rPr>
              <w:t>(</w:t>
            </w:r>
            <w:r>
              <w:rPr>
                <w:rFonts w:ascii="Times New Roman" w:hAnsi="Times New Roman"/>
                <w:color w:val="000000"/>
                <w:sz w:val="18"/>
              </w:rPr>
              <w:t>16</w:t>
            </w:r>
            <w:r>
              <w:rPr>
                <w:rFonts w:ascii="宋体" w:hAnsi="宋体" w:cs="宋体"/>
                <w:color w:val="000000"/>
                <w:sz w:val="18"/>
              </w:rPr>
              <w:t>)</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110124</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计算机（</w:t>
            </w:r>
            <w:r>
              <w:rPr>
                <w:rFonts w:ascii="宋体" w:cs="宋体" w:hint="eastAsia"/>
                <w:color w:val="000000"/>
                <w:sz w:val="18"/>
              </w:rPr>
              <w:t>Ⅱ</w:t>
            </w:r>
            <w:r>
              <w:rPr>
                <w:rFonts w:ascii="宋体" w:hAnsi="宋体" w:cs="宋体" w:hint="eastAsia"/>
                <w:color w:val="000000"/>
                <w:sz w:val="18"/>
              </w:rPr>
              <w:t>）</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64</w:t>
            </w:r>
            <w:r>
              <w:rPr>
                <w:rFonts w:ascii="宋体" w:hAnsi="宋体" w:cs="宋体"/>
                <w:color w:val="000000"/>
                <w:sz w:val="18"/>
              </w:rPr>
              <w:t>(</w:t>
            </w:r>
            <w:r>
              <w:rPr>
                <w:rFonts w:ascii="Times New Roman" w:hAnsi="Times New Roman"/>
                <w:color w:val="000000"/>
                <w:sz w:val="18"/>
              </w:rPr>
              <w:t>32</w:t>
            </w:r>
            <w:r>
              <w:rPr>
                <w:rFonts w:ascii="宋体" w:hAnsi="宋体" w:cs="宋体"/>
                <w:color w:val="000000"/>
                <w:sz w:val="18"/>
              </w:rPr>
              <w:t>)</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选修课</w:t>
            </w: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541104</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生活中的经济学</w:t>
            </w:r>
            <w:r>
              <w:rPr>
                <w:rFonts w:ascii="宋体" w:hAnsi="宋体" w:cs="宋体"/>
                <w:color w:val="000000"/>
                <w:sz w:val="18"/>
              </w:rPr>
              <w:t>——</w:t>
            </w:r>
            <w:r>
              <w:rPr>
                <w:rFonts w:ascii="宋体" w:hAnsi="宋体" w:cs="宋体" w:hint="eastAsia"/>
                <w:color w:val="000000"/>
                <w:sz w:val="18"/>
              </w:rPr>
              <w:t>经济学体验与应用</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sz w:val="22"/>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sz w:val="22"/>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sz w:val="22"/>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sz w:val="22"/>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sz w:val="22"/>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sz w:val="22"/>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sz w:val="22"/>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不低于</w:t>
            </w:r>
            <w:r>
              <w:rPr>
                <w:rFonts w:ascii="宋体" w:hAnsi="宋体" w:cs="宋体"/>
                <w:color w:val="000000"/>
                <w:sz w:val="18"/>
              </w:rPr>
              <w:t>12</w:t>
            </w:r>
            <w:r>
              <w:rPr>
                <w:rFonts w:ascii="宋体" w:hAnsi="宋体" w:cs="宋体" w:hint="eastAsia"/>
                <w:color w:val="000000"/>
                <w:sz w:val="18"/>
              </w:rPr>
              <w:t>学分</w:t>
            </w: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540358</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新闻中的宏观经济学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540107</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创业管理</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540305</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财务报表与股票分析</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专业课</w:t>
            </w:r>
          </w:p>
        </w:tc>
        <w:tc>
          <w:tcPr>
            <w:tcW w:w="57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专业基础课（必修）</w:t>
            </w: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090209</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微积分（一）</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35</w:t>
            </w:r>
            <w:r>
              <w:rPr>
                <w:rFonts w:ascii="宋体" w:hAnsi="宋体" w:cs="宋体" w:hint="eastAsia"/>
                <w:color w:val="000000"/>
                <w:sz w:val="18"/>
              </w:rPr>
              <w:t>学分</w:t>
            </w: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090210</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微积分（二）</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090216</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概率论</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090212</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线性代数</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040272</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管理学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040105</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微观经济学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64</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040101</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宏观经济学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040486</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会计学原理</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r>
              <w:rPr>
                <w:rFonts w:ascii="宋体" w:hAnsi="宋体" w:cs="宋体"/>
                <w:color w:val="000000"/>
                <w:sz w:val="18"/>
              </w:rPr>
              <w:t>(</w:t>
            </w:r>
            <w:r>
              <w:rPr>
                <w:rFonts w:ascii="Times New Roman" w:hAnsi="Times New Roman"/>
                <w:color w:val="000000"/>
                <w:sz w:val="18"/>
              </w:rPr>
              <w:t>12</w:t>
            </w:r>
            <w:r>
              <w:rPr>
                <w:rFonts w:ascii="宋体" w:hAnsi="宋体" w:cs="宋体"/>
                <w:color w:val="000000"/>
                <w:sz w:val="18"/>
              </w:rPr>
              <w:t>)</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040241</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统计学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040419</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财务管理</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040334</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管理信息系统</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3</w:t>
            </w: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r>
              <w:rPr>
                <w:rFonts w:ascii="宋体" w:hAnsi="宋体" w:cs="宋体"/>
                <w:color w:val="000000"/>
                <w:sz w:val="18"/>
              </w:rPr>
              <w:t>(</w:t>
            </w:r>
            <w:r>
              <w:rPr>
                <w:rFonts w:ascii="Times New Roman" w:hAnsi="Times New Roman"/>
                <w:color w:val="000000"/>
                <w:sz w:val="18"/>
              </w:rPr>
              <w:t>12)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040294</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市场营销</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3</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专业课（必修）</w:t>
            </w: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040205</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商务文书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21</w:t>
            </w:r>
            <w:r>
              <w:rPr>
                <w:rFonts w:ascii="宋体" w:hAnsi="宋体" w:cs="宋体" w:hint="eastAsia"/>
                <w:color w:val="000000"/>
                <w:sz w:val="18"/>
              </w:rPr>
              <w:t>学分</w:t>
            </w: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040296</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人力资源管理</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3</w:t>
            </w: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040242</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组织行为学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3</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040305</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运营管理</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sidRPr="001D146B">
              <w:t>3</w:t>
            </w: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48(12)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040255</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color w:val="FF0000"/>
              </w:rPr>
            </w:pPr>
            <w:r>
              <w:rPr>
                <w:rFonts w:ascii="宋体" w:hAnsi="宋体" w:cs="宋体" w:hint="eastAsia"/>
                <w:color w:val="000000"/>
                <w:sz w:val="18"/>
              </w:rPr>
              <w:t>企业战略管理</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3</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040224</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国际贸易理论与</w:t>
            </w:r>
            <w:r>
              <w:rPr>
                <w:rFonts w:ascii="宋体" w:hAnsi="宋体" w:cs="宋体" w:hint="eastAsia"/>
                <w:color w:val="000000"/>
                <w:sz w:val="18"/>
              </w:rPr>
              <w:lastRenderedPageBreak/>
              <w:t>实务</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24C68" w:rsidP="003C5A1B">
            <w:pPr>
              <w:jc w:val="center"/>
              <w:rPr>
                <w:rFonts w:ascii="宋体" w:cs="宋体"/>
              </w:rPr>
            </w:pPr>
            <w:r>
              <w:rPr>
                <w:rFonts w:ascii="宋体" w:hAnsi="宋体" w:cs="宋体" w:hint="eastAsia"/>
                <w:color w:val="000000"/>
                <w:sz w:val="18"/>
              </w:rPr>
              <w:t>2</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8F2EFD" w:rsidP="003C5A1B">
            <w:pPr>
              <w:jc w:val="center"/>
              <w:rPr>
                <w:rFonts w:ascii="宋体" w:cs="宋体"/>
              </w:rPr>
            </w:pPr>
            <w:r>
              <w:rPr>
                <w:rFonts w:ascii="宋体" w:hAnsi="宋体" w:cs="宋体" w:hint="eastAsia"/>
                <w:color w:val="000000"/>
                <w:sz w:val="18"/>
              </w:rPr>
              <w:t>考</w:t>
            </w:r>
            <w:r>
              <w:rPr>
                <w:rFonts w:ascii="宋体" w:hAnsi="宋体" w:cs="宋体" w:hint="eastAsia"/>
                <w:color w:val="000000"/>
                <w:sz w:val="18"/>
              </w:rPr>
              <w:lastRenderedPageBreak/>
              <w:t>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040247</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管理学经典文献选读</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24C68" w:rsidP="003C5A1B">
            <w:pPr>
              <w:jc w:val="center"/>
              <w:rPr>
                <w:rFonts w:ascii="宋体" w:cs="宋体"/>
              </w:rPr>
            </w:pPr>
            <w:r>
              <w:rPr>
                <w:rFonts w:ascii="宋体" w:hAnsi="宋体" w:cs="宋体" w:hint="eastAsia"/>
                <w:color w:val="000000"/>
                <w:sz w:val="18"/>
              </w:rPr>
              <w:t>3</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294FB9" w:rsidRDefault="00294FB9" w:rsidP="003C5A1B">
            <w:pPr>
              <w:jc w:val="center"/>
            </w:pPr>
            <w:r w:rsidRPr="00294FB9">
              <w:rPr>
                <w:rFonts w:ascii="宋体" w:hAnsi="宋体" w:cs="宋体" w:hint="eastAsia"/>
                <w:color w:val="000000"/>
                <w:sz w:val="18"/>
              </w:rPr>
              <w:t>考试</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040252</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创业管理</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2</w:t>
            </w: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pacing w:val="-20"/>
                <w:sz w:val="18"/>
              </w:rPr>
              <w:t>专业实践课（必修）</w:t>
            </w: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040508</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pacing w:val="-20"/>
                <w:sz w:val="18"/>
              </w:rPr>
              <w:t>专业文献检索与研究综述</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8</w:t>
            </w:r>
            <w:r>
              <w:rPr>
                <w:rFonts w:ascii="宋体" w:hAnsi="宋体" w:cs="宋体" w:hint="eastAsia"/>
                <w:color w:val="000000"/>
                <w:sz w:val="18"/>
              </w:rPr>
              <w:t>学分</w:t>
            </w: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040244</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企业管理模拟</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040287</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国际项目实训</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040240</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市场分析与数据处理</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专业任选课</w:t>
            </w: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040314</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金融学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3</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不低于</w:t>
            </w:r>
            <w:r>
              <w:rPr>
                <w:rFonts w:ascii="宋体" w:hAnsi="宋体" w:cs="宋体"/>
                <w:color w:val="000000"/>
                <w:sz w:val="18"/>
              </w:rPr>
              <w:t>22</w:t>
            </w:r>
            <w:r>
              <w:rPr>
                <w:rFonts w:ascii="宋体" w:hAnsi="宋体" w:cs="宋体" w:hint="eastAsia"/>
                <w:color w:val="000000"/>
                <w:sz w:val="18"/>
              </w:rPr>
              <w:t>学分</w:t>
            </w: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040157</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劳动经济学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3D0479" w:rsidP="003C5A1B">
            <w:pPr>
              <w:jc w:val="center"/>
              <w:rPr>
                <w:rFonts w:ascii="宋体" w:cs="宋体"/>
              </w:rPr>
            </w:pPr>
            <w:r>
              <w:rPr>
                <w:rFonts w:ascii="宋体" w:hAnsi="宋体" w:cs="宋体" w:hint="eastAsia"/>
                <w:color w:val="000000"/>
                <w:sz w:val="18"/>
              </w:rPr>
              <w:t>040533</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ind w:firstLineChars="100" w:firstLine="180"/>
              <w:jc w:val="center"/>
              <w:rPr>
                <w:rFonts w:ascii="宋体" w:cs="宋体"/>
              </w:rPr>
            </w:pPr>
            <w:r w:rsidRPr="006A2D03">
              <w:rPr>
                <w:rFonts w:ascii="宋体" w:hAnsi="宋体" w:cs="宋体" w:hint="eastAsia"/>
                <w:sz w:val="18"/>
              </w:rPr>
              <w:t>创新思维</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r w:rsidRPr="006A2D03">
              <w:rPr>
                <w:rFonts w:ascii="宋体" w:hAnsi="宋体" w:cs="宋体"/>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pPr>
            <w:r w:rsidRPr="006A2D03">
              <w:rPr>
                <w:rFonts w:ascii="Times New Roman" w:hAnsi="Times New Roman"/>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pPr>
            <w:r w:rsidRPr="006A2D03">
              <w:rPr>
                <w:rFonts w:ascii="Times New Roman" w:hAnsi="Times New Roman"/>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r w:rsidRPr="006A2D03">
              <w:rPr>
                <w:rFonts w:ascii="宋体" w:hAnsi="宋体" w:cs="宋体" w:hint="eastAsia"/>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3D0479" w:rsidP="003C5A1B">
            <w:pPr>
              <w:jc w:val="center"/>
              <w:rPr>
                <w:rFonts w:ascii="宋体" w:cs="宋体"/>
              </w:rPr>
            </w:pPr>
            <w:r>
              <w:rPr>
                <w:rFonts w:ascii="宋体" w:hAnsi="宋体" w:cs="宋体" w:hint="eastAsia"/>
                <w:color w:val="000000"/>
                <w:sz w:val="18"/>
              </w:rPr>
              <w:t>040534</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24C68" w:rsidP="003C5A1B">
            <w:pPr>
              <w:jc w:val="center"/>
              <w:rPr>
                <w:rFonts w:ascii="宋体" w:cs="宋体"/>
              </w:rPr>
            </w:pPr>
            <w:r>
              <w:rPr>
                <w:rFonts w:ascii="宋体" w:hAnsi="宋体" w:cs="宋体" w:hint="eastAsia"/>
                <w:sz w:val="18"/>
              </w:rPr>
              <w:t>管理</w:t>
            </w:r>
            <w:r w:rsidR="005075F4" w:rsidRPr="006A2D03">
              <w:rPr>
                <w:rFonts w:ascii="宋体" w:hAnsi="宋体" w:cs="宋体" w:hint="eastAsia"/>
                <w:sz w:val="18"/>
              </w:rPr>
              <w:t>运筹学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r w:rsidRPr="006A2D03">
              <w:rPr>
                <w:rFonts w:ascii="宋体" w:hAnsi="宋体" w:cs="宋体"/>
                <w:sz w:val="18"/>
              </w:rPr>
              <w:t>3</w:t>
            </w: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pPr>
            <w:r w:rsidRPr="006A2D03">
              <w:rPr>
                <w:rFonts w:ascii="Times New Roman" w:hAnsi="Times New Roman"/>
                <w:sz w:val="18"/>
              </w:rPr>
              <w:t>48(16)</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294FB9" w:rsidP="003C5A1B">
            <w:pPr>
              <w:jc w:val="center"/>
            </w:pPr>
            <w:r>
              <w:rPr>
                <w:rFonts w:ascii="Times New Roman" w:hAnsi="Times New Roman" w:hint="eastAsia"/>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6A2D03" w:rsidRDefault="005075F4" w:rsidP="003C5A1B">
            <w:pPr>
              <w:jc w:val="center"/>
              <w:rPr>
                <w:rFonts w:ascii="宋体" w:cs="宋体"/>
              </w:rPr>
            </w:pPr>
            <w:r w:rsidRPr="006A2D03">
              <w:rPr>
                <w:rFonts w:ascii="宋体" w:hAnsi="宋体" w:cs="宋体" w:hint="eastAsia"/>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040114</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经济法概论</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040276</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劳动关系学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040318</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sz w:val="18"/>
              </w:rPr>
              <w:t>投资学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color w:val="FF0000"/>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color w:val="FF0000"/>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rPr>
                <w:color w:val="FF0000"/>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3</w:t>
            </w: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040219</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国际企业管理</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040329</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经管数学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w:t>
            </w: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64</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040113</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计量经济学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040222</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商务谈判</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24C68" w:rsidP="003C5A1B">
            <w:pPr>
              <w:jc w:val="center"/>
              <w:rPr>
                <w:rFonts w:ascii="宋体" w:cs="宋体"/>
              </w:rPr>
            </w:pPr>
            <w:r>
              <w:rPr>
                <w:rFonts w:ascii="宋体" w:hAnsi="宋体" w:cs="宋体" w:hint="eastAsia"/>
                <w:color w:val="000000"/>
                <w:sz w:val="18"/>
              </w:rPr>
              <w:t>2</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040258</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企业创新管理</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040301</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现代物流管理</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294FB9" w:rsidP="003C5A1B">
            <w:pPr>
              <w:jc w:val="center"/>
              <w:rPr>
                <w:rFonts w:ascii="宋体" w:cs="宋体"/>
              </w:rPr>
            </w:pPr>
            <w:r>
              <w:rPr>
                <w:rFonts w:ascii="宋体" w:cs="宋体" w:hint="eastAsia"/>
              </w:rPr>
              <w:t>3</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48(12)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040124</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电子商务</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040217</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发展经济学与中国经济</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040201</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财政学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2</w:t>
            </w: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040444</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财务报告分析</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040288</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ERP</w:t>
            </w:r>
            <w:r>
              <w:rPr>
                <w:rFonts w:ascii="宋体" w:hAnsi="宋体" w:cs="宋体" w:hint="eastAsia"/>
                <w:color w:val="000000"/>
                <w:sz w:val="18"/>
              </w:rPr>
              <w:t>与商务智能</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32(12)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040249</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营销策划</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398"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5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040160</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信息技术经济学</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2</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32(12)</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975"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综合实践教学（必修）</w:t>
            </w: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541103</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军事训练</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w:t>
            </w: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pacing w:val="-20"/>
                <w:sz w:val="18"/>
              </w:rPr>
              <w:t>2</w:t>
            </w:r>
            <w:r>
              <w:rPr>
                <w:rFonts w:ascii="宋体" w:hAnsi="宋体" w:cs="宋体" w:hint="eastAsia"/>
                <w:color w:val="000000"/>
                <w:spacing w:val="-20"/>
                <w:sz w:val="18"/>
              </w:rPr>
              <w:t>周</w:t>
            </w:r>
            <w:r>
              <w:rPr>
                <w:rFonts w:ascii="Times New Roman" w:hAnsi="Times New Roman"/>
                <w:color w:val="000000"/>
                <w:spacing w:val="-20"/>
                <w:sz w:val="18"/>
              </w:rPr>
              <w:t>(2</w:t>
            </w:r>
            <w:r>
              <w:rPr>
                <w:rFonts w:ascii="宋体" w:hAnsi="宋体" w:cs="宋体" w:hint="eastAsia"/>
                <w:color w:val="000000"/>
                <w:spacing w:val="-20"/>
                <w:sz w:val="18"/>
              </w:rPr>
              <w:t>周）</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1</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val="restart"/>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19</w:t>
            </w:r>
            <w:r>
              <w:rPr>
                <w:rFonts w:ascii="宋体" w:hAnsi="宋体" w:cs="宋体" w:hint="eastAsia"/>
                <w:color w:val="000000"/>
                <w:sz w:val="18"/>
              </w:rPr>
              <w:t>学分</w:t>
            </w:r>
          </w:p>
        </w:tc>
      </w:tr>
      <w:tr w:rsidR="005075F4" w:rsidRPr="001D146B" w:rsidTr="003C5A1B">
        <w:tc>
          <w:tcPr>
            <w:tcW w:w="97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040161</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社会调查与实践</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w:t>
            </w: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pacing w:val="-20"/>
                <w:sz w:val="18"/>
              </w:rPr>
              <w:t>2</w:t>
            </w:r>
            <w:r>
              <w:rPr>
                <w:rFonts w:ascii="宋体" w:hAnsi="宋体" w:cs="宋体" w:hint="eastAsia"/>
                <w:color w:val="000000"/>
                <w:spacing w:val="-20"/>
                <w:sz w:val="18"/>
              </w:rPr>
              <w:t>周（</w:t>
            </w:r>
            <w:r>
              <w:rPr>
                <w:rFonts w:ascii="Times New Roman" w:hAnsi="Times New Roman"/>
                <w:color w:val="000000"/>
                <w:spacing w:val="-20"/>
                <w:sz w:val="18"/>
              </w:rPr>
              <w:t>2</w:t>
            </w:r>
            <w:r>
              <w:rPr>
                <w:rFonts w:ascii="宋体" w:hAnsi="宋体" w:cs="宋体" w:hint="eastAsia"/>
                <w:color w:val="000000"/>
                <w:spacing w:val="-20"/>
                <w:sz w:val="18"/>
              </w:rPr>
              <w:t>周）</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97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541101</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思政课社会实践</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w:t>
            </w: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pacing w:val="-20"/>
                <w:sz w:val="18"/>
              </w:rPr>
              <w:t>2</w:t>
            </w:r>
            <w:r>
              <w:rPr>
                <w:rFonts w:ascii="宋体" w:hAnsi="宋体" w:cs="宋体" w:hint="eastAsia"/>
                <w:color w:val="000000"/>
                <w:spacing w:val="-20"/>
                <w:sz w:val="18"/>
              </w:rPr>
              <w:t>周（</w:t>
            </w:r>
            <w:r>
              <w:rPr>
                <w:rFonts w:ascii="Times New Roman" w:hAnsi="Times New Roman"/>
                <w:color w:val="000000"/>
                <w:spacing w:val="-20"/>
                <w:sz w:val="18"/>
              </w:rPr>
              <w:t>2</w:t>
            </w:r>
            <w:r>
              <w:rPr>
                <w:rFonts w:ascii="宋体" w:hAnsi="宋体" w:cs="宋体" w:hint="eastAsia"/>
                <w:color w:val="000000"/>
                <w:spacing w:val="-20"/>
                <w:sz w:val="18"/>
              </w:rPr>
              <w:t>周）</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97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040163</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学年论文</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w:t>
            </w: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pacing w:val="-20"/>
                <w:sz w:val="18"/>
              </w:rPr>
              <w:t>2</w:t>
            </w:r>
            <w:r>
              <w:rPr>
                <w:rFonts w:ascii="宋体" w:hAnsi="宋体" w:cs="宋体" w:hint="eastAsia"/>
                <w:color w:val="000000"/>
                <w:spacing w:val="-20"/>
                <w:sz w:val="18"/>
              </w:rPr>
              <w:t>周（</w:t>
            </w:r>
            <w:r>
              <w:rPr>
                <w:rFonts w:ascii="Times New Roman" w:hAnsi="Times New Roman"/>
                <w:color w:val="000000"/>
                <w:spacing w:val="-20"/>
                <w:sz w:val="18"/>
              </w:rPr>
              <w:t>2</w:t>
            </w:r>
            <w:r>
              <w:rPr>
                <w:rFonts w:ascii="宋体" w:hAnsi="宋体" w:cs="宋体" w:hint="eastAsia"/>
                <w:color w:val="000000"/>
                <w:spacing w:val="-20"/>
                <w:sz w:val="18"/>
              </w:rPr>
              <w:t>周）</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2</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97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040129</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毕业实习</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w:t>
            </w: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pacing w:val="-20"/>
                <w:sz w:val="18"/>
              </w:rPr>
              <w:t>6</w:t>
            </w:r>
            <w:r>
              <w:rPr>
                <w:rFonts w:ascii="宋体" w:hAnsi="宋体" w:cs="宋体" w:hint="eastAsia"/>
                <w:color w:val="000000"/>
                <w:spacing w:val="-20"/>
                <w:sz w:val="18"/>
              </w:rPr>
              <w:t>周（</w:t>
            </w:r>
            <w:r>
              <w:rPr>
                <w:rFonts w:ascii="Times New Roman" w:hAnsi="Times New Roman"/>
                <w:color w:val="000000"/>
                <w:spacing w:val="-20"/>
                <w:sz w:val="18"/>
              </w:rPr>
              <w:t>6</w:t>
            </w:r>
            <w:r>
              <w:rPr>
                <w:rFonts w:ascii="宋体" w:hAnsi="宋体" w:cs="宋体" w:hint="eastAsia"/>
                <w:color w:val="000000"/>
                <w:spacing w:val="-20"/>
                <w:sz w:val="18"/>
              </w:rPr>
              <w:t>周）</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6</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r w:rsidR="005075F4" w:rsidRPr="001D146B" w:rsidTr="003C5A1B">
        <w:tc>
          <w:tcPr>
            <w:tcW w:w="97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c>
          <w:tcPr>
            <w:tcW w:w="784"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color w:val="000000"/>
                <w:sz w:val="18"/>
              </w:rPr>
              <w:t>040130</w:t>
            </w:r>
          </w:p>
        </w:tc>
        <w:tc>
          <w:tcPr>
            <w:tcW w:w="152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毕业论文（设计）</w:t>
            </w: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45"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38"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53"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p>
        </w:tc>
        <w:tc>
          <w:tcPr>
            <w:tcW w:w="361"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w:t>
            </w:r>
          </w:p>
        </w:tc>
        <w:tc>
          <w:tcPr>
            <w:tcW w:w="802"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pacing w:val="-20"/>
                <w:sz w:val="18"/>
              </w:rPr>
              <w:t>6</w:t>
            </w:r>
            <w:r>
              <w:rPr>
                <w:rFonts w:ascii="宋体" w:hAnsi="宋体" w:cs="宋体" w:hint="eastAsia"/>
                <w:color w:val="000000"/>
                <w:spacing w:val="-20"/>
                <w:sz w:val="18"/>
              </w:rPr>
              <w:t>周（</w:t>
            </w:r>
            <w:r>
              <w:rPr>
                <w:rFonts w:ascii="Times New Roman" w:hAnsi="Times New Roman"/>
                <w:color w:val="000000"/>
                <w:spacing w:val="-20"/>
                <w:sz w:val="18"/>
              </w:rPr>
              <w:t>6</w:t>
            </w:r>
            <w:r>
              <w:rPr>
                <w:rFonts w:ascii="宋体" w:hAnsi="宋体" w:cs="宋体" w:hint="eastAsia"/>
                <w:color w:val="000000"/>
                <w:spacing w:val="-20"/>
                <w:sz w:val="18"/>
              </w:rPr>
              <w:t>周）</w:t>
            </w:r>
          </w:p>
        </w:tc>
        <w:tc>
          <w:tcPr>
            <w:tcW w:w="507"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Pr="001D146B" w:rsidRDefault="005075F4" w:rsidP="003C5A1B">
            <w:pPr>
              <w:jc w:val="center"/>
            </w:pPr>
            <w:r>
              <w:rPr>
                <w:rFonts w:ascii="Times New Roman" w:hAnsi="Times New Roman"/>
                <w:color w:val="000000"/>
                <w:sz w:val="18"/>
              </w:rPr>
              <w:t>6</w:t>
            </w:r>
          </w:p>
        </w:tc>
        <w:tc>
          <w:tcPr>
            <w:tcW w:w="51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5075F4" w:rsidRDefault="005075F4" w:rsidP="003C5A1B">
            <w:pPr>
              <w:jc w:val="center"/>
              <w:rPr>
                <w:rFonts w:ascii="宋体" w:cs="宋体"/>
              </w:rPr>
            </w:pPr>
            <w:r>
              <w:rPr>
                <w:rFonts w:ascii="宋体" w:hAnsi="宋体" w:cs="宋体" w:hint="eastAsia"/>
                <w:color w:val="000000"/>
                <w:sz w:val="18"/>
              </w:rPr>
              <w:t>考查</w:t>
            </w:r>
          </w:p>
        </w:tc>
        <w:tc>
          <w:tcPr>
            <w:tcW w:w="5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after="200" w:line="276" w:lineRule="auto"/>
              <w:jc w:val="center"/>
              <w:rPr>
                <w:rFonts w:ascii="宋体" w:cs="宋体"/>
                <w:sz w:val="22"/>
              </w:rPr>
            </w:pPr>
          </w:p>
        </w:tc>
      </w:tr>
    </w:tbl>
    <w:p w:rsidR="005075F4" w:rsidRDefault="005075F4">
      <w:pPr>
        <w:spacing w:line="400" w:lineRule="auto"/>
        <w:ind w:firstLine="373"/>
        <w:jc w:val="left"/>
        <w:rPr>
          <w:rFonts w:ascii="宋体" w:cs="宋体"/>
          <w:b/>
          <w:color w:val="000000"/>
          <w:sz w:val="18"/>
          <w:u w:val="single"/>
        </w:rPr>
      </w:pPr>
      <w:r>
        <w:rPr>
          <w:rFonts w:ascii="宋体" w:hAnsi="宋体" w:cs="宋体" w:hint="eastAsia"/>
          <w:b/>
          <w:color w:val="000000"/>
          <w:sz w:val="18"/>
          <w:u w:val="single"/>
        </w:rPr>
        <w:t>注：</w:t>
      </w:r>
      <w:r>
        <w:rPr>
          <w:rFonts w:ascii="宋体" w:hAnsi="宋体" w:cs="宋体"/>
          <w:b/>
          <w:color w:val="000000"/>
          <w:sz w:val="18"/>
          <w:u w:val="single"/>
        </w:rPr>
        <w:t>1.</w:t>
      </w:r>
      <w:r>
        <w:rPr>
          <w:rFonts w:ascii="宋体" w:hAnsi="宋体" w:cs="宋体" w:hint="eastAsia"/>
          <w:b/>
          <w:color w:val="000000"/>
          <w:sz w:val="18"/>
          <w:u w:val="single"/>
        </w:rPr>
        <w:t>通识选修课设人文社会科学、自然科学、艺术、学院特色课程等模块，安排在第三至第七学期，本专业学生修读不少于</w:t>
      </w:r>
      <w:r>
        <w:rPr>
          <w:rFonts w:ascii="宋体" w:hAnsi="宋体" w:cs="宋体"/>
          <w:b/>
          <w:color w:val="000000"/>
          <w:sz w:val="18"/>
          <w:u w:val="single"/>
        </w:rPr>
        <w:t>12</w:t>
      </w:r>
      <w:r>
        <w:rPr>
          <w:rFonts w:ascii="宋体" w:hAnsi="宋体" w:cs="宋体" w:hint="eastAsia"/>
          <w:b/>
          <w:color w:val="000000"/>
          <w:sz w:val="18"/>
          <w:u w:val="single"/>
        </w:rPr>
        <w:t>学分。</w:t>
      </w:r>
    </w:p>
    <w:p w:rsidR="005075F4" w:rsidRDefault="005075F4">
      <w:pPr>
        <w:spacing w:line="400" w:lineRule="auto"/>
        <w:ind w:firstLine="373"/>
        <w:jc w:val="left"/>
        <w:rPr>
          <w:rFonts w:ascii="宋体" w:cs="宋体"/>
          <w:b/>
          <w:color w:val="000000"/>
          <w:sz w:val="18"/>
          <w:u w:val="single"/>
        </w:rPr>
      </w:pPr>
      <w:r>
        <w:rPr>
          <w:rFonts w:ascii="宋体" w:hAnsi="宋体" w:cs="宋体"/>
          <w:b/>
          <w:color w:val="000000"/>
          <w:sz w:val="18"/>
          <w:u w:val="single"/>
        </w:rPr>
        <w:t>2.</w:t>
      </w:r>
      <w:r>
        <w:rPr>
          <w:rFonts w:ascii="宋体" w:hAnsi="宋体" w:cs="宋体" w:hint="eastAsia"/>
          <w:b/>
          <w:color w:val="000000"/>
          <w:sz w:val="18"/>
          <w:u w:val="single"/>
        </w:rPr>
        <w:t>本表所列通识选修课主要供外系（院）学生修读。本专业学生修读通识选修课程必须跨专业选课，专业课程中已有的课程不得作为通识选修课修读。</w:t>
      </w:r>
    </w:p>
    <w:p w:rsidR="005075F4" w:rsidRDefault="005075F4">
      <w:pPr>
        <w:spacing w:line="380" w:lineRule="auto"/>
        <w:ind w:firstLine="453"/>
        <w:jc w:val="left"/>
        <w:rPr>
          <w:rFonts w:ascii="宋体" w:cs="宋体"/>
          <w:b/>
          <w:color w:val="000000"/>
          <w:sz w:val="18"/>
          <w:u w:val="single"/>
        </w:rPr>
      </w:pPr>
    </w:p>
    <w:p w:rsidR="005075F4" w:rsidRDefault="005075F4">
      <w:pPr>
        <w:spacing w:line="440" w:lineRule="auto"/>
        <w:ind w:firstLine="493"/>
        <w:rPr>
          <w:rFonts w:ascii="宋体" w:cs="宋体"/>
          <w:b/>
          <w:sz w:val="24"/>
        </w:rPr>
      </w:pPr>
      <w:r>
        <w:rPr>
          <w:rFonts w:ascii="宋体" w:hAnsi="宋体" w:cs="宋体" w:hint="eastAsia"/>
          <w:b/>
          <w:sz w:val="24"/>
        </w:rPr>
        <w:t>（二）课程设置与教学进程分表</w:t>
      </w:r>
    </w:p>
    <w:p w:rsidR="005075F4" w:rsidRDefault="005075F4">
      <w:pPr>
        <w:spacing w:line="440" w:lineRule="auto"/>
        <w:ind w:firstLine="493"/>
        <w:rPr>
          <w:rFonts w:ascii="宋体" w:cs="宋体"/>
          <w:b/>
          <w:sz w:val="24"/>
        </w:rPr>
      </w:pP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第一学期</w:t>
      </w:r>
    </w:p>
    <w:tbl>
      <w:tblPr>
        <w:tblW w:w="8522" w:type="dxa"/>
        <w:jc w:val="center"/>
        <w:tblLayout w:type="fixed"/>
        <w:tblCellMar>
          <w:left w:w="10" w:type="dxa"/>
          <w:right w:w="10" w:type="dxa"/>
        </w:tblCellMar>
        <w:tblLook w:val="00A0" w:firstRow="1" w:lastRow="0" w:firstColumn="1" w:lastColumn="0" w:noHBand="0" w:noVBand="0"/>
      </w:tblPr>
      <w:tblGrid>
        <w:gridCol w:w="555"/>
        <w:gridCol w:w="987"/>
        <w:gridCol w:w="2585"/>
        <w:gridCol w:w="663"/>
        <w:gridCol w:w="615"/>
        <w:gridCol w:w="1215"/>
        <w:gridCol w:w="891"/>
        <w:gridCol w:w="1011"/>
      </w:tblGrid>
      <w:tr w:rsidR="005075F4" w:rsidRPr="001D146B" w:rsidTr="003C5A1B">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360" w:lineRule="auto"/>
              <w:jc w:val="center"/>
              <w:rPr>
                <w:rFonts w:ascii="宋体" w:cs="宋体"/>
              </w:rPr>
            </w:pPr>
            <w:r>
              <w:rPr>
                <w:rFonts w:ascii="宋体" w:hAnsi="宋体" w:cs="宋体" w:hint="eastAsia"/>
                <w:b/>
                <w:color w:val="000000"/>
                <w:sz w:val="24"/>
              </w:rPr>
              <w:t>序号</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rsidP="003C5A1B">
            <w:pPr>
              <w:spacing w:line="360" w:lineRule="auto"/>
              <w:jc w:val="center"/>
            </w:pPr>
            <w:r>
              <w:rPr>
                <w:rFonts w:ascii="宋体" w:hAnsi="宋体" w:cs="宋体" w:hint="eastAsia"/>
                <w:b/>
                <w:color w:val="000000"/>
                <w:sz w:val="24"/>
              </w:rPr>
              <w:t>编码</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rsidP="003C5A1B">
            <w:pPr>
              <w:spacing w:line="360" w:lineRule="auto"/>
              <w:jc w:val="center"/>
            </w:pPr>
            <w:r>
              <w:rPr>
                <w:rFonts w:ascii="宋体" w:hAnsi="宋体" w:cs="宋体" w:hint="eastAsia"/>
                <w:b/>
                <w:color w:val="000000"/>
                <w:sz w:val="24"/>
              </w:rPr>
              <w:t>名称</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rsidP="003C5A1B">
            <w:pPr>
              <w:spacing w:line="360" w:lineRule="auto"/>
              <w:jc w:val="center"/>
            </w:pPr>
            <w:r>
              <w:rPr>
                <w:rFonts w:ascii="宋体" w:hAnsi="宋体" w:cs="宋体" w:hint="eastAsia"/>
                <w:b/>
                <w:color w:val="000000"/>
                <w:sz w:val="24"/>
              </w:rPr>
              <w:t>时</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rsidP="003C5A1B">
            <w:pPr>
              <w:spacing w:line="360" w:lineRule="auto"/>
              <w:jc w:val="center"/>
            </w:pPr>
            <w:r>
              <w:rPr>
                <w:rFonts w:ascii="宋体" w:hAnsi="宋体" w:cs="宋体" w:hint="eastAsia"/>
                <w:b/>
                <w:color w:val="000000"/>
                <w:sz w:val="24"/>
              </w:rPr>
              <w:t>分</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rsidP="003C5A1B">
            <w:pPr>
              <w:spacing w:line="360" w:lineRule="auto"/>
              <w:jc w:val="center"/>
            </w:pPr>
            <w:r>
              <w:rPr>
                <w:rFonts w:ascii="宋体" w:hAnsi="宋体" w:cs="宋体" w:hint="eastAsia"/>
                <w:b/>
                <w:color w:val="000000"/>
                <w:sz w:val="24"/>
              </w:rPr>
              <w:t>类别</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rsidP="003C5A1B">
            <w:pPr>
              <w:spacing w:line="360" w:lineRule="auto"/>
              <w:jc w:val="center"/>
            </w:pPr>
            <w:r>
              <w:rPr>
                <w:rFonts w:ascii="宋体" w:hAnsi="宋体" w:cs="宋体" w:hint="eastAsia"/>
                <w:b/>
                <w:color w:val="000000"/>
                <w:sz w:val="24"/>
              </w:rPr>
              <w:t>性质</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考核</w:t>
            </w:r>
          </w:p>
          <w:p w:rsidR="005075F4" w:rsidRPr="001D146B" w:rsidRDefault="005075F4" w:rsidP="003C5A1B">
            <w:pPr>
              <w:spacing w:line="360" w:lineRule="auto"/>
              <w:jc w:val="center"/>
            </w:pPr>
            <w:r>
              <w:rPr>
                <w:rFonts w:ascii="宋体" w:hAnsi="宋体" w:cs="宋体" w:hint="eastAsia"/>
                <w:b/>
                <w:color w:val="000000"/>
                <w:sz w:val="24"/>
              </w:rPr>
              <w:t>方式</w:t>
            </w:r>
          </w:p>
        </w:tc>
      </w:tr>
      <w:tr w:rsidR="005075F4" w:rsidRPr="001D146B" w:rsidTr="003C5A1B">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1</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090103</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思想道德修养与法律基础</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48</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3</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通识基础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考查</w:t>
            </w:r>
          </w:p>
        </w:tc>
      </w:tr>
      <w:tr w:rsidR="005075F4" w:rsidRPr="001D146B" w:rsidTr="003C5A1B">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2</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541102</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军事理论</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16</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1</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通识基础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考查</w:t>
            </w:r>
          </w:p>
        </w:tc>
      </w:tr>
      <w:tr w:rsidR="005075F4" w:rsidRPr="001D146B" w:rsidTr="003C5A1B">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3</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0903011</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体育（一）</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32</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1</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通识基础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考试</w:t>
            </w:r>
          </w:p>
        </w:tc>
      </w:tr>
      <w:tr w:rsidR="005075F4" w:rsidRPr="001D146B" w:rsidTr="003C5A1B">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4</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100108</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大学英语（一）</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56</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3.5</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通识基础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考试</w:t>
            </w:r>
          </w:p>
        </w:tc>
      </w:tr>
      <w:tr w:rsidR="005075F4" w:rsidRPr="001D146B" w:rsidTr="003C5A1B">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5</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110127</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计算机（</w:t>
            </w:r>
            <w:r>
              <w:rPr>
                <w:rFonts w:ascii="宋体" w:cs="宋体" w:hint="eastAsia"/>
                <w:color w:val="000000"/>
              </w:rPr>
              <w:t>Ⅰ</w:t>
            </w:r>
            <w:r>
              <w:rPr>
                <w:rFonts w:ascii="宋体" w:hAnsi="宋体" w:cs="宋体" w:hint="eastAsia"/>
                <w:color w:val="000000"/>
              </w:rPr>
              <w:t>）</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32</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2</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通识基础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考试</w:t>
            </w:r>
          </w:p>
        </w:tc>
      </w:tr>
      <w:tr w:rsidR="005075F4" w:rsidRPr="001D146B" w:rsidTr="003C5A1B">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6</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090209</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微积分（一）</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48</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3</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专业基础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考试</w:t>
            </w:r>
          </w:p>
        </w:tc>
      </w:tr>
      <w:tr w:rsidR="005075F4" w:rsidRPr="001D146B" w:rsidTr="003C5A1B">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7</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040105</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微观经济学</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64</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4</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专业基础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考试</w:t>
            </w:r>
          </w:p>
        </w:tc>
      </w:tr>
      <w:tr w:rsidR="005075F4" w:rsidRPr="001D146B" w:rsidTr="003C5A1B">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8</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541103</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军事训练</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2</w:t>
            </w:r>
            <w:r>
              <w:rPr>
                <w:rFonts w:ascii="宋体" w:hAnsi="宋体" w:cs="宋体" w:hint="eastAsia"/>
                <w:color w:val="000000"/>
              </w:rPr>
              <w:t>周</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1</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综合实践</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考查</w:t>
            </w:r>
          </w:p>
        </w:tc>
      </w:tr>
      <w:tr w:rsidR="005075F4" w:rsidRPr="001D146B" w:rsidTr="003C5A1B">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9</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040272</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管理学</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48</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3</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专业基础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考试</w:t>
            </w:r>
          </w:p>
        </w:tc>
      </w:tr>
      <w:tr w:rsidR="005075F4" w:rsidRPr="001D146B" w:rsidTr="003C5A1B">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10</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040330</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职业生涯发展规划</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16</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1</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通识基础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考查</w:t>
            </w:r>
          </w:p>
        </w:tc>
      </w:tr>
      <w:tr w:rsidR="005075F4" w:rsidRPr="001D146B" w:rsidTr="003C5A1B">
        <w:trPr>
          <w:jc w:val="center"/>
        </w:trPr>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11</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560001</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心理健康与心理发展</w:t>
            </w:r>
          </w:p>
        </w:tc>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32</w:t>
            </w:r>
          </w:p>
        </w:tc>
        <w:tc>
          <w:tcPr>
            <w:tcW w:w="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Times New Roman" w:hAnsi="Times New Roman"/>
                <w:color w:val="000000"/>
              </w:rPr>
              <w:t>1</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通识基础</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必修</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3C5A1B">
            <w:pPr>
              <w:spacing w:line="400" w:lineRule="auto"/>
              <w:jc w:val="center"/>
              <w:rPr>
                <w:rFonts w:ascii="宋体" w:cs="宋体"/>
              </w:rPr>
            </w:pPr>
            <w:r>
              <w:rPr>
                <w:rFonts w:ascii="宋体" w:hAnsi="宋体" w:cs="宋体" w:hint="eastAsia"/>
                <w:color w:val="000000"/>
              </w:rPr>
              <w:t>考查</w:t>
            </w:r>
          </w:p>
        </w:tc>
      </w:tr>
      <w:tr w:rsidR="005075F4" w:rsidRPr="001D146B" w:rsidTr="003C5A1B">
        <w:trPr>
          <w:jc w:val="center"/>
        </w:trPr>
        <w:tc>
          <w:tcPr>
            <w:tcW w:w="852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3C5A1B">
            <w:pPr>
              <w:spacing w:line="400" w:lineRule="auto"/>
              <w:jc w:val="center"/>
            </w:pPr>
            <w:r>
              <w:rPr>
                <w:rFonts w:ascii="宋体" w:hAnsi="宋体" w:cs="宋体" w:hint="eastAsia"/>
                <w:color w:val="000000"/>
              </w:rPr>
              <w:t>备注：本学期共开设</w:t>
            </w:r>
            <w:r>
              <w:rPr>
                <w:rFonts w:ascii="Times New Roman" w:hAnsi="Times New Roman"/>
                <w:color w:val="000000"/>
              </w:rPr>
              <w:t>11</w:t>
            </w:r>
            <w:r>
              <w:rPr>
                <w:rFonts w:ascii="宋体" w:hAnsi="宋体" w:cs="宋体" w:hint="eastAsia"/>
                <w:color w:val="000000"/>
              </w:rPr>
              <w:t>门课程，其中考试课</w:t>
            </w:r>
            <w:r>
              <w:rPr>
                <w:rFonts w:ascii="Times New Roman" w:hAnsi="Times New Roman"/>
                <w:color w:val="000000"/>
              </w:rPr>
              <w:t>6</w:t>
            </w:r>
            <w:r>
              <w:rPr>
                <w:rFonts w:ascii="宋体" w:hAnsi="宋体" w:cs="宋体" w:hint="eastAsia"/>
                <w:color w:val="000000"/>
              </w:rPr>
              <w:t>门，总学分</w:t>
            </w:r>
            <w:r>
              <w:rPr>
                <w:rFonts w:ascii="Times New Roman" w:hAnsi="Times New Roman"/>
                <w:color w:val="000000"/>
              </w:rPr>
              <w:t>23.5</w:t>
            </w:r>
            <w:r>
              <w:rPr>
                <w:rFonts w:ascii="宋体" w:hAnsi="宋体" w:cs="宋体" w:hint="eastAsia"/>
                <w:color w:val="000000"/>
              </w:rPr>
              <w:t>。</w:t>
            </w:r>
          </w:p>
        </w:tc>
      </w:tr>
    </w:tbl>
    <w:p w:rsidR="0080108B" w:rsidRDefault="0080108B">
      <w:pPr>
        <w:spacing w:line="400" w:lineRule="auto"/>
        <w:ind w:firstLine="491"/>
        <w:rPr>
          <w:rFonts w:ascii="Times New Roman" w:hAnsi="Times New Roman" w:hint="eastAsia"/>
          <w:b/>
          <w:color w:val="000000"/>
          <w:sz w:val="24"/>
        </w:rPr>
      </w:pPr>
    </w:p>
    <w:p w:rsidR="0080108B" w:rsidRDefault="0080108B">
      <w:pPr>
        <w:spacing w:line="400" w:lineRule="auto"/>
        <w:ind w:firstLine="491"/>
        <w:rPr>
          <w:rFonts w:ascii="Times New Roman" w:hAnsi="Times New Roman" w:hint="eastAsia"/>
          <w:b/>
          <w:color w:val="000000"/>
          <w:sz w:val="24"/>
        </w:rPr>
      </w:pP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lastRenderedPageBreak/>
        <w:t>第二学期</w:t>
      </w:r>
    </w:p>
    <w:tbl>
      <w:tblPr>
        <w:tblW w:w="8522" w:type="dxa"/>
        <w:jc w:val="center"/>
        <w:tblLayout w:type="fixed"/>
        <w:tblCellMar>
          <w:left w:w="10" w:type="dxa"/>
          <w:right w:w="10" w:type="dxa"/>
        </w:tblCellMar>
        <w:tblLook w:val="00A0" w:firstRow="1" w:lastRow="0" w:firstColumn="1" w:lastColumn="0" w:noHBand="0" w:noVBand="0"/>
      </w:tblPr>
      <w:tblGrid>
        <w:gridCol w:w="553"/>
        <w:gridCol w:w="988"/>
        <w:gridCol w:w="2601"/>
        <w:gridCol w:w="783"/>
        <w:gridCol w:w="676"/>
        <w:gridCol w:w="1316"/>
        <w:gridCol w:w="783"/>
        <w:gridCol w:w="822"/>
      </w:tblGrid>
      <w:tr w:rsidR="005075F4" w:rsidRPr="001D146B">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宋体" w:cs="宋体"/>
              </w:rPr>
            </w:pPr>
            <w:r>
              <w:rPr>
                <w:rFonts w:ascii="宋体" w:hAnsi="宋体" w:cs="宋体" w:hint="eastAsia"/>
                <w:b/>
                <w:color w:val="000000"/>
                <w:sz w:val="24"/>
              </w:rPr>
              <w:t>序号</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编码</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名称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pPr>
              <w:spacing w:line="360" w:lineRule="auto"/>
              <w:jc w:val="center"/>
            </w:pPr>
            <w:r>
              <w:rPr>
                <w:rFonts w:ascii="宋体" w:hAnsi="宋体" w:cs="宋体" w:hint="eastAsia"/>
                <w:b/>
                <w:color w:val="000000"/>
                <w:sz w:val="24"/>
              </w:rPr>
              <w:t>时</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pPr>
              <w:spacing w:line="360" w:lineRule="auto"/>
              <w:jc w:val="center"/>
            </w:pPr>
            <w:r>
              <w:rPr>
                <w:rFonts w:ascii="宋体" w:hAnsi="宋体" w:cs="宋体" w:hint="eastAsia"/>
                <w:b/>
                <w:color w:val="000000"/>
                <w:sz w:val="24"/>
              </w:rPr>
              <w:t>分</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类别</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性质</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考核</w:t>
            </w:r>
          </w:p>
          <w:p w:rsidR="005075F4" w:rsidRPr="001D146B" w:rsidRDefault="005075F4">
            <w:pPr>
              <w:spacing w:line="360" w:lineRule="auto"/>
              <w:jc w:val="center"/>
            </w:pPr>
            <w:r>
              <w:rPr>
                <w:rFonts w:ascii="宋体" w:hAnsi="宋体" w:cs="宋体" w:hint="eastAsia"/>
                <w:b/>
                <w:color w:val="000000"/>
                <w:sz w:val="24"/>
              </w:rPr>
              <w:t>方式</w:t>
            </w:r>
          </w:p>
        </w:tc>
      </w:tr>
      <w:tr w:rsidR="005075F4" w:rsidRPr="001D146B">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1</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090113</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毛泽东思想和中国特色社会主义理论体系概论</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64</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4</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通识基础</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0903012</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体育（二）</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1</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通识基础</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100109</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大学英语（二）</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56</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3.5</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通识基础</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4</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090210</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微积分（二）</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48</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专业基础</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5</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110124</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计算机（</w:t>
            </w:r>
            <w:r>
              <w:rPr>
                <w:rFonts w:ascii="宋体" w:cs="宋体" w:hint="eastAsia"/>
                <w:color w:val="000000"/>
              </w:rPr>
              <w:t>Ⅱ</w:t>
            </w:r>
            <w:r>
              <w:rPr>
                <w:rFonts w:ascii="宋体" w:hAnsi="宋体" w:cs="宋体" w:hint="eastAsia"/>
                <w:color w:val="000000"/>
              </w:rPr>
              <w:t>）</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64</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4</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通识基础</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6</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040101</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宏观经济学</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48</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专业基础</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sidRPr="001D146B">
              <w:rPr>
                <w:rFonts w:ascii="Times New Roman" w:hAnsi="Times New Roman"/>
                <w:color w:val="000000"/>
              </w:rPr>
              <w:t>7</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040508</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rPr>
              <w:t>专业文献检索与研究综述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专业实践</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sidRPr="001D146B">
              <w:rPr>
                <w:rFonts w:ascii="Times New Roman" w:hAnsi="Times New Roman"/>
                <w:color w:val="000000"/>
              </w:rPr>
              <w:t>8</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040486</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会计学原理</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48</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专业基础</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8F2EFD" w:rsidRPr="001D146B">
        <w:trPr>
          <w:jc w:val="center"/>
        </w:trPr>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1D146B" w:rsidRDefault="008F2EFD">
            <w:pPr>
              <w:spacing w:line="400" w:lineRule="auto"/>
              <w:jc w:val="center"/>
            </w:pPr>
            <w:r w:rsidRPr="001D146B">
              <w:rPr>
                <w:rFonts w:ascii="Times New Roman" w:hAnsi="Times New Roman"/>
                <w:color w:val="000000"/>
              </w:rPr>
              <w:t>9</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2EFD" w:rsidRPr="001D146B" w:rsidRDefault="008F2EFD" w:rsidP="004B0662">
            <w:pPr>
              <w:spacing w:line="400" w:lineRule="auto"/>
              <w:jc w:val="center"/>
            </w:pPr>
            <w:r>
              <w:rPr>
                <w:rFonts w:ascii="Times New Roman" w:hAnsi="Times New Roman"/>
              </w:rPr>
              <w:t>040222</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Default="008F2EFD" w:rsidP="004B0662">
            <w:pPr>
              <w:spacing w:line="400" w:lineRule="auto"/>
              <w:jc w:val="center"/>
              <w:rPr>
                <w:rFonts w:ascii="宋体" w:cs="宋体"/>
              </w:rPr>
            </w:pPr>
            <w:r>
              <w:rPr>
                <w:rFonts w:ascii="宋体" w:hAnsi="宋体" w:cs="宋体" w:hint="eastAsia"/>
              </w:rPr>
              <w:t>商务谈判</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1D146B" w:rsidRDefault="008F2EFD" w:rsidP="004B0662">
            <w:pPr>
              <w:spacing w:line="400" w:lineRule="auto"/>
              <w:jc w:val="center"/>
            </w:pPr>
            <w:r>
              <w:rPr>
                <w:rFonts w:ascii="Times New Roman" w:hAnsi="Times New Roman"/>
              </w:rPr>
              <w:t>32</w:t>
            </w:r>
          </w:p>
        </w:tc>
        <w:tc>
          <w:tcPr>
            <w:tcW w:w="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1D146B" w:rsidRDefault="008F2EFD" w:rsidP="004B0662">
            <w:pPr>
              <w:spacing w:line="400" w:lineRule="auto"/>
              <w:jc w:val="center"/>
            </w:pPr>
            <w:r>
              <w:rPr>
                <w:rFonts w:ascii="Times New Roman" w:hAnsi="Times New Roman"/>
              </w:rPr>
              <w:t>2</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Default="008F2EFD" w:rsidP="004B0662">
            <w:pPr>
              <w:spacing w:line="400" w:lineRule="auto"/>
              <w:jc w:val="center"/>
              <w:rPr>
                <w:rFonts w:ascii="宋体" w:cs="宋体"/>
              </w:rPr>
            </w:pPr>
            <w:r>
              <w:rPr>
                <w:rFonts w:ascii="宋体" w:hAnsi="宋体" w:cs="宋体" w:hint="eastAsia"/>
              </w:rPr>
              <w:t>专业选修</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Default="008F2EFD" w:rsidP="004B0662">
            <w:pPr>
              <w:spacing w:line="400" w:lineRule="auto"/>
              <w:jc w:val="center"/>
              <w:rPr>
                <w:rFonts w:ascii="宋体" w:cs="宋体"/>
              </w:rPr>
            </w:pPr>
            <w:r>
              <w:rPr>
                <w:rFonts w:ascii="宋体" w:hAnsi="宋体" w:cs="宋体" w:hint="eastAsia"/>
              </w:rPr>
              <w:t>选修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Default="008F2EFD" w:rsidP="004B0662">
            <w:pPr>
              <w:spacing w:line="400" w:lineRule="auto"/>
              <w:jc w:val="center"/>
              <w:rPr>
                <w:rFonts w:ascii="宋体" w:cs="宋体"/>
              </w:rPr>
            </w:pPr>
            <w:r>
              <w:rPr>
                <w:rFonts w:ascii="宋体" w:hAnsi="宋体" w:cs="宋体" w:hint="eastAsia"/>
              </w:rPr>
              <w:t>考查</w:t>
            </w:r>
          </w:p>
        </w:tc>
      </w:tr>
      <w:tr w:rsidR="005075F4" w:rsidRPr="001D146B">
        <w:trPr>
          <w:jc w:val="center"/>
        </w:trPr>
        <w:tc>
          <w:tcPr>
            <w:tcW w:w="852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pPr>
            <w:r>
              <w:rPr>
                <w:rFonts w:ascii="宋体" w:hAnsi="宋体" w:cs="宋体" w:hint="eastAsia"/>
                <w:color w:val="000000"/>
              </w:rPr>
              <w:t>备注：本学期共开设</w:t>
            </w:r>
            <w:r w:rsidRPr="001D146B">
              <w:rPr>
                <w:rFonts w:ascii="Times New Roman" w:hAnsi="Times New Roman"/>
                <w:color w:val="000000"/>
              </w:rPr>
              <w:t>9</w:t>
            </w:r>
            <w:r>
              <w:rPr>
                <w:rFonts w:ascii="宋体" w:hAnsi="宋体" w:cs="宋体" w:hint="eastAsia"/>
                <w:color w:val="000000"/>
              </w:rPr>
              <w:t>门课程；其中考试课</w:t>
            </w:r>
            <w:r>
              <w:rPr>
                <w:rFonts w:ascii="Times New Roman" w:hAnsi="Times New Roman"/>
                <w:color w:val="000000"/>
              </w:rPr>
              <w:t>8</w:t>
            </w:r>
            <w:r>
              <w:rPr>
                <w:rFonts w:ascii="宋体" w:hAnsi="宋体" w:cs="宋体" w:hint="eastAsia"/>
                <w:color w:val="000000"/>
              </w:rPr>
              <w:t>门，选修课</w:t>
            </w:r>
            <w:r>
              <w:rPr>
                <w:rFonts w:ascii="Times New Roman" w:hAnsi="Times New Roman"/>
                <w:color w:val="000000"/>
              </w:rPr>
              <w:t>2</w:t>
            </w:r>
            <w:r>
              <w:rPr>
                <w:rFonts w:ascii="宋体" w:hAnsi="宋体" w:cs="宋体" w:hint="eastAsia"/>
                <w:color w:val="000000"/>
              </w:rPr>
              <w:t>学分，总学分</w:t>
            </w:r>
            <w:r>
              <w:rPr>
                <w:rFonts w:ascii="Times New Roman" w:hAnsi="Times New Roman"/>
                <w:color w:val="000000"/>
              </w:rPr>
              <w:t>2</w:t>
            </w:r>
            <w:r w:rsidRPr="001D146B">
              <w:rPr>
                <w:rFonts w:ascii="Times New Roman" w:hAnsi="Times New Roman"/>
                <w:color w:val="000000"/>
              </w:rPr>
              <w:t>5</w:t>
            </w:r>
            <w:r>
              <w:rPr>
                <w:rFonts w:ascii="Times New Roman" w:hAnsi="Times New Roman"/>
                <w:color w:val="000000"/>
              </w:rPr>
              <w:t>.5</w:t>
            </w:r>
            <w:r>
              <w:rPr>
                <w:rFonts w:ascii="宋体" w:hAnsi="宋体" w:cs="宋体" w:hint="eastAsia"/>
                <w:color w:val="000000"/>
              </w:rPr>
              <w:t>。</w:t>
            </w:r>
          </w:p>
        </w:tc>
      </w:tr>
    </w:tbl>
    <w:p w:rsidR="005075F4" w:rsidRDefault="005075F4">
      <w:pPr>
        <w:spacing w:line="420" w:lineRule="auto"/>
        <w:ind w:firstLine="491"/>
        <w:rPr>
          <w:rFonts w:ascii="Times New Roman" w:hAnsi="Times New Roman"/>
          <w:color w:val="000000"/>
          <w:sz w:val="24"/>
        </w:rPr>
      </w:pP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第三学期</w:t>
      </w:r>
    </w:p>
    <w:tbl>
      <w:tblPr>
        <w:tblW w:w="8522" w:type="dxa"/>
        <w:jc w:val="center"/>
        <w:tblLayout w:type="fixed"/>
        <w:tblCellMar>
          <w:left w:w="10" w:type="dxa"/>
          <w:right w:w="10" w:type="dxa"/>
        </w:tblCellMar>
        <w:tblLook w:val="00A0" w:firstRow="1" w:lastRow="0" w:firstColumn="1" w:lastColumn="0" w:noHBand="0" w:noVBand="0"/>
      </w:tblPr>
      <w:tblGrid>
        <w:gridCol w:w="628"/>
        <w:gridCol w:w="988"/>
        <w:gridCol w:w="2672"/>
        <w:gridCol w:w="629"/>
        <w:gridCol w:w="632"/>
        <w:gridCol w:w="1404"/>
        <w:gridCol w:w="747"/>
        <w:gridCol w:w="822"/>
      </w:tblGrid>
      <w:tr w:rsidR="005075F4" w:rsidRPr="001D146B">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宋体" w:cs="宋体"/>
              </w:rPr>
            </w:pPr>
            <w:r>
              <w:rPr>
                <w:rFonts w:ascii="宋体" w:hAnsi="宋体" w:cs="宋体" w:hint="eastAsia"/>
                <w:b/>
                <w:color w:val="000000"/>
                <w:sz w:val="24"/>
              </w:rPr>
              <w:t>序号</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编码</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宋体" w:cs="宋体"/>
              </w:rPr>
            </w:pPr>
            <w:r>
              <w:rPr>
                <w:rFonts w:ascii="宋体" w:hAnsi="宋体" w:cs="宋体" w:hint="eastAsia"/>
                <w:b/>
                <w:color w:val="000000"/>
                <w:sz w:val="24"/>
              </w:rPr>
              <w:t>课程名称</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pPr>
              <w:spacing w:line="360" w:lineRule="auto"/>
              <w:jc w:val="center"/>
            </w:pPr>
            <w:r>
              <w:rPr>
                <w:rFonts w:ascii="宋体" w:hAnsi="宋体" w:cs="宋体" w:hint="eastAsia"/>
                <w:b/>
                <w:color w:val="000000"/>
                <w:sz w:val="24"/>
              </w:rPr>
              <w:t>时</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pPr>
              <w:spacing w:line="360" w:lineRule="auto"/>
              <w:jc w:val="center"/>
            </w:pPr>
            <w:r>
              <w:rPr>
                <w:rFonts w:ascii="宋体" w:hAnsi="宋体" w:cs="宋体" w:hint="eastAsia"/>
                <w:b/>
                <w:color w:val="000000"/>
                <w:sz w:val="24"/>
              </w:rPr>
              <w:t>分</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类别</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性质</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考核</w:t>
            </w:r>
          </w:p>
          <w:p w:rsidR="005075F4" w:rsidRPr="001D146B" w:rsidRDefault="005075F4">
            <w:pPr>
              <w:spacing w:line="360" w:lineRule="auto"/>
              <w:jc w:val="center"/>
            </w:pPr>
            <w:r>
              <w:rPr>
                <w:rFonts w:ascii="宋体" w:hAnsi="宋体" w:cs="宋体" w:hint="eastAsia"/>
                <w:b/>
                <w:color w:val="000000"/>
                <w:sz w:val="24"/>
              </w:rPr>
              <w:t>方式</w:t>
            </w:r>
          </w:p>
        </w:tc>
      </w:tr>
      <w:tr w:rsidR="005075F4" w:rsidRPr="001D146B">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1</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090110</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马克思主义原理</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48</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通识基础</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100110</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大学英语（三）</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56</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3.5</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通识基础</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090216</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概率论</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专业基础</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4</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0903021</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体育（三）</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1</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通识基础</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5</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398" w:lineRule="auto"/>
              <w:jc w:val="center"/>
            </w:pPr>
            <w:r>
              <w:rPr>
                <w:rFonts w:ascii="Times New Roman" w:hAnsi="Times New Roman"/>
                <w:color w:val="000000"/>
              </w:rPr>
              <w:t>040314</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金融学</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398" w:lineRule="auto"/>
              <w:jc w:val="center"/>
            </w:pPr>
            <w:r>
              <w:rPr>
                <w:rFonts w:ascii="Times New Roman" w:hAnsi="Times New Roman"/>
                <w:color w:val="000000"/>
              </w:rPr>
              <w:t>48</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398" w:lineRule="auto"/>
              <w:jc w:val="center"/>
            </w:pPr>
            <w:r>
              <w:rPr>
                <w:rFonts w:ascii="Times New Roman" w:hAnsi="Times New Roman"/>
                <w:color w:val="000000"/>
              </w:rPr>
              <w:t>3</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专业选修</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选修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考查</w:t>
            </w:r>
          </w:p>
        </w:tc>
      </w:tr>
      <w:tr w:rsidR="005075F4" w:rsidRPr="001D146B">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rPr>
                <w:b/>
                <w:color w:val="1F497D"/>
              </w:rPr>
            </w:pPr>
            <w:r>
              <w:rPr>
                <w:rFonts w:ascii="宋体" w:hAnsi="宋体" w:cs="宋体"/>
                <w:color w:val="000000"/>
              </w:rPr>
              <w:t>6</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398" w:lineRule="auto"/>
              <w:jc w:val="center"/>
            </w:pPr>
            <w:r>
              <w:rPr>
                <w:rFonts w:ascii="Times New Roman" w:hAnsi="Times New Roman"/>
                <w:color w:val="000000"/>
              </w:rPr>
              <w:t>040294</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市场营销</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398" w:lineRule="auto"/>
              <w:jc w:val="center"/>
            </w:pPr>
            <w:r>
              <w:rPr>
                <w:rFonts w:ascii="Times New Roman" w:hAnsi="Times New Roman"/>
                <w:color w:val="000000"/>
              </w:rPr>
              <w:t>48</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398" w:lineRule="auto"/>
              <w:jc w:val="center"/>
            </w:pPr>
            <w:r>
              <w:rPr>
                <w:rFonts w:ascii="Times New Roman" w:hAnsi="Times New Roman"/>
                <w:color w:val="000000"/>
              </w:rPr>
              <w:t>3</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专业基础</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考试</w:t>
            </w:r>
          </w:p>
        </w:tc>
      </w:tr>
      <w:tr w:rsidR="008F2EFD" w:rsidRPr="001D146B">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1D146B" w:rsidRDefault="008F2EFD">
            <w:pPr>
              <w:spacing w:line="400" w:lineRule="auto"/>
              <w:jc w:val="center"/>
            </w:pPr>
            <w:r>
              <w:rPr>
                <w:rFonts w:ascii="Times New Roman" w:hAnsi="Times New Roman"/>
                <w:color w:val="000000"/>
              </w:rPr>
              <w:t>7</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2EFD" w:rsidRPr="001D146B" w:rsidRDefault="008F2EFD" w:rsidP="004B0662">
            <w:pPr>
              <w:spacing w:line="400" w:lineRule="auto"/>
              <w:jc w:val="center"/>
            </w:pPr>
            <w:r>
              <w:rPr>
                <w:rFonts w:ascii="Times New Roman" w:hAnsi="Times New Roman"/>
                <w:color w:val="000000"/>
              </w:rPr>
              <w:t>040247</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Default="008F2EFD" w:rsidP="004B0662">
            <w:pPr>
              <w:spacing w:line="400" w:lineRule="auto"/>
              <w:jc w:val="center"/>
              <w:rPr>
                <w:rFonts w:ascii="宋体" w:cs="宋体"/>
                <w:color w:val="FF0000"/>
              </w:rPr>
            </w:pPr>
            <w:r>
              <w:rPr>
                <w:rFonts w:ascii="Times New Roman" w:hAnsi="Times New Roman" w:hint="eastAsia"/>
                <w:color w:val="000000"/>
              </w:rPr>
              <w:t>管理学经典文献选读</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1D146B" w:rsidRDefault="008F2EFD" w:rsidP="004B0662">
            <w:pPr>
              <w:spacing w:line="400" w:lineRule="auto"/>
              <w:jc w:val="center"/>
              <w:rPr>
                <w:color w:val="FF0000"/>
              </w:rPr>
            </w:pPr>
            <w:r>
              <w:rPr>
                <w:rFonts w:ascii="Times New Roman" w:hAnsi="Times New Roman"/>
                <w:color w:val="000000"/>
              </w:rPr>
              <w:t>32</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1D146B" w:rsidRDefault="008F2EFD" w:rsidP="004B0662">
            <w:pPr>
              <w:spacing w:line="400" w:lineRule="auto"/>
              <w:jc w:val="center"/>
              <w:rPr>
                <w:color w:val="FF0000"/>
              </w:rPr>
            </w:pPr>
            <w:r>
              <w:rPr>
                <w:rFonts w:ascii="Times New Roman" w:hAnsi="Times New Roman"/>
                <w:color w:val="000000"/>
              </w:rPr>
              <w:t>2</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Default="008F2EFD" w:rsidP="004B0662">
            <w:pPr>
              <w:spacing w:line="400" w:lineRule="auto"/>
              <w:jc w:val="center"/>
              <w:rPr>
                <w:rFonts w:ascii="宋体" w:cs="宋体"/>
                <w:color w:val="FF0000"/>
              </w:rPr>
            </w:pPr>
            <w:r>
              <w:rPr>
                <w:rFonts w:ascii="Times New Roman" w:hAnsi="Times New Roman" w:hint="eastAsia"/>
                <w:color w:val="000000"/>
              </w:rPr>
              <w:t>专业课</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Default="008F2EFD" w:rsidP="004B0662">
            <w:pPr>
              <w:spacing w:line="400" w:lineRule="auto"/>
              <w:jc w:val="center"/>
              <w:rPr>
                <w:rFonts w:ascii="宋体" w:cs="宋体"/>
                <w:color w:val="FF0000"/>
              </w:rPr>
            </w:pPr>
            <w:r>
              <w:rPr>
                <w:rFonts w:ascii="Times New Roman" w:hAnsi="Times New Roman"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Default="008F2EFD" w:rsidP="004B0662">
            <w:pPr>
              <w:spacing w:line="400" w:lineRule="auto"/>
              <w:jc w:val="center"/>
              <w:rPr>
                <w:rFonts w:ascii="宋体" w:cs="宋体"/>
                <w:color w:val="FF0000"/>
              </w:rPr>
            </w:pPr>
            <w:r>
              <w:rPr>
                <w:rFonts w:ascii="Times New Roman" w:hAnsi="Times New Roman" w:hint="eastAsia"/>
                <w:color w:val="000000"/>
              </w:rPr>
              <w:t>考试</w:t>
            </w:r>
          </w:p>
        </w:tc>
      </w:tr>
      <w:tr w:rsidR="005075F4" w:rsidRPr="001D146B">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8</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398" w:lineRule="auto"/>
              <w:jc w:val="center"/>
            </w:pPr>
            <w:r>
              <w:rPr>
                <w:rFonts w:ascii="Times New Roman" w:hAnsi="Times New Roman"/>
                <w:color w:val="000000"/>
              </w:rPr>
              <w:t>040242</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组织行为学</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398" w:lineRule="auto"/>
              <w:jc w:val="center"/>
            </w:pPr>
            <w:r>
              <w:rPr>
                <w:rFonts w:ascii="Times New Roman" w:hAnsi="Times New Roman"/>
                <w:color w:val="000000"/>
              </w:rPr>
              <w:t>48</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398" w:lineRule="auto"/>
              <w:jc w:val="center"/>
            </w:pPr>
            <w:r>
              <w:rPr>
                <w:rFonts w:ascii="Times New Roman" w:hAnsi="Times New Roman"/>
                <w:color w:val="000000"/>
              </w:rPr>
              <w:t>3</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专业课</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必修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考试</w:t>
            </w:r>
          </w:p>
        </w:tc>
      </w:tr>
      <w:tr w:rsidR="005075F4" w:rsidRPr="001D146B">
        <w:trPr>
          <w:jc w:val="center"/>
        </w:trPr>
        <w:tc>
          <w:tcPr>
            <w:tcW w:w="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624144">
            <w:pPr>
              <w:spacing w:line="400" w:lineRule="auto"/>
              <w:jc w:val="center"/>
            </w:pPr>
            <w:r>
              <w:rPr>
                <w:rFonts w:ascii="Times New Roman" w:hAnsi="Times New Roman"/>
                <w:color w:val="000000"/>
              </w:rPr>
              <w:t>9</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8364C9" w:rsidRDefault="00A728D0" w:rsidP="00624144">
            <w:pPr>
              <w:spacing w:line="400" w:lineRule="auto"/>
              <w:jc w:val="center"/>
            </w:pPr>
            <w:r>
              <w:rPr>
                <w:rFonts w:hint="eastAsia"/>
              </w:rPr>
              <w:t>040533</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8364C9" w:rsidRDefault="005075F4" w:rsidP="00624144">
            <w:pPr>
              <w:spacing w:line="400" w:lineRule="auto"/>
              <w:jc w:val="center"/>
              <w:rPr>
                <w:rFonts w:ascii="宋体" w:cs="宋体"/>
              </w:rPr>
            </w:pPr>
            <w:r w:rsidRPr="008364C9">
              <w:rPr>
                <w:rFonts w:ascii="宋体" w:hAnsi="宋体" w:cs="宋体" w:hint="eastAsia"/>
              </w:rPr>
              <w:t>创新思维</w:t>
            </w:r>
          </w:p>
        </w:tc>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8364C9" w:rsidRDefault="005075F4" w:rsidP="00624144">
            <w:pPr>
              <w:spacing w:line="400" w:lineRule="auto"/>
              <w:jc w:val="center"/>
            </w:pPr>
            <w:r w:rsidRPr="008364C9">
              <w:rPr>
                <w:rFonts w:ascii="Times New Roman" w:hAnsi="Times New Roman"/>
              </w:rPr>
              <w:t>32</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8364C9" w:rsidRDefault="005075F4" w:rsidP="00624144">
            <w:pPr>
              <w:spacing w:line="400" w:lineRule="auto"/>
              <w:jc w:val="center"/>
            </w:pPr>
            <w:r w:rsidRPr="008364C9">
              <w:rPr>
                <w:rFonts w:ascii="Times New Roman" w:hAnsi="Times New Roman"/>
              </w:rPr>
              <w:t>2</w:t>
            </w: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8364C9" w:rsidRDefault="005075F4" w:rsidP="00624144">
            <w:pPr>
              <w:spacing w:line="400" w:lineRule="auto"/>
              <w:jc w:val="center"/>
              <w:rPr>
                <w:rFonts w:ascii="宋体" w:cs="宋体"/>
              </w:rPr>
            </w:pPr>
            <w:r w:rsidRPr="008364C9">
              <w:rPr>
                <w:rFonts w:ascii="宋体" w:hAnsi="宋体" w:cs="宋体" w:hint="eastAsia"/>
              </w:rPr>
              <w:t>专业选修</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8364C9" w:rsidRDefault="005075F4" w:rsidP="00624144">
            <w:pPr>
              <w:spacing w:line="400" w:lineRule="auto"/>
              <w:jc w:val="center"/>
              <w:rPr>
                <w:rFonts w:ascii="宋体" w:cs="宋体"/>
              </w:rPr>
            </w:pPr>
            <w:r w:rsidRPr="008364C9">
              <w:rPr>
                <w:rFonts w:ascii="宋体" w:hAnsi="宋体" w:cs="宋体" w:hint="eastAsia"/>
              </w:rPr>
              <w:t>选修</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8364C9" w:rsidRDefault="005075F4" w:rsidP="00624144">
            <w:pPr>
              <w:spacing w:line="400" w:lineRule="auto"/>
              <w:jc w:val="center"/>
              <w:rPr>
                <w:rFonts w:ascii="宋体" w:cs="宋体"/>
              </w:rPr>
            </w:pPr>
            <w:r w:rsidRPr="008364C9">
              <w:rPr>
                <w:rFonts w:ascii="宋体" w:hAnsi="宋体" w:cs="宋体" w:hint="eastAsia"/>
              </w:rPr>
              <w:t>考查</w:t>
            </w:r>
          </w:p>
        </w:tc>
      </w:tr>
      <w:tr w:rsidR="005075F4" w:rsidRPr="001D146B">
        <w:trPr>
          <w:jc w:val="center"/>
        </w:trPr>
        <w:tc>
          <w:tcPr>
            <w:tcW w:w="852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pPr>
            <w:r>
              <w:rPr>
                <w:rFonts w:ascii="宋体" w:hAnsi="宋体" w:cs="宋体" w:hint="eastAsia"/>
                <w:color w:val="000000"/>
              </w:rPr>
              <w:t>备注：本学期共开设</w:t>
            </w:r>
            <w:r w:rsidR="00294FB9">
              <w:rPr>
                <w:rFonts w:ascii="Times New Roman" w:hAnsi="Times New Roman" w:hint="eastAsia"/>
                <w:color w:val="000000"/>
              </w:rPr>
              <w:t>9</w:t>
            </w:r>
            <w:r>
              <w:rPr>
                <w:rFonts w:ascii="宋体" w:hAnsi="宋体" w:cs="宋体" w:hint="eastAsia"/>
                <w:color w:val="000000"/>
              </w:rPr>
              <w:t>门课程；考试课</w:t>
            </w:r>
            <w:r w:rsidR="008F2EFD">
              <w:rPr>
                <w:rFonts w:ascii="Times New Roman" w:hAnsi="Times New Roman" w:hint="eastAsia"/>
                <w:color w:val="000000"/>
              </w:rPr>
              <w:t>7</w:t>
            </w:r>
            <w:r>
              <w:rPr>
                <w:rFonts w:ascii="宋体" w:hAnsi="宋体" w:cs="宋体" w:hint="eastAsia"/>
                <w:color w:val="000000"/>
              </w:rPr>
              <w:t>门，选修课</w:t>
            </w:r>
            <w:r>
              <w:rPr>
                <w:rFonts w:ascii="Times New Roman" w:hAnsi="Times New Roman"/>
                <w:color w:val="000000"/>
              </w:rPr>
              <w:t>5</w:t>
            </w:r>
            <w:r>
              <w:rPr>
                <w:rFonts w:ascii="宋体" w:hAnsi="宋体" w:cs="宋体" w:hint="eastAsia"/>
                <w:color w:val="000000"/>
              </w:rPr>
              <w:t>学分，总学分</w:t>
            </w:r>
            <w:r w:rsidR="00294FB9">
              <w:rPr>
                <w:rFonts w:ascii="Times New Roman" w:hAnsi="Times New Roman"/>
                <w:color w:val="000000"/>
              </w:rPr>
              <w:t>2</w:t>
            </w:r>
            <w:r w:rsidR="00294FB9">
              <w:rPr>
                <w:rFonts w:ascii="Times New Roman" w:hAnsi="Times New Roman" w:hint="eastAsia"/>
                <w:color w:val="000000"/>
              </w:rPr>
              <w:t>2</w:t>
            </w:r>
            <w:r>
              <w:rPr>
                <w:rFonts w:ascii="Times New Roman" w:hAnsi="Times New Roman"/>
                <w:color w:val="000000"/>
              </w:rPr>
              <w:t>.5</w:t>
            </w:r>
            <w:r>
              <w:rPr>
                <w:rFonts w:ascii="宋体" w:hAnsi="宋体" w:cs="宋体" w:hint="eastAsia"/>
                <w:color w:val="000000"/>
              </w:rPr>
              <w:t>。</w:t>
            </w:r>
          </w:p>
        </w:tc>
      </w:tr>
    </w:tbl>
    <w:p w:rsidR="00294FB9" w:rsidRDefault="00294FB9" w:rsidP="006A2D03">
      <w:pPr>
        <w:spacing w:line="400" w:lineRule="auto"/>
        <w:rPr>
          <w:rFonts w:ascii="Times New Roman" w:hAnsi="Times New Roman"/>
          <w:b/>
          <w:color w:val="000000"/>
          <w:sz w:val="24"/>
        </w:rPr>
      </w:pPr>
    </w:p>
    <w:p w:rsidR="005075F4" w:rsidRDefault="005075F4" w:rsidP="006A2D03">
      <w:pPr>
        <w:spacing w:line="400" w:lineRule="auto"/>
        <w:rPr>
          <w:rFonts w:ascii="Times New Roman" w:hAnsi="Times New Roman"/>
          <w:color w:val="000000"/>
          <w:sz w:val="24"/>
        </w:rPr>
      </w:pPr>
      <w:r>
        <w:rPr>
          <w:rFonts w:ascii="宋体" w:hAnsi="宋体" w:cs="宋体" w:hint="eastAsia"/>
          <w:color w:val="000000"/>
          <w:sz w:val="24"/>
        </w:rPr>
        <w:lastRenderedPageBreak/>
        <w:t>第四学期</w:t>
      </w:r>
    </w:p>
    <w:tbl>
      <w:tblPr>
        <w:tblW w:w="8511" w:type="dxa"/>
        <w:jc w:val="center"/>
        <w:tblLayout w:type="fixed"/>
        <w:tblCellMar>
          <w:left w:w="10" w:type="dxa"/>
          <w:right w:w="10" w:type="dxa"/>
        </w:tblCellMar>
        <w:tblLook w:val="00A0" w:firstRow="1" w:lastRow="0" w:firstColumn="1" w:lastColumn="0" w:noHBand="0" w:noVBand="0"/>
      </w:tblPr>
      <w:tblGrid>
        <w:gridCol w:w="558"/>
        <w:gridCol w:w="989"/>
        <w:gridCol w:w="2756"/>
        <w:gridCol w:w="687"/>
        <w:gridCol w:w="713"/>
        <w:gridCol w:w="1289"/>
        <w:gridCol w:w="759"/>
        <w:gridCol w:w="760"/>
      </w:tblGrid>
      <w:tr w:rsidR="005075F4" w:rsidRPr="001D146B" w:rsidTr="003C5A1B">
        <w:trPr>
          <w:trHeight w:val="826"/>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宋体" w:cs="宋体"/>
              </w:rPr>
            </w:pPr>
            <w:r>
              <w:rPr>
                <w:rFonts w:ascii="宋体" w:hAnsi="宋体" w:cs="宋体" w:hint="eastAsia"/>
                <w:b/>
                <w:color w:val="000000"/>
                <w:sz w:val="24"/>
              </w:rPr>
              <w:t>序号</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编码</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名称</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pPr>
              <w:spacing w:line="360" w:lineRule="auto"/>
              <w:jc w:val="center"/>
            </w:pPr>
            <w:r>
              <w:rPr>
                <w:rFonts w:ascii="宋体" w:hAnsi="宋体" w:cs="宋体" w:hint="eastAsia"/>
                <w:b/>
                <w:color w:val="000000"/>
                <w:sz w:val="24"/>
              </w:rPr>
              <w:t>时</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pPr>
              <w:spacing w:line="360" w:lineRule="auto"/>
              <w:jc w:val="center"/>
            </w:pPr>
            <w:r>
              <w:rPr>
                <w:rFonts w:ascii="宋体" w:hAnsi="宋体" w:cs="宋体" w:hint="eastAsia"/>
                <w:b/>
                <w:color w:val="000000"/>
                <w:sz w:val="24"/>
              </w:rPr>
              <w:t>分</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类别</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性质</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考核</w:t>
            </w:r>
          </w:p>
          <w:p w:rsidR="005075F4" w:rsidRPr="001D146B" w:rsidRDefault="005075F4">
            <w:pPr>
              <w:spacing w:line="360" w:lineRule="auto"/>
              <w:jc w:val="center"/>
            </w:pPr>
            <w:r>
              <w:rPr>
                <w:rFonts w:ascii="宋体" w:hAnsi="宋体" w:cs="宋体" w:hint="eastAsia"/>
                <w:b/>
                <w:color w:val="000000"/>
                <w:sz w:val="24"/>
              </w:rPr>
              <w:t>方式</w:t>
            </w:r>
          </w:p>
        </w:tc>
      </w:tr>
      <w:tr w:rsidR="005075F4" w:rsidRPr="001D146B" w:rsidTr="003C5A1B">
        <w:trPr>
          <w:trHeight w:val="40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1</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100111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大学英语（四）</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56</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通识基础</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rsidTr="003C5A1B">
        <w:trPr>
          <w:trHeight w:val="39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090212</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线性代数</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专业基础</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rsidTr="003C5A1B">
        <w:trPr>
          <w:trHeight w:val="40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090111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中国近现代史纲要</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通识基础</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rsidTr="003C5A1B">
        <w:trPr>
          <w:trHeight w:val="40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4</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040241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统计学</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48</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专业基础</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rsidTr="003C5A1B">
        <w:trPr>
          <w:trHeight w:val="39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5</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040419</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财务管理</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48</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专业基础</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rsidTr="003C5A1B">
        <w:trPr>
          <w:trHeight w:val="40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6</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040161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社会调查与实践</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r>
              <w:rPr>
                <w:rFonts w:ascii="宋体" w:hAnsi="宋体" w:cs="宋体" w:hint="eastAsia"/>
                <w:color w:val="000000"/>
              </w:rPr>
              <w:t>周</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综合实践</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rsidTr="003C5A1B">
        <w:trPr>
          <w:trHeight w:val="40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7</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0903022</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体育（四）</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通识基础</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rsidTr="003C5A1B">
        <w:trPr>
          <w:trHeight w:val="39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8</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040334</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管理信息系统</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48</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专业基础</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rsidTr="003C5A1B">
        <w:trPr>
          <w:trHeight w:val="40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9</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398" w:lineRule="auto"/>
              <w:jc w:val="center"/>
            </w:pPr>
            <w:r>
              <w:rPr>
                <w:rFonts w:ascii="Times New Roman" w:hAnsi="Times New Roman"/>
                <w:color w:val="000000"/>
              </w:rPr>
              <w:t>040296</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人力资源管理</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398" w:lineRule="auto"/>
              <w:jc w:val="center"/>
            </w:pPr>
            <w:r>
              <w:rPr>
                <w:rFonts w:ascii="Times New Roman" w:hAnsi="Times New Roman"/>
                <w:color w:val="000000"/>
              </w:rPr>
              <w:t>48</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398" w:lineRule="auto"/>
              <w:jc w:val="center"/>
            </w:pPr>
            <w:r>
              <w:rPr>
                <w:rFonts w:ascii="Times New Roman" w:hAnsi="Times New Roman"/>
                <w:color w:val="000000"/>
              </w:rPr>
              <w:t>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专业课</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98" w:lineRule="auto"/>
              <w:jc w:val="center"/>
              <w:rPr>
                <w:rFonts w:ascii="宋体" w:cs="宋体"/>
              </w:rPr>
            </w:pPr>
            <w:r>
              <w:rPr>
                <w:rFonts w:ascii="宋体" w:hAnsi="宋体" w:cs="宋体" w:hint="eastAsia"/>
                <w:color w:val="000000"/>
              </w:rPr>
              <w:t>考试</w:t>
            </w:r>
          </w:p>
        </w:tc>
      </w:tr>
      <w:tr w:rsidR="005075F4" w:rsidRPr="001D146B" w:rsidTr="003C5A1B">
        <w:trPr>
          <w:trHeight w:val="39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rPr>
                <w:rFonts w:ascii="Times New Roman" w:hAnsi="Times New Roman"/>
                <w:color w:val="000000"/>
              </w:rPr>
            </w:pPr>
            <w:r w:rsidRPr="001D146B">
              <w:rPr>
                <w:rFonts w:ascii="Times New Roman" w:hAnsi="Times New Roman"/>
                <w:color w:val="000000"/>
              </w:rPr>
              <w:t>10</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040252</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创业管理</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专业课</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rsidTr="003C5A1B">
        <w:trPr>
          <w:trHeight w:val="40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1</w:t>
            </w:r>
            <w:r w:rsidR="008F2EFD">
              <w:rPr>
                <w:rFonts w:ascii="Times New Roman" w:hAnsi="Times New Roman" w:hint="eastAsia"/>
                <w:color w:val="000000"/>
              </w:rPr>
              <w:t>1</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541101</w:t>
            </w:r>
          </w:p>
        </w:tc>
        <w:tc>
          <w:tcPr>
            <w:tcW w:w="2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rPr>
              <w:t>思政课社会实践</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r>
              <w:rPr>
                <w:rFonts w:ascii="宋体" w:hAnsi="宋体" w:cs="宋体" w:hint="eastAsia"/>
                <w:color w:val="000000"/>
              </w:rPr>
              <w:t>周</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综合实践</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rsidTr="003C5A1B">
        <w:trPr>
          <w:trHeight w:val="412"/>
          <w:jc w:val="center"/>
        </w:trPr>
        <w:tc>
          <w:tcPr>
            <w:tcW w:w="851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pPr>
            <w:r>
              <w:rPr>
                <w:rFonts w:ascii="宋体" w:hAnsi="宋体" w:cs="宋体" w:hint="eastAsia"/>
                <w:color w:val="000000"/>
              </w:rPr>
              <w:t>备注：本学期共开设</w:t>
            </w:r>
            <w:r>
              <w:rPr>
                <w:rFonts w:ascii="Times New Roman" w:hAnsi="Times New Roman"/>
                <w:color w:val="000000"/>
              </w:rPr>
              <w:t>1</w:t>
            </w:r>
            <w:r w:rsidR="008F2EFD">
              <w:rPr>
                <w:rFonts w:ascii="Times New Roman" w:hAnsi="Times New Roman" w:hint="eastAsia"/>
                <w:color w:val="000000"/>
              </w:rPr>
              <w:t>1</w:t>
            </w:r>
            <w:r>
              <w:rPr>
                <w:rFonts w:ascii="宋体" w:hAnsi="宋体" w:cs="宋体" w:hint="eastAsia"/>
                <w:color w:val="000000"/>
              </w:rPr>
              <w:t>门课程，其中考试课</w:t>
            </w:r>
            <w:r w:rsidRPr="001D146B">
              <w:rPr>
                <w:rFonts w:ascii="Times New Roman" w:hAnsi="Times New Roman"/>
                <w:color w:val="000000"/>
              </w:rPr>
              <w:t>8</w:t>
            </w:r>
            <w:r>
              <w:rPr>
                <w:rFonts w:ascii="宋体" w:hAnsi="宋体" w:cs="宋体" w:hint="eastAsia"/>
                <w:color w:val="000000"/>
              </w:rPr>
              <w:t>门，选修课</w:t>
            </w:r>
            <w:r w:rsidRPr="001D146B">
              <w:rPr>
                <w:rFonts w:ascii="Times New Roman" w:hAnsi="Times New Roman"/>
                <w:color w:val="000000"/>
              </w:rPr>
              <w:t>2</w:t>
            </w:r>
            <w:r>
              <w:rPr>
                <w:rFonts w:ascii="宋体" w:hAnsi="宋体" w:cs="宋体" w:hint="eastAsia"/>
                <w:color w:val="000000"/>
              </w:rPr>
              <w:t>学分，总学分</w:t>
            </w:r>
            <w:r>
              <w:rPr>
                <w:rFonts w:ascii="Times New Roman" w:hAnsi="Times New Roman"/>
                <w:color w:val="000000"/>
              </w:rPr>
              <w:t>2</w:t>
            </w:r>
            <w:r w:rsidR="008F2EFD">
              <w:rPr>
                <w:rFonts w:ascii="Times New Roman" w:hAnsi="Times New Roman" w:hint="eastAsia"/>
                <w:color w:val="000000"/>
              </w:rPr>
              <w:t>6</w:t>
            </w:r>
            <w:r>
              <w:rPr>
                <w:rFonts w:ascii="Times New Roman" w:hAnsi="Times New Roman"/>
                <w:color w:val="000000"/>
              </w:rPr>
              <w:t>.5</w:t>
            </w:r>
            <w:r>
              <w:rPr>
                <w:rFonts w:ascii="宋体" w:hAnsi="宋体" w:cs="宋体" w:hint="eastAsia"/>
                <w:color w:val="000000"/>
              </w:rPr>
              <w:t>。</w:t>
            </w:r>
          </w:p>
        </w:tc>
      </w:tr>
    </w:tbl>
    <w:p w:rsidR="005075F4" w:rsidRDefault="005075F4">
      <w:pPr>
        <w:spacing w:line="420" w:lineRule="auto"/>
        <w:ind w:firstLine="493"/>
        <w:rPr>
          <w:rFonts w:ascii="Times New Roman" w:hAnsi="Times New Roman"/>
          <w:b/>
          <w:color w:val="000000"/>
          <w:sz w:val="24"/>
        </w:rPr>
      </w:pP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第五学期</w:t>
      </w:r>
    </w:p>
    <w:tbl>
      <w:tblPr>
        <w:tblW w:w="8522" w:type="dxa"/>
        <w:jc w:val="center"/>
        <w:tblLayout w:type="fixed"/>
        <w:tblCellMar>
          <w:left w:w="10" w:type="dxa"/>
          <w:right w:w="10" w:type="dxa"/>
        </w:tblCellMar>
        <w:tblLook w:val="00A0" w:firstRow="1" w:lastRow="0" w:firstColumn="1" w:lastColumn="0" w:noHBand="0" w:noVBand="0"/>
      </w:tblPr>
      <w:tblGrid>
        <w:gridCol w:w="558"/>
        <w:gridCol w:w="980"/>
        <w:gridCol w:w="2749"/>
        <w:gridCol w:w="746"/>
        <w:gridCol w:w="624"/>
        <w:gridCol w:w="1398"/>
        <w:gridCol w:w="708"/>
        <w:gridCol w:w="759"/>
      </w:tblGrid>
      <w:tr w:rsidR="005075F4" w:rsidRPr="001D146B" w:rsidTr="003C5A1B">
        <w:trPr>
          <w:trHeight w:val="672"/>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360" w:lineRule="auto"/>
              <w:jc w:val="center"/>
              <w:rPr>
                <w:rFonts w:ascii="宋体" w:cs="宋体"/>
              </w:rPr>
            </w:pPr>
            <w:r>
              <w:rPr>
                <w:rFonts w:ascii="宋体" w:hAnsi="宋体" w:cs="宋体" w:hint="eastAsia"/>
                <w:b/>
                <w:color w:val="000000"/>
                <w:sz w:val="24"/>
              </w:rPr>
              <w:t>序号</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rsidP="00A728D0">
            <w:pPr>
              <w:spacing w:line="360" w:lineRule="auto"/>
              <w:jc w:val="center"/>
            </w:pPr>
            <w:r>
              <w:rPr>
                <w:rFonts w:ascii="宋体" w:hAnsi="宋体" w:cs="宋体" w:hint="eastAsia"/>
                <w:b/>
                <w:color w:val="000000"/>
                <w:sz w:val="24"/>
              </w:rPr>
              <w:t>编码</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rsidP="00A728D0">
            <w:pPr>
              <w:spacing w:line="360" w:lineRule="auto"/>
              <w:jc w:val="center"/>
            </w:pPr>
            <w:r>
              <w:rPr>
                <w:rFonts w:ascii="宋体" w:hAnsi="宋体" w:cs="宋体" w:hint="eastAsia"/>
                <w:b/>
                <w:color w:val="000000"/>
                <w:sz w:val="24"/>
              </w:rPr>
              <w:t>名称</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rsidP="00A728D0">
            <w:pPr>
              <w:spacing w:line="360" w:lineRule="auto"/>
              <w:jc w:val="center"/>
            </w:pPr>
            <w:r>
              <w:rPr>
                <w:rFonts w:ascii="宋体" w:hAnsi="宋体" w:cs="宋体" w:hint="eastAsia"/>
                <w:b/>
                <w:color w:val="000000"/>
                <w:sz w:val="24"/>
              </w:rPr>
              <w:t>时</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rsidP="00A728D0">
            <w:pPr>
              <w:spacing w:line="360" w:lineRule="auto"/>
              <w:jc w:val="center"/>
            </w:pPr>
            <w:r>
              <w:rPr>
                <w:rFonts w:ascii="宋体" w:hAnsi="宋体" w:cs="宋体" w:hint="eastAsia"/>
                <w:b/>
                <w:color w:val="000000"/>
                <w:sz w:val="24"/>
              </w:rPr>
              <w:t>分</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rsidP="00A728D0">
            <w:pPr>
              <w:spacing w:line="360" w:lineRule="auto"/>
              <w:jc w:val="center"/>
            </w:pPr>
            <w:r>
              <w:rPr>
                <w:rFonts w:ascii="宋体" w:hAnsi="宋体" w:cs="宋体" w:hint="eastAsia"/>
                <w:b/>
                <w:color w:val="000000"/>
                <w:sz w:val="24"/>
              </w:rPr>
              <w:t>类别</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rsidP="00A728D0">
            <w:pPr>
              <w:spacing w:line="360" w:lineRule="auto"/>
              <w:jc w:val="center"/>
            </w:pPr>
            <w:r>
              <w:rPr>
                <w:rFonts w:ascii="宋体" w:hAnsi="宋体" w:cs="宋体" w:hint="eastAsia"/>
                <w:b/>
                <w:color w:val="000000"/>
                <w:sz w:val="24"/>
              </w:rPr>
              <w:t>性质</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考核</w:t>
            </w:r>
          </w:p>
          <w:p w:rsidR="005075F4" w:rsidRPr="001D146B" w:rsidRDefault="005075F4" w:rsidP="00A728D0">
            <w:pPr>
              <w:spacing w:line="360" w:lineRule="auto"/>
              <w:jc w:val="center"/>
            </w:pPr>
            <w:r>
              <w:rPr>
                <w:rFonts w:ascii="宋体" w:hAnsi="宋体" w:cs="宋体" w:hint="eastAsia"/>
                <w:b/>
                <w:color w:val="000000"/>
                <w:sz w:val="24"/>
              </w:rPr>
              <w:t>方式</w:t>
            </w:r>
          </w:p>
        </w:tc>
      </w:tr>
      <w:tr w:rsidR="005075F4" w:rsidRPr="001D146B"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sidRPr="001D146B">
              <w:rPr>
                <w:rFonts w:ascii="Times New Roman" w:hAnsi="Times New Roman"/>
                <w:color w:val="000000"/>
              </w:rPr>
              <w:t>1</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040219</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国际企业管理</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32</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2</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考查</w:t>
            </w:r>
          </w:p>
        </w:tc>
      </w:tr>
      <w:tr w:rsidR="005075F4" w:rsidRPr="001D146B"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sidRPr="001D146B">
              <w:rPr>
                <w:rFonts w:ascii="Times New Roman" w:hAnsi="Times New Roman"/>
                <w:color w:val="000000"/>
              </w:rPr>
              <w:t>2</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040205</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商务文书</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48</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3</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专业课</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必修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考试</w:t>
            </w:r>
          </w:p>
        </w:tc>
      </w:tr>
      <w:tr w:rsidR="005075F4" w:rsidRPr="001D146B"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sidRPr="001D146B">
              <w:rPr>
                <w:rFonts w:ascii="Times New Roman" w:hAnsi="Times New Roman"/>
                <w:color w:val="000000"/>
              </w:rPr>
              <w:t>3</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040113</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计量经济学</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32</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2</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考查</w:t>
            </w:r>
          </w:p>
        </w:tc>
      </w:tr>
      <w:tr w:rsidR="005075F4" w:rsidRPr="001D146B"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sidRPr="001D146B">
              <w:rPr>
                <w:rFonts w:ascii="Times New Roman" w:hAnsi="Times New Roman"/>
                <w:color w:val="000000"/>
              </w:rPr>
              <w:t>4</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040258</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企业创新管理</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32</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2</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考查</w:t>
            </w:r>
          </w:p>
        </w:tc>
      </w:tr>
      <w:tr w:rsidR="005075F4" w:rsidRPr="001D146B"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sidRPr="001D146B">
              <w:rPr>
                <w:rFonts w:ascii="Times New Roman" w:hAnsi="Times New Roman"/>
                <w:color w:val="000000"/>
              </w:rPr>
              <w:t>5</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040329</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经管数学</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64</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4</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考查</w:t>
            </w:r>
          </w:p>
        </w:tc>
      </w:tr>
      <w:tr w:rsidR="005075F4" w:rsidRPr="001D146B"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sidRPr="001D146B">
              <w:rPr>
                <w:rFonts w:ascii="Times New Roman" w:hAnsi="Times New Roman"/>
                <w:color w:val="000000"/>
              </w:rPr>
              <w:t>6</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A728D0" w:rsidP="00A728D0">
            <w:pPr>
              <w:spacing w:line="400" w:lineRule="auto"/>
              <w:jc w:val="center"/>
            </w:pPr>
            <w:r>
              <w:rPr>
                <w:rFonts w:hint="eastAsia"/>
              </w:rPr>
              <w:t>040534</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6A2D03" w:rsidRDefault="008F2EFD" w:rsidP="00A728D0">
            <w:pPr>
              <w:spacing w:line="400" w:lineRule="auto"/>
              <w:jc w:val="center"/>
              <w:rPr>
                <w:rFonts w:ascii="宋体" w:cs="宋体"/>
              </w:rPr>
            </w:pPr>
            <w:r>
              <w:rPr>
                <w:rFonts w:ascii="宋体" w:hAnsi="宋体" w:cs="宋体" w:hint="eastAsia"/>
              </w:rPr>
              <w:t>管理</w:t>
            </w:r>
            <w:r w:rsidR="005075F4" w:rsidRPr="006A2D03">
              <w:rPr>
                <w:rFonts w:ascii="宋体" w:hAnsi="宋体" w:cs="宋体" w:hint="eastAsia"/>
              </w:rPr>
              <w:t>运筹学</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6A2D03" w:rsidRDefault="005075F4" w:rsidP="00A728D0">
            <w:pPr>
              <w:spacing w:line="400" w:lineRule="auto"/>
              <w:jc w:val="center"/>
            </w:pPr>
            <w:r w:rsidRPr="006A2D03">
              <w:rPr>
                <w:rFonts w:ascii="Times New Roman" w:hAnsi="Times New Roman"/>
              </w:rPr>
              <w:t>48</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6A2D03" w:rsidRDefault="005075F4" w:rsidP="00A728D0">
            <w:pPr>
              <w:spacing w:line="400" w:lineRule="auto"/>
              <w:jc w:val="center"/>
            </w:pPr>
            <w:r w:rsidRPr="006A2D03">
              <w:rPr>
                <w:rFonts w:ascii="Times New Roman" w:hAnsi="Times New Roman"/>
              </w:rPr>
              <w:t>3</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6A2D03" w:rsidRDefault="005075F4" w:rsidP="00A728D0">
            <w:pPr>
              <w:spacing w:line="400" w:lineRule="auto"/>
              <w:jc w:val="center"/>
              <w:rPr>
                <w:rFonts w:ascii="宋体" w:cs="宋体"/>
              </w:rPr>
            </w:pPr>
            <w:r w:rsidRPr="006A2D03">
              <w:rPr>
                <w:rFonts w:ascii="宋体" w:hAnsi="宋体" w:cs="宋体" w:hint="eastAsia"/>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考查</w:t>
            </w:r>
          </w:p>
        </w:tc>
      </w:tr>
      <w:tr w:rsidR="005075F4" w:rsidRPr="001D146B"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rPr>
                <w:rFonts w:ascii="Times New Roman" w:hAnsi="Times New Roman"/>
                <w:color w:val="000000"/>
              </w:rPr>
            </w:pPr>
            <w:r w:rsidRPr="001D146B">
              <w:rPr>
                <w:rFonts w:ascii="Times New Roman" w:hAnsi="Times New Roman"/>
                <w:color w:val="000000"/>
              </w:rPr>
              <w:t>7</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040318</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投资学</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48</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3</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考查</w:t>
            </w:r>
          </w:p>
        </w:tc>
      </w:tr>
      <w:tr w:rsidR="005075F4" w:rsidRPr="001D146B"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rPr>
                <w:rFonts w:ascii="Times New Roman" w:hAnsi="Times New Roman"/>
                <w:color w:val="000000"/>
              </w:rPr>
            </w:pPr>
            <w:r w:rsidRPr="001D146B">
              <w:rPr>
                <w:rFonts w:ascii="Times New Roman" w:hAnsi="Times New Roman"/>
                <w:color w:val="000000"/>
              </w:rPr>
              <w:t>8</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040201</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财政学</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32</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2</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考查</w:t>
            </w:r>
          </w:p>
        </w:tc>
      </w:tr>
      <w:tr w:rsidR="005075F4" w:rsidRPr="001D146B"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sidRPr="001D146B">
              <w:rPr>
                <w:rFonts w:ascii="Times New Roman" w:hAnsi="Times New Roman"/>
                <w:color w:val="000000"/>
              </w:rPr>
              <w:t>9</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040114</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经济法概论</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32</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2</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专业选修</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选修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考查</w:t>
            </w:r>
          </w:p>
        </w:tc>
      </w:tr>
      <w:tr w:rsidR="005075F4" w:rsidRPr="001D146B"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rPr>
                <w:rFonts w:ascii="Times New Roman" w:hAnsi="Times New Roman"/>
                <w:color w:val="000000"/>
              </w:rPr>
            </w:pPr>
            <w:r w:rsidRPr="001D146B">
              <w:rPr>
                <w:rFonts w:ascii="Times New Roman" w:hAnsi="Times New Roman"/>
                <w:color w:val="000000"/>
              </w:rPr>
              <w:t>10</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040305</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运营管理</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48</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3</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专业课</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必修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考试</w:t>
            </w:r>
          </w:p>
        </w:tc>
      </w:tr>
      <w:tr w:rsidR="005075F4" w:rsidRPr="001D146B" w:rsidTr="00A728D0">
        <w:trPr>
          <w:jc w:val="center"/>
        </w:trPr>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sidRPr="001D146B">
              <w:rPr>
                <w:rFonts w:ascii="Times New Roman" w:hAnsi="Times New Roman"/>
                <w:color w:val="000000"/>
              </w:rPr>
              <w:lastRenderedPageBreak/>
              <w:t>11</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040163</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学年论文</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2</w:t>
            </w:r>
            <w:r>
              <w:rPr>
                <w:rFonts w:ascii="宋体" w:hAnsi="宋体" w:cs="宋体" w:hint="eastAsia"/>
                <w:color w:val="000000"/>
              </w:rPr>
              <w:t>周</w:t>
            </w:r>
          </w:p>
        </w:tc>
        <w:tc>
          <w:tcPr>
            <w:tcW w:w="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Times New Roman" w:hAnsi="Times New Roman"/>
                <w:color w:val="000000"/>
              </w:rPr>
              <w:t>2</w:t>
            </w:r>
          </w:p>
        </w:tc>
        <w:tc>
          <w:tcPr>
            <w:tcW w:w="1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综合实践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必修</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rsidP="00A728D0">
            <w:pPr>
              <w:spacing w:line="400" w:lineRule="auto"/>
              <w:jc w:val="center"/>
              <w:rPr>
                <w:rFonts w:ascii="宋体" w:cs="宋体"/>
              </w:rPr>
            </w:pPr>
            <w:r>
              <w:rPr>
                <w:rFonts w:ascii="宋体" w:hAnsi="宋体" w:cs="宋体" w:hint="eastAsia"/>
                <w:color w:val="000000"/>
              </w:rPr>
              <w:t>考查</w:t>
            </w:r>
          </w:p>
        </w:tc>
      </w:tr>
      <w:tr w:rsidR="005075F4" w:rsidRPr="001D146B" w:rsidTr="00A728D0">
        <w:trPr>
          <w:jc w:val="center"/>
        </w:trPr>
        <w:tc>
          <w:tcPr>
            <w:tcW w:w="852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rsidP="00A728D0">
            <w:pPr>
              <w:spacing w:line="400" w:lineRule="auto"/>
              <w:jc w:val="center"/>
            </w:pPr>
            <w:r>
              <w:rPr>
                <w:rFonts w:ascii="宋体" w:hAnsi="宋体" w:cs="宋体" w:hint="eastAsia"/>
                <w:color w:val="000000"/>
              </w:rPr>
              <w:t>备注：本学期共开设</w:t>
            </w:r>
            <w:r w:rsidRPr="001D146B">
              <w:rPr>
                <w:rFonts w:ascii="Times New Roman" w:hAnsi="Times New Roman"/>
                <w:color w:val="000000"/>
              </w:rPr>
              <w:t>11</w:t>
            </w:r>
            <w:r>
              <w:rPr>
                <w:rFonts w:ascii="宋体" w:hAnsi="宋体" w:cs="宋体" w:hint="eastAsia"/>
                <w:color w:val="000000"/>
              </w:rPr>
              <w:t>门，其中考试课</w:t>
            </w:r>
            <w:r w:rsidRPr="001D146B">
              <w:rPr>
                <w:rFonts w:ascii="Times New Roman" w:hAnsi="Times New Roman"/>
                <w:color w:val="000000"/>
              </w:rPr>
              <w:t>2</w:t>
            </w:r>
            <w:r>
              <w:rPr>
                <w:rFonts w:ascii="宋体" w:hAnsi="宋体" w:cs="宋体" w:hint="eastAsia"/>
                <w:color w:val="000000"/>
              </w:rPr>
              <w:t>门，选修课</w:t>
            </w:r>
            <w:r>
              <w:rPr>
                <w:rFonts w:ascii="宋体" w:hAnsi="宋体" w:cs="宋体"/>
                <w:color w:val="000000"/>
              </w:rPr>
              <w:t>20</w:t>
            </w:r>
            <w:r>
              <w:rPr>
                <w:rFonts w:ascii="宋体" w:hAnsi="宋体" w:cs="宋体" w:hint="eastAsia"/>
                <w:color w:val="000000"/>
              </w:rPr>
              <w:t>学分，总学分</w:t>
            </w:r>
            <w:r>
              <w:rPr>
                <w:rFonts w:ascii="Times New Roman" w:hAnsi="Times New Roman"/>
                <w:color w:val="000000"/>
              </w:rPr>
              <w:t>28</w:t>
            </w:r>
            <w:r>
              <w:rPr>
                <w:rFonts w:ascii="宋体" w:hAnsi="宋体" w:cs="宋体" w:hint="eastAsia"/>
                <w:color w:val="000000"/>
              </w:rPr>
              <w:t>。</w:t>
            </w:r>
          </w:p>
        </w:tc>
      </w:tr>
    </w:tbl>
    <w:p w:rsidR="005075F4" w:rsidRDefault="005075F4">
      <w:pPr>
        <w:spacing w:line="420" w:lineRule="auto"/>
        <w:ind w:firstLine="493"/>
        <w:rPr>
          <w:rFonts w:ascii="Times New Roman" w:hAnsi="Times New Roman"/>
          <w:b/>
          <w:color w:val="000000"/>
          <w:sz w:val="24"/>
        </w:rPr>
      </w:pP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第六学期</w:t>
      </w:r>
    </w:p>
    <w:tbl>
      <w:tblPr>
        <w:tblW w:w="8522" w:type="dxa"/>
        <w:jc w:val="center"/>
        <w:tblLayout w:type="fixed"/>
        <w:tblCellMar>
          <w:left w:w="10" w:type="dxa"/>
          <w:right w:w="10" w:type="dxa"/>
        </w:tblCellMar>
        <w:tblLook w:val="00A0" w:firstRow="1" w:lastRow="0" w:firstColumn="1" w:lastColumn="0" w:noHBand="0" w:noVBand="0"/>
      </w:tblPr>
      <w:tblGrid>
        <w:gridCol w:w="563"/>
        <w:gridCol w:w="986"/>
        <w:gridCol w:w="2837"/>
        <w:gridCol w:w="637"/>
        <w:gridCol w:w="588"/>
        <w:gridCol w:w="1397"/>
        <w:gridCol w:w="727"/>
        <w:gridCol w:w="787"/>
      </w:tblGrid>
      <w:tr w:rsidR="005075F4" w:rsidRPr="001D146B">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宋体" w:cs="宋体"/>
              </w:rPr>
            </w:pPr>
            <w:r>
              <w:rPr>
                <w:rFonts w:ascii="宋体" w:hAnsi="宋体" w:cs="宋体" w:hint="eastAsia"/>
                <w:b/>
                <w:color w:val="000000"/>
                <w:sz w:val="24"/>
              </w:rPr>
              <w:t>序号</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编码</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名称</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pPr>
              <w:spacing w:line="360" w:lineRule="auto"/>
              <w:jc w:val="center"/>
            </w:pPr>
            <w:r>
              <w:rPr>
                <w:rFonts w:ascii="宋体" w:hAnsi="宋体" w:cs="宋体" w:hint="eastAsia"/>
                <w:b/>
                <w:color w:val="000000"/>
                <w:sz w:val="24"/>
              </w:rPr>
              <w:t>时</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pPr>
              <w:spacing w:line="360" w:lineRule="auto"/>
              <w:jc w:val="center"/>
            </w:pPr>
            <w:r>
              <w:rPr>
                <w:rFonts w:ascii="宋体" w:hAnsi="宋体" w:cs="宋体" w:hint="eastAsia"/>
                <w:b/>
                <w:color w:val="000000"/>
                <w:sz w:val="24"/>
              </w:rPr>
              <w:t>分</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类别</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性质</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考核</w:t>
            </w:r>
          </w:p>
          <w:p w:rsidR="005075F4" w:rsidRPr="001D146B" w:rsidRDefault="005075F4">
            <w:pPr>
              <w:spacing w:line="360" w:lineRule="auto"/>
              <w:jc w:val="center"/>
            </w:pPr>
            <w:r>
              <w:rPr>
                <w:rFonts w:ascii="宋体" w:hAnsi="宋体" w:cs="宋体" w:hint="eastAsia"/>
                <w:b/>
                <w:color w:val="000000"/>
                <w:sz w:val="24"/>
              </w:rPr>
              <w:t>方式</w:t>
            </w:r>
          </w:p>
        </w:tc>
      </w:tr>
      <w:tr w:rsidR="005075F4" w:rsidRPr="001D146B">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040123</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就业指导</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16</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1</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通识基础</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sidRPr="001D146B">
              <w:rPr>
                <w:rFonts w:ascii="Times New Roman" w:hAnsi="Times New Roman"/>
                <w:color w:val="000000"/>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040217</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发展经济学与中国经济</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专业选修</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选修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sidRPr="001D146B">
              <w:rPr>
                <w:rFonts w:ascii="Times New Roman" w:hAnsi="Times New Roman"/>
                <w:color w:val="000000"/>
              </w:rPr>
              <w:t>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040124</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电子商务</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专业选修</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选修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sidRPr="001D146B">
              <w:rPr>
                <w:rFonts w:ascii="Times New Roman" w:hAnsi="Times New Roman"/>
                <w:color w:val="000000"/>
              </w:rPr>
              <w:t>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040276</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劳动关系学</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专业选修</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选修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sidRPr="001D146B">
              <w:rPr>
                <w:rFonts w:ascii="Times New Roman" w:hAnsi="Times New Roman"/>
                <w:color w:val="000000"/>
              </w:rPr>
              <w:t>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040244</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企业管理模拟</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专业实践</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sidRPr="001D146B">
              <w:rPr>
                <w:rFonts w:ascii="Times New Roman" w:hAnsi="Times New Roman"/>
                <w:color w:val="000000"/>
              </w:rPr>
              <w:t>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040240</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市场分析与数据处理</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专业实践</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sidRPr="001D146B">
              <w:rPr>
                <w:rFonts w:ascii="Times New Roman" w:hAnsi="Times New Roman"/>
                <w:color w:val="000000"/>
              </w:rPr>
              <w:t>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400" w:lineRule="auto"/>
              <w:jc w:val="center"/>
            </w:pPr>
            <w:r>
              <w:rPr>
                <w:rFonts w:ascii="Times New Roman" w:hAnsi="Times New Roman"/>
                <w:color w:val="000000"/>
              </w:rPr>
              <w:t>040287</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国际项目实训</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专业实践</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sidRPr="001D146B">
              <w:rPr>
                <w:rFonts w:ascii="Times New Roman" w:hAnsi="Times New Roman"/>
                <w:color w:val="000000"/>
              </w:rPr>
              <w:t>8</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040444</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财务报告分析</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专业选修</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选修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rPr>
                <w:rFonts w:ascii="Times New Roman" w:hAnsi="Times New Roman"/>
                <w:color w:val="000000"/>
              </w:rPr>
            </w:pPr>
            <w:r w:rsidRPr="001D146B">
              <w:rPr>
                <w:rFonts w:ascii="Times New Roman" w:hAnsi="Times New Roman"/>
                <w:color w:val="000000"/>
              </w:rPr>
              <w:t>9</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040255</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企业战略管理</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48</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专业课</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考试</w:t>
            </w:r>
          </w:p>
        </w:tc>
      </w:tr>
      <w:tr w:rsidR="005075F4" w:rsidRPr="001D146B">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1</w:t>
            </w:r>
            <w:r w:rsidRPr="001D146B">
              <w:rPr>
                <w:rFonts w:ascii="Times New Roman" w:hAnsi="Times New Roman"/>
                <w:color w:val="000000"/>
              </w:rPr>
              <w:t>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040288</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ERP</w:t>
            </w:r>
            <w:r>
              <w:rPr>
                <w:rFonts w:ascii="宋体" w:hAnsi="宋体" w:cs="宋体" w:hint="eastAsia"/>
                <w:color w:val="000000"/>
              </w:rPr>
              <w:t>与商务智能</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专业选修</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选修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trPr>
          <w:jc w:val="center"/>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rPr>
                <w:rFonts w:ascii="Times New Roman" w:hAnsi="Times New Roman"/>
                <w:color w:val="000000"/>
              </w:rPr>
            </w:pPr>
            <w:r w:rsidRPr="001D146B">
              <w:rPr>
                <w:rFonts w:ascii="Times New Roman" w:hAnsi="Times New Roman"/>
                <w:color w:val="000000"/>
              </w:rPr>
              <w:t>11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040160</w:t>
            </w:r>
          </w:p>
        </w:tc>
        <w:tc>
          <w:tcPr>
            <w:tcW w:w="2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信息技术经济学</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32</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专业选修</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选修</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trPr>
          <w:jc w:val="center"/>
        </w:trPr>
        <w:tc>
          <w:tcPr>
            <w:tcW w:w="852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left"/>
            </w:pPr>
            <w:r>
              <w:rPr>
                <w:rFonts w:ascii="宋体" w:hAnsi="宋体" w:cs="宋体" w:hint="eastAsia"/>
                <w:color w:val="000000"/>
              </w:rPr>
              <w:t>备注：本学期共开设</w:t>
            </w:r>
            <w:r>
              <w:rPr>
                <w:rFonts w:ascii="Times New Roman" w:hAnsi="Times New Roman"/>
                <w:color w:val="000000"/>
              </w:rPr>
              <w:t>11</w:t>
            </w:r>
            <w:r>
              <w:rPr>
                <w:rFonts w:ascii="宋体" w:hAnsi="宋体" w:cs="宋体" w:hint="eastAsia"/>
                <w:color w:val="000000"/>
              </w:rPr>
              <w:t>门，其中考试课</w:t>
            </w:r>
            <w:r>
              <w:rPr>
                <w:rFonts w:ascii="Times New Roman" w:hAnsi="Times New Roman"/>
                <w:color w:val="000000"/>
              </w:rPr>
              <w:t>1</w:t>
            </w:r>
            <w:r>
              <w:rPr>
                <w:rFonts w:ascii="宋体" w:hAnsi="宋体" w:cs="宋体" w:hint="eastAsia"/>
                <w:color w:val="000000"/>
              </w:rPr>
              <w:t>门，选修课</w:t>
            </w:r>
            <w:r>
              <w:rPr>
                <w:rFonts w:ascii="Times New Roman" w:hAnsi="Times New Roman"/>
                <w:color w:val="000000"/>
              </w:rPr>
              <w:t>12</w:t>
            </w:r>
            <w:r>
              <w:rPr>
                <w:rFonts w:ascii="宋体" w:hAnsi="宋体" w:cs="宋体" w:hint="eastAsia"/>
                <w:color w:val="000000"/>
              </w:rPr>
              <w:t>学分，总学分</w:t>
            </w:r>
            <w:r w:rsidRPr="001D146B">
              <w:rPr>
                <w:rFonts w:ascii="Times New Roman" w:hAnsi="Times New Roman"/>
                <w:color w:val="000000"/>
              </w:rPr>
              <w:t>2</w:t>
            </w:r>
            <w:r>
              <w:rPr>
                <w:rFonts w:ascii="Times New Roman" w:hAnsi="Times New Roman"/>
                <w:color w:val="000000"/>
              </w:rPr>
              <w:t>2</w:t>
            </w:r>
            <w:r>
              <w:rPr>
                <w:rFonts w:ascii="宋体" w:hAnsi="宋体" w:cs="宋体" w:hint="eastAsia"/>
                <w:color w:val="000000"/>
              </w:rPr>
              <w:t>。</w:t>
            </w:r>
          </w:p>
        </w:tc>
      </w:tr>
    </w:tbl>
    <w:p w:rsidR="005075F4" w:rsidRDefault="005075F4">
      <w:pPr>
        <w:spacing w:line="420" w:lineRule="auto"/>
        <w:ind w:firstLine="493"/>
        <w:rPr>
          <w:rFonts w:ascii="Times New Roman" w:hAnsi="Times New Roman"/>
          <w:b/>
          <w:color w:val="000000"/>
          <w:sz w:val="24"/>
        </w:rPr>
      </w:pP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t>第七学期</w:t>
      </w:r>
    </w:p>
    <w:tbl>
      <w:tblPr>
        <w:tblW w:w="8440" w:type="dxa"/>
        <w:jc w:val="center"/>
        <w:tblInd w:w="82" w:type="dxa"/>
        <w:tblLayout w:type="fixed"/>
        <w:tblCellMar>
          <w:left w:w="10" w:type="dxa"/>
          <w:right w:w="10" w:type="dxa"/>
        </w:tblCellMar>
        <w:tblLook w:val="00A0" w:firstRow="1" w:lastRow="0" w:firstColumn="1" w:lastColumn="0" w:noHBand="0" w:noVBand="0"/>
      </w:tblPr>
      <w:tblGrid>
        <w:gridCol w:w="565"/>
        <w:gridCol w:w="984"/>
        <w:gridCol w:w="2782"/>
        <w:gridCol w:w="635"/>
        <w:gridCol w:w="604"/>
        <w:gridCol w:w="1375"/>
        <w:gridCol w:w="705"/>
        <w:gridCol w:w="790"/>
      </w:tblGrid>
      <w:tr w:rsidR="005075F4" w:rsidRPr="001D146B">
        <w:trPr>
          <w:jc w:val="center"/>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宋体" w:cs="宋体"/>
              </w:rPr>
            </w:pPr>
            <w:r>
              <w:rPr>
                <w:rFonts w:ascii="宋体" w:hAnsi="宋体" w:cs="宋体" w:hint="eastAsia"/>
                <w:b/>
                <w:color w:val="000000"/>
                <w:sz w:val="24"/>
              </w:rPr>
              <w:t>序号</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360" w:lineRule="auto"/>
              <w:jc w:val="center"/>
            </w:pPr>
            <w:r>
              <w:rPr>
                <w:rFonts w:ascii="宋体" w:hAnsi="宋体" w:cs="宋体" w:hint="eastAsia"/>
                <w:b/>
                <w:color w:val="000000"/>
                <w:sz w:val="24"/>
              </w:rPr>
              <w:t>课程编码</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名称</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pPr>
              <w:spacing w:line="360" w:lineRule="auto"/>
              <w:jc w:val="center"/>
            </w:pPr>
            <w:r>
              <w:rPr>
                <w:rFonts w:ascii="宋体" w:hAnsi="宋体" w:cs="宋体" w:hint="eastAsia"/>
                <w:b/>
                <w:color w:val="000000"/>
                <w:sz w:val="24"/>
              </w:rPr>
              <w:t>时</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pPr>
              <w:spacing w:line="360" w:lineRule="auto"/>
              <w:jc w:val="center"/>
            </w:pPr>
            <w:r>
              <w:rPr>
                <w:rFonts w:ascii="宋体" w:hAnsi="宋体" w:cs="宋体" w:hint="eastAsia"/>
                <w:b/>
                <w:color w:val="000000"/>
                <w:sz w:val="24"/>
              </w:rPr>
              <w:t>分</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类别</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性质</w:t>
            </w:r>
          </w:p>
        </w:tc>
        <w:tc>
          <w:tcPr>
            <w:tcW w:w="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考核</w:t>
            </w:r>
          </w:p>
          <w:p w:rsidR="005075F4" w:rsidRPr="001D146B" w:rsidRDefault="005075F4">
            <w:pPr>
              <w:spacing w:line="360" w:lineRule="auto"/>
              <w:jc w:val="center"/>
            </w:pPr>
            <w:r>
              <w:rPr>
                <w:rFonts w:ascii="宋体" w:hAnsi="宋体" w:cs="宋体" w:hint="eastAsia"/>
                <w:b/>
                <w:color w:val="000000"/>
                <w:sz w:val="24"/>
              </w:rPr>
              <w:t>方式</w:t>
            </w:r>
          </w:p>
        </w:tc>
      </w:tr>
      <w:tr w:rsidR="008F2EFD" w:rsidRPr="001D146B" w:rsidTr="003772A3">
        <w:trPr>
          <w:jc w:val="center"/>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Default="008F2EFD">
            <w:pPr>
              <w:spacing w:line="400" w:lineRule="auto"/>
              <w:jc w:val="center"/>
              <w:rPr>
                <w:rFonts w:ascii="Times New Roman" w:hAnsi="Times New Roman"/>
                <w:color w:val="000000"/>
              </w:rPr>
            </w:pPr>
            <w:r>
              <w:rPr>
                <w:rFonts w:ascii="Times New Roman" w:hAnsi="Times New Roman" w:hint="eastAsia"/>
                <w:color w:val="000000"/>
              </w:rPr>
              <w:t>1</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2EFD" w:rsidRPr="001D146B" w:rsidRDefault="008F2EFD" w:rsidP="004B0662">
            <w:pPr>
              <w:spacing w:line="400" w:lineRule="auto"/>
              <w:jc w:val="center"/>
            </w:pPr>
            <w:r>
              <w:rPr>
                <w:rFonts w:ascii="Times New Roman" w:hAnsi="Times New Roman"/>
                <w:color w:val="000000"/>
              </w:rPr>
              <w:t>040224</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Default="008F2EFD" w:rsidP="004B0662">
            <w:pPr>
              <w:spacing w:line="400" w:lineRule="auto"/>
              <w:jc w:val="center"/>
              <w:rPr>
                <w:rFonts w:ascii="宋体" w:cs="宋体"/>
              </w:rPr>
            </w:pPr>
            <w:r>
              <w:rPr>
                <w:rFonts w:ascii="宋体" w:hAnsi="宋体" w:cs="宋体" w:hint="eastAsia"/>
                <w:color w:val="000000"/>
              </w:rPr>
              <w:t>国际贸易理论与实务</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1D146B" w:rsidRDefault="008F2EFD" w:rsidP="004B0662">
            <w:pPr>
              <w:spacing w:line="400" w:lineRule="auto"/>
              <w:jc w:val="center"/>
            </w:pPr>
            <w:r>
              <w:rPr>
                <w:rFonts w:ascii="Times New Roman" w:hAnsi="Times New Roman"/>
                <w:color w:val="000000"/>
              </w:rPr>
              <w:t>32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Pr="001D146B" w:rsidRDefault="008F2EFD" w:rsidP="004B0662">
            <w:pPr>
              <w:spacing w:line="400" w:lineRule="auto"/>
              <w:jc w:val="center"/>
            </w:pPr>
            <w:r>
              <w:rPr>
                <w:rFonts w:ascii="Times New Roman" w:hAnsi="Times New Roman"/>
                <w:color w:val="000000"/>
              </w:rPr>
              <w:t>2</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Default="008F2EFD" w:rsidP="004B0662">
            <w:pPr>
              <w:spacing w:line="400" w:lineRule="auto"/>
              <w:jc w:val="center"/>
              <w:rPr>
                <w:rFonts w:ascii="宋体" w:cs="宋体"/>
              </w:rPr>
            </w:pPr>
            <w:r>
              <w:rPr>
                <w:rFonts w:ascii="宋体" w:hAnsi="宋体" w:cs="宋体" w:hint="eastAsia"/>
                <w:color w:val="000000"/>
              </w:rPr>
              <w:t>专业课</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Default="008F2EFD" w:rsidP="004B0662">
            <w:pPr>
              <w:spacing w:line="400" w:lineRule="auto"/>
              <w:jc w:val="center"/>
              <w:rPr>
                <w:rFonts w:ascii="宋体" w:cs="宋体"/>
              </w:rPr>
            </w:pPr>
            <w:r>
              <w:rPr>
                <w:rFonts w:ascii="宋体" w:hAnsi="宋体" w:cs="宋体" w:hint="eastAsia"/>
                <w:color w:val="000000"/>
              </w:rPr>
              <w:t>必修</w:t>
            </w:r>
          </w:p>
        </w:tc>
        <w:tc>
          <w:tcPr>
            <w:tcW w:w="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EFD" w:rsidRDefault="008F2EFD" w:rsidP="004B0662">
            <w:pPr>
              <w:spacing w:line="400" w:lineRule="auto"/>
              <w:jc w:val="center"/>
              <w:rPr>
                <w:rFonts w:ascii="宋体" w:cs="宋体"/>
              </w:rPr>
            </w:pPr>
            <w:r>
              <w:rPr>
                <w:rFonts w:ascii="宋体" w:hAnsi="宋体" w:cs="宋体" w:hint="eastAsia"/>
                <w:color w:val="000000"/>
              </w:rPr>
              <w:t>考试</w:t>
            </w:r>
          </w:p>
        </w:tc>
      </w:tr>
      <w:tr w:rsidR="00294FB9" w:rsidRPr="001D146B">
        <w:trPr>
          <w:jc w:val="center"/>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1D146B" w:rsidRDefault="00294FB9">
            <w:pPr>
              <w:spacing w:line="400" w:lineRule="auto"/>
              <w:jc w:val="center"/>
            </w:pPr>
            <w:r>
              <w:rPr>
                <w:rFonts w:ascii="Times New Roman" w:hAnsi="Times New Roman" w:hint="eastAsia"/>
                <w:color w:val="000000"/>
              </w:rPr>
              <w:t>2</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Times New Roman" w:hAnsi="Times New Roman"/>
                <w:color w:val="000000"/>
              </w:rPr>
            </w:pPr>
            <w:r>
              <w:rPr>
                <w:rFonts w:ascii="Times New Roman" w:hAnsi="Times New Roman"/>
                <w:color w:val="000000"/>
              </w:rPr>
              <w:t>040301</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Times New Roman" w:hAnsi="Times New Roman"/>
                <w:color w:val="000000"/>
              </w:rPr>
            </w:pPr>
            <w:r>
              <w:rPr>
                <w:rFonts w:ascii="宋体" w:hAnsi="宋体" w:cs="宋体" w:hint="eastAsia"/>
                <w:color w:val="000000"/>
              </w:rPr>
              <w:t>现代物流管理</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Times New Roman" w:hAnsi="Times New Roman"/>
                <w:color w:val="000000"/>
              </w:rPr>
            </w:pPr>
            <w:r>
              <w:rPr>
                <w:rFonts w:ascii="Times New Roman" w:hAnsi="Times New Roman"/>
                <w:color w:val="000000"/>
              </w:rPr>
              <w:t>48</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Times New Roman" w:hAnsi="Times New Roman"/>
                <w:color w:val="000000"/>
              </w:rPr>
            </w:pPr>
            <w:r>
              <w:rPr>
                <w:rFonts w:ascii="Times New Roman" w:hAnsi="Times New Roman"/>
                <w:color w:val="000000"/>
              </w:rPr>
              <w:t>3</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Times New Roman" w:hAnsi="Times New Roman"/>
                <w:color w:val="000000"/>
              </w:rPr>
            </w:pPr>
            <w:r>
              <w:rPr>
                <w:rFonts w:ascii="宋体" w:hAnsi="宋体" w:cs="宋体" w:hint="eastAsia"/>
                <w:color w:val="000000"/>
              </w:rPr>
              <w:t>专业选修</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Times New Roman" w:hAnsi="Times New Roman"/>
                <w:color w:val="000000"/>
              </w:rPr>
            </w:pPr>
            <w:r>
              <w:rPr>
                <w:rFonts w:ascii="宋体" w:hAnsi="宋体" w:cs="宋体" w:hint="eastAsia"/>
                <w:color w:val="000000"/>
              </w:rPr>
              <w:t>选修</w:t>
            </w:r>
          </w:p>
        </w:tc>
        <w:tc>
          <w:tcPr>
            <w:tcW w:w="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Times New Roman" w:hAnsi="Times New Roman"/>
                <w:color w:val="000000"/>
              </w:rPr>
            </w:pPr>
            <w:r>
              <w:rPr>
                <w:rFonts w:ascii="宋体" w:hAnsi="宋体" w:cs="宋体" w:hint="eastAsia"/>
                <w:color w:val="000000"/>
              </w:rPr>
              <w:t>考查</w:t>
            </w:r>
          </w:p>
        </w:tc>
      </w:tr>
      <w:tr w:rsidR="00294FB9" w:rsidRPr="001D146B">
        <w:trPr>
          <w:jc w:val="center"/>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1D146B" w:rsidRDefault="00294FB9">
            <w:pPr>
              <w:spacing w:line="400" w:lineRule="auto"/>
              <w:jc w:val="center"/>
            </w:pPr>
            <w:r>
              <w:rPr>
                <w:rFonts w:ascii="Times New Roman" w:hAnsi="Times New Roman" w:hint="eastAsia"/>
                <w:color w:val="000000"/>
              </w:rPr>
              <w:t>3</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1D146B" w:rsidRDefault="00294FB9">
            <w:pPr>
              <w:spacing w:line="400" w:lineRule="auto"/>
              <w:jc w:val="center"/>
            </w:pPr>
            <w:r>
              <w:rPr>
                <w:rFonts w:ascii="Times New Roman" w:hAnsi="Times New Roman"/>
                <w:color w:val="000000"/>
              </w:rPr>
              <w:t>040249</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宋体" w:cs="宋体"/>
              </w:rPr>
            </w:pPr>
            <w:r>
              <w:rPr>
                <w:rFonts w:ascii="宋体" w:hAnsi="宋体" w:cs="宋体" w:hint="eastAsia"/>
                <w:color w:val="000000"/>
              </w:rPr>
              <w:t>营销策划</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1D146B" w:rsidRDefault="00294FB9">
            <w:pPr>
              <w:spacing w:line="400" w:lineRule="auto"/>
              <w:jc w:val="center"/>
            </w:pPr>
            <w:r>
              <w:rPr>
                <w:rFonts w:ascii="Times New Roman" w:hAnsi="Times New Roman"/>
                <w:color w:val="000000"/>
              </w:rPr>
              <w:t>32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1D146B" w:rsidRDefault="00294FB9">
            <w:pPr>
              <w:spacing w:line="400" w:lineRule="auto"/>
              <w:jc w:val="center"/>
            </w:pPr>
            <w:r>
              <w:rPr>
                <w:rFonts w:ascii="Times New Roman" w:hAnsi="Times New Roman"/>
                <w:color w:val="000000"/>
              </w:rPr>
              <w:t>2</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宋体" w:cs="宋体"/>
              </w:rPr>
            </w:pPr>
            <w:r>
              <w:rPr>
                <w:rFonts w:ascii="宋体" w:hAnsi="宋体" w:cs="宋体" w:hint="eastAsia"/>
                <w:color w:val="000000"/>
              </w:rPr>
              <w:t>专业选修</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宋体" w:cs="宋体"/>
              </w:rPr>
            </w:pPr>
            <w:r>
              <w:rPr>
                <w:rFonts w:ascii="宋体" w:hAnsi="宋体" w:cs="宋体" w:hint="eastAsia"/>
                <w:color w:val="000000"/>
              </w:rPr>
              <w:t>选修</w:t>
            </w:r>
          </w:p>
        </w:tc>
        <w:tc>
          <w:tcPr>
            <w:tcW w:w="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宋体" w:cs="宋体"/>
              </w:rPr>
            </w:pPr>
            <w:r>
              <w:rPr>
                <w:rFonts w:ascii="宋体" w:hAnsi="宋体" w:cs="宋体" w:hint="eastAsia"/>
                <w:color w:val="000000"/>
              </w:rPr>
              <w:t>考查</w:t>
            </w:r>
          </w:p>
        </w:tc>
      </w:tr>
      <w:tr w:rsidR="00294FB9" w:rsidRPr="001D146B">
        <w:trPr>
          <w:jc w:val="center"/>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1D146B" w:rsidRDefault="00294FB9">
            <w:pPr>
              <w:spacing w:line="400" w:lineRule="auto"/>
              <w:jc w:val="center"/>
            </w:pPr>
            <w:r>
              <w:rPr>
                <w:rFonts w:ascii="Times New Roman" w:hAnsi="Times New Roman" w:hint="eastAsia"/>
                <w:color w:val="000000"/>
              </w:rPr>
              <w:t>4</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FB9" w:rsidRPr="001D146B" w:rsidRDefault="00294FB9">
            <w:pPr>
              <w:spacing w:line="400" w:lineRule="auto"/>
              <w:jc w:val="center"/>
            </w:pPr>
            <w:r>
              <w:rPr>
                <w:rFonts w:ascii="Times New Roman" w:hAnsi="Times New Roman"/>
                <w:color w:val="000000"/>
              </w:rPr>
              <w:t>040157</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宋体" w:cs="宋体"/>
              </w:rPr>
            </w:pPr>
            <w:r>
              <w:rPr>
                <w:rFonts w:ascii="宋体" w:hAnsi="宋体" w:cs="宋体" w:hint="eastAsia"/>
                <w:color w:val="000000"/>
              </w:rPr>
              <w:t>劳动经济学</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1D146B" w:rsidRDefault="00294FB9">
            <w:pPr>
              <w:spacing w:line="400" w:lineRule="auto"/>
              <w:jc w:val="center"/>
            </w:pPr>
            <w:r>
              <w:rPr>
                <w:rFonts w:ascii="Times New Roman" w:hAnsi="Times New Roman"/>
                <w:color w:val="000000"/>
              </w:rPr>
              <w:t>32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1D146B" w:rsidRDefault="00294FB9">
            <w:pPr>
              <w:spacing w:line="400" w:lineRule="auto"/>
              <w:jc w:val="center"/>
            </w:pPr>
            <w:r>
              <w:rPr>
                <w:rFonts w:ascii="Times New Roman" w:hAnsi="Times New Roman"/>
                <w:color w:val="000000"/>
              </w:rPr>
              <w:t>2</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宋体" w:cs="宋体"/>
              </w:rPr>
            </w:pPr>
            <w:r>
              <w:rPr>
                <w:rFonts w:ascii="宋体" w:hAnsi="宋体" w:cs="宋体" w:hint="eastAsia"/>
                <w:color w:val="000000"/>
              </w:rPr>
              <w:t>专业选修</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宋体" w:cs="宋体"/>
              </w:rPr>
            </w:pPr>
            <w:r>
              <w:rPr>
                <w:rFonts w:ascii="宋体" w:hAnsi="宋体" w:cs="宋体" w:hint="eastAsia"/>
                <w:color w:val="000000"/>
              </w:rPr>
              <w:t>选修</w:t>
            </w:r>
          </w:p>
        </w:tc>
        <w:tc>
          <w:tcPr>
            <w:tcW w:w="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Default="00294FB9">
            <w:pPr>
              <w:spacing w:line="400" w:lineRule="auto"/>
              <w:jc w:val="center"/>
              <w:rPr>
                <w:rFonts w:ascii="宋体" w:cs="宋体"/>
              </w:rPr>
            </w:pPr>
            <w:r>
              <w:rPr>
                <w:rFonts w:ascii="宋体" w:hAnsi="宋体" w:cs="宋体" w:hint="eastAsia"/>
                <w:color w:val="000000"/>
              </w:rPr>
              <w:t>考查</w:t>
            </w:r>
          </w:p>
        </w:tc>
      </w:tr>
      <w:tr w:rsidR="00294FB9" w:rsidRPr="001D146B">
        <w:trPr>
          <w:jc w:val="center"/>
        </w:trPr>
        <w:tc>
          <w:tcPr>
            <w:tcW w:w="844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FB9" w:rsidRPr="001D146B" w:rsidRDefault="00294FB9">
            <w:pPr>
              <w:spacing w:line="400" w:lineRule="auto"/>
              <w:jc w:val="left"/>
            </w:pPr>
            <w:r>
              <w:rPr>
                <w:rFonts w:ascii="宋体" w:hAnsi="宋体" w:cs="宋体" w:hint="eastAsia"/>
                <w:color w:val="000000"/>
              </w:rPr>
              <w:t>备注：本学期共开设</w:t>
            </w:r>
            <w:r>
              <w:rPr>
                <w:rFonts w:ascii="Times New Roman" w:hAnsi="Times New Roman"/>
                <w:color w:val="000000"/>
              </w:rPr>
              <w:t>4</w:t>
            </w:r>
            <w:r>
              <w:rPr>
                <w:rFonts w:ascii="宋体" w:hAnsi="宋体" w:cs="宋体" w:hint="eastAsia"/>
                <w:color w:val="000000"/>
              </w:rPr>
              <w:t>课程，其中考试课</w:t>
            </w:r>
            <w:r>
              <w:rPr>
                <w:rFonts w:ascii="Times New Roman" w:hAnsi="Times New Roman"/>
                <w:color w:val="000000"/>
              </w:rPr>
              <w:t>1</w:t>
            </w:r>
            <w:r>
              <w:rPr>
                <w:rFonts w:ascii="宋体" w:hAnsi="宋体" w:cs="宋体" w:hint="eastAsia"/>
                <w:color w:val="000000"/>
              </w:rPr>
              <w:t>门，选修课</w:t>
            </w:r>
            <w:r>
              <w:rPr>
                <w:rFonts w:ascii="Times New Roman" w:hAnsi="Times New Roman"/>
                <w:color w:val="000000"/>
              </w:rPr>
              <w:t>7</w:t>
            </w:r>
            <w:r>
              <w:rPr>
                <w:rFonts w:ascii="宋体" w:hAnsi="宋体" w:cs="宋体" w:hint="eastAsia"/>
                <w:color w:val="000000"/>
              </w:rPr>
              <w:t>学分，总学分</w:t>
            </w:r>
            <w:r>
              <w:rPr>
                <w:rFonts w:ascii="Times New Roman" w:hAnsi="Times New Roman" w:hint="eastAsia"/>
                <w:color w:val="000000"/>
              </w:rPr>
              <w:t>9</w:t>
            </w:r>
            <w:r>
              <w:rPr>
                <w:rFonts w:ascii="宋体" w:hAnsi="宋体" w:cs="宋体" w:hint="eastAsia"/>
                <w:color w:val="000000"/>
              </w:rPr>
              <w:t>。</w:t>
            </w:r>
          </w:p>
        </w:tc>
      </w:tr>
    </w:tbl>
    <w:p w:rsidR="005075F4" w:rsidRDefault="005075F4">
      <w:pPr>
        <w:spacing w:line="420" w:lineRule="auto"/>
        <w:rPr>
          <w:rFonts w:ascii="Times New Roman" w:hAnsi="Times New Roman"/>
          <w:b/>
          <w:color w:val="000000"/>
          <w:sz w:val="24"/>
        </w:rPr>
      </w:pPr>
    </w:p>
    <w:p w:rsidR="005075F4" w:rsidRDefault="005075F4">
      <w:pPr>
        <w:spacing w:line="420" w:lineRule="auto"/>
        <w:rPr>
          <w:rFonts w:ascii="Times New Roman" w:hAnsi="Times New Roman"/>
          <w:b/>
          <w:color w:val="000000"/>
          <w:sz w:val="24"/>
        </w:rPr>
      </w:pPr>
    </w:p>
    <w:p w:rsidR="005075F4" w:rsidRDefault="005075F4">
      <w:pPr>
        <w:spacing w:line="400" w:lineRule="auto"/>
        <w:ind w:firstLine="491"/>
        <w:rPr>
          <w:rFonts w:ascii="Times New Roman" w:hAnsi="Times New Roman"/>
          <w:color w:val="000000"/>
          <w:sz w:val="24"/>
        </w:rPr>
      </w:pPr>
      <w:r>
        <w:rPr>
          <w:rFonts w:ascii="宋体" w:hAnsi="宋体" w:cs="宋体" w:hint="eastAsia"/>
          <w:color w:val="000000"/>
          <w:sz w:val="24"/>
        </w:rPr>
        <w:lastRenderedPageBreak/>
        <w:t>第八学期</w:t>
      </w:r>
    </w:p>
    <w:tbl>
      <w:tblPr>
        <w:tblW w:w="8471" w:type="dxa"/>
        <w:jc w:val="center"/>
        <w:tblInd w:w="51" w:type="dxa"/>
        <w:tblLayout w:type="fixed"/>
        <w:tblCellMar>
          <w:left w:w="10" w:type="dxa"/>
          <w:right w:w="10" w:type="dxa"/>
        </w:tblCellMar>
        <w:tblLook w:val="00A0" w:firstRow="1" w:lastRow="0" w:firstColumn="1" w:lastColumn="0" w:noHBand="0" w:noVBand="0"/>
      </w:tblPr>
      <w:tblGrid>
        <w:gridCol w:w="585"/>
        <w:gridCol w:w="980"/>
        <w:gridCol w:w="2784"/>
        <w:gridCol w:w="643"/>
        <w:gridCol w:w="605"/>
        <w:gridCol w:w="1304"/>
        <w:gridCol w:w="750"/>
        <w:gridCol w:w="820"/>
      </w:tblGrid>
      <w:tr w:rsidR="005075F4" w:rsidRPr="001D146B">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宋体" w:cs="宋体"/>
              </w:rPr>
            </w:pPr>
            <w:r>
              <w:rPr>
                <w:rFonts w:ascii="宋体" w:hAnsi="宋体" w:cs="宋体" w:hint="eastAsia"/>
                <w:b/>
                <w:color w:val="000000"/>
                <w:sz w:val="24"/>
              </w:rPr>
              <w:t>序号</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5F4" w:rsidRPr="001D146B" w:rsidRDefault="005075F4">
            <w:pPr>
              <w:spacing w:line="360" w:lineRule="auto"/>
              <w:jc w:val="center"/>
            </w:pPr>
            <w:r>
              <w:rPr>
                <w:rFonts w:ascii="宋体" w:hAnsi="宋体" w:cs="宋体" w:hint="eastAsia"/>
                <w:b/>
                <w:color w:val="000000"/>
                <w:sz w:val="24"/>
              </w:rPr>
              <w:t>课程编码</w:t>
            </w:r>
          </w:p>
        </w:tc>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名称</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pPr>
              <w:spacing w:line="360" w:lineRule="auto"/>
              <w:jc w:val="center"/>
            </w:pPr>
            <w:r>
              <w:rPr>
                <w:rFonts w:ascii="宋体" w:hAnsi="宋体" w:cs="宋体" w:hint="eastAsia"/>
                <w:b/>
                <w:color w:val="000000"/>
                <w:sz w:val="24"/>
              </w:rPr>
              <w:t>时</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学</w:t>
            </w:r>
          </w:p>
          <w:p w:rsidR="005075F4" w:rsidRPr="001D146B" w:rsidRDefault="005075F4">
            <w:pPr>
              <w:spacing w:line="360" w:lineRule="auto"/>
              <w:jc w:val="center"/>
            </w:pPr>
            <w:r>
              <w:rPr>
                <w:rFonts w:ascii="宋体" w:hAnsi="宋体" w:cs="宋体" w:hint="eastAsia"/>
                <w:b/>
                <w:color w:val="000000"/>
                <w:sz w:val="24"/>
              </w:rPr>
              <w:t>分</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类别</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课程</w:t>
            </w:r>
          </w:p>
          <w:p w:rsidR="005075F4" w:rsidRPr="001D146B" w:rsidRDefault="005075F4">
            <w:pPr>
              <w:spacing w:line="360" w:lineRule="auto"/>
              <w:jc w:val="center"/>
            </w:pPr>
            <w:r>
              <w:rPr>
                <w:rFonts w:ascii="宋体" w:hAnsi="宋体" w:cs="宋体" w:hint="eastAsia"/>
                <w:b/>
                <w:color w:val="000000"/>
                <w:sz w:val="24"/>
              </w:rPr>
              <w:t>性质</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360" w:lineRule="auto"/>
              <w:jc w:val="center"/>
              <w:rPr>
                <w:rFonts w:ascii="华文楷体" w:eastAsia="华文楷体" w:hAnsi="华文楷体" w:cs="华文楷体"/>
                <w:b/>
                <w:color w:val="000000"/>
                <w:sz w:val="24"/>
              </w:rPr>
            </w:pPr>
            <w:r>
              <w:rPr>
                <w:rFonts w:ascii="宋体" w:hAnsi="宋体" w:cs="宋体" w:hint="eastAsia"/>
                <w:b/>
                <w:color w:val="000000"/>
                <w:sz w:val="24"/>
              </w:rPr>
              <w:t>考核</w:t>
            </w:r>
          </w:p>
          <w:p w:rsidR="005075F4" w:rsidRPr="001D146B" w:rsidRDefault="005075F4">
            <w:pPr>
              <w:spacing w:line="360" w:lineRule="auto"/>
              <w:jc w:val="center"/>
            </w:pPr>
            <w:r>
              <w:rPr>
                <w:rFonts w:ascii="宋体" w:hAnsi="宋体" w:cs="宋体" w:hint="eastAsia"/>
                <w:b/>
                <w:color w:val="000000"/>
                <w:sz w:val="24"/>
              </w:rPr>
              <w:t>方式</w:t>
            </w:r>
          </w:p>
        </w:tc>
      </w:tr>
      <w:tr w:rsidR="005075F4" w:rsidRPr="001D146B">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1</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040129</w:t>
            </w:r>
          </w:p>
        </w:tc>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毕业实习</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6</w:t>
            </w:r>
            <w:r>
              <w:rPr>
                <w:rFonts w:ascii="宋体" w:hAnsi="宋体" w:cs="宋体" w:hint="eastAsia"/>
                <w:color w:val="000000"/>
              </w:rPr>
              <w:t>周</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6</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综合实践</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trPr>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2</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040130</w:t>
            </w:r>
          </w:p>
        </w:tc>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毕业论文</w:t>
            </w: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6</w:t>
            </w:r>
            <w:r>
              <w:rPr>
                <w:rFonts w:ascii="宋体" w:hAnsi="宋体" w:cs="宋体" w:hint="eastAsia"/>
                <w:color w:val="000000"/>
              </w:rPr>
              <w:t>周</w:t>
            </w:r>
          </w:p>
        </w:tc>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center"/>
            </w:pPr>
            <w:r>
              <w:rPr>
                <w:rFonts w:ascii="Times New Roman" w:hAnsi="Times New Roman"/>
                <w:color w:val="000000"/>
              </w:rPr>
              <w:t>6</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综合实践</w:t>
            </w:r>
          </w:p>
        </w:tc>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必修</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Default="005075F4">
            <w:pPr>
              <w:spacing w:line="400" w:lineRule="auto"/>
              <w:jc w:val="center"/>
              <w:rPr>
                <w:rFonts w:ascii="宋体" w:cs="宋体"/>
              </w:rPr>
            </w:pPr>
            <w:r>
              <w:rPr>
                <w:rFonts w:ascii="宋体" w:hAnsi="宋体" w:cs="宋体" w:hint="eastAsia"/>
                <w:color w:val="000000"/>
              </w:rPr>
              <w:t>考查</w:t>
            </w:r>
          </w:p>
        </w:tc>
      </w:tr>
      <w:tr w:rsidR="005075F4" w:rsidRPr="001D146B">
        <w:trPr>
          <w:jc w:val="center"/>
        </w:trPr>
        <w:tc>
          <w:tcPr>
            <w:tcW w:w="847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5F4" w:rsidRPr="001D146B" w:rsidRDefault="005075F4">
            <w:pPr>
              <w:spacing w:line="400" w:lineRule="auto"/>
              <w:jc w:val="left"/>
            </w:pPr>
            <w:r>
              <w:rPr>
                <w:rFonts w:ascii="宋体" w:hAnsi="宋体" w:cs="宋体" w:hint="eastAsia"/>
                <w:color w:val="000000"/>
              </w:rPr>
              <w:t>备注：本学期共开设</w:t>
            </w:r>
            <w:r>
              <w:rPr>
                <w:rFonts w:ascii="Times New Roman" w:hAnsi="Times New Roman"/>
                <w:color w:val="000000"/>
              </w:rPr>
              <w:t>2</w:t>
            </w:r>
            <w:r>
              <w:rPr>
                <w:rFonts w:ascii="宋体" w:hAnsi="宋体" w:cs="宋体" w:hint="eastAsia"/>
                <w:color w:val="000000"/>
              </w:rPr>
              <w:t>门课程，其中</w:t>
            </w:r>
            <w:r>
              <w:rPr>
                <w:rFonts w:ascii="Times New Roman" w:hAnsi="Times New Roman"/>
                <w:color w:val="000000"/>
              </w:rPr>
              <w:t>2</w:t>
            </w:r>
            <w:r>
              <w:rPr>
                <w:rFonts w:ascii="宋体" w:hAnsi="宋体" w:cs="宋体" w:hint="eastAsia"/>
                <w:color w:val="000000"/>
              </w:rPr>
              <w:t>门为必修，学分</w:t>
            </w:r>
            <w:r>
              <w:rPr>
                <w:rFonts w:ascii="Times New Roman" w:hAnsi="Times New Roman"/>
                <w:color w:val="000000"/>
              </w:rPr>
              <w:t>12</w:t>
            </w:r>
            <w:r>
              <w:rPr>
                <w:rFonts w:ascii="宋体" w:hAnsi="宋体" w:cs="宋体" w:hint="eastAsia"/>
                <w:color w:val="000000"/>
              </w:rPr>
              <w:t>。</w:t>
            </w:r>
          </w:p>
        </w:tc>
      </w:tr>
    </w:tbl>
    <w:p w:rsidR="003C5A1B" w:rsidRDefault="003C5A1B" w:rsidP="008F2EFD">
      <w:pPr>
        <w:spacing w:line="360" w:lineRule="auto"/>
        <w:rPr>
          <w:rFonts w:ascii="华文楷体" w:eastAsia="华文楷体" w:hAnsi="华文楷体" w:cs="华文楷体"/>
          <w:color w:val="000000"/>
          <w:sz w:val="24"/>
        </w:rPr>
      </w:pPr>
      <w:bookmarkStart w:id="0" w:name="_GoBack"/>
      <w:bookmarkEnd w:id="0"/>
    </w:p>
    <w:p w:rsidR="003C5A1B" w:rsidRDefault="003C5A1B" w:rsidP="003C5A1B">
      <w:pPr>
        <w:spacing w:line="360" w:lineRule="auto"/>
        <w:jc w:val="right"/>
        <w:rPr>
          <w:rFonts w:ascii="华文楷体" w:eastAsia="华文楷体" w:hAnsi="华文楷体" w:cs="华文楷体"/>
          <w:color w:val="000000"/>
          <w:sz w:val="24"/>
        </w:rPr>
      </w:pPr>
      <w:r>
        <w:rPr>
          <w:rFonts w:ascii="华文楷体" w:eastAsia="华文楷体" w:hAnsi="华文楷体" w:cs="华文楷体" w:hint="eastAsia"/>
          <w:color w:val="000000"/>
          <w:sz w:val="24"/>
        </w:rPr>
        <w:t>2016年9月</w:t>
      </w:r>
    </w:p>
    <w:sectPr w:rsidR="003C5A1B" w:rsidSect="00F13AE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2A1" w:rsidRDefault="001932A1" w:rsidP="00294FB9">
      <w:r>
        <w:separator/>
      </w:r>
    </w:p>
  </w:endnote>
  <w:endnote w:type="continuationSeparator" w:id="0">
    <w:p w:rsidR="001932A1" w:rsidRDefault="001932A1" w:rsidP="0029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0310"/>
      <w:docPartObj>
        <w:docPartGallery w:val="Page Numbers (Bottom of Page)"/>
        <w:docPartUnique/>
      </w:docPartObj>
    </w:sdtPr>
    <w:sdtEndPr/>
    <w:sdtContent>
      <w:p w:rsidR="003C5A1B" w:rsidRDefault="001932A1">
        <w:pPr>
          <w:pStyle w:val="a5"/>
          <w:jc w:val="center"/>
        </w:pPr>
        <w:r>
          <w:fldChar w:fldCharType="begin"/>
        </w:r>
        <w:r>
          <w:instrText xml:space="preserve"> PAGE   \* MERGEFORMAT </w:instrText>
        </w:r>
        <w:r>
          <w:fldChar w:fldCharType="separate"/>
        </w:r>
        <w:r w:rsidR="0080108B" w:rsidRPr="0080108B">
          <w:rPr>
            <w:noProof/>
            <w:lang w:val="zh-CN"/>
          </w:rPr>
          <w:t>14</w:t>
        </w:r>
        <w:r>
          <w:rPr>
            <w:noProof/>
            <w:lang w:val="zh-CN"/>
          </w:rPr>
          <w:fldChar w:fldCharType="end"/>
        </w:r>
      </w:p>
    </w:sdtContent>
  </w:sdt>
  <w:p w:rsidR="003C5A1B" w:rsidRDefault="003C5A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2A1" w:rsidRDefault="001932A1" w:rsidP="00294FB9">
      <w:r>
        <w:separator/>
      </w:r>
    </w:p>
  </w:footnote>
  <w:footnote w:type="continuationSeparator" w:id="0">
    <w:p w:rsidR="001932A1" w:rsidRDefault="001932A1" w:rsidP="00294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F417D"/>
    <w:rsid w:val="0002328B"/>
    <w:rsid w:val="00061A52"/>
    <w:rsid w:val="001505A7"/>
    <w:rsid w:val="001932A1"/>
    <w:rsid w:val="001B25BE"/>
    <w:rsid w:val="001D146B"/>
    <w:rsid w:val="0020305D"/>
    <w:rsid w:val="00294FB9"/>
    <w:rsid w:val="002A3376"/>
    <w:rsid w:val="002F15A2"/>
    <w:rsid w:val="003772A3"/>
    <w:rsid w:val="00383C0B"/>
    <w:rsid w:val="00383E84"/>
    <w:rsid w:val="003C5A1B"/>
    <w:rsid w:val="003D0479"/>
    <w:rsid w:val="003D5844"/>
    <w:rsid w:val="00447E31"/>
    <w:rsid w:val="004707F3"/>
    <w:rsid w:val="004D77FE"/>
    <w:rsid w:val="005075F4"/>
    <w:rsid w:val="00524C68"/>
    <w:rsid w:val="005F417D"/>
    <w:rsid w:val="00624144"/>
    <w:rsid w:val="006A2D03"/>
    <w:rsid w:val="007106C0"/>
    <w:rsid w:val="00745010"/>
    <w:rsid w:val="0076060E"/>
    <w:rsid w:val="0080108B"/>
    <w:rsid w:val="008364C9"/>
    <w:rsid w:val="008A286E"/>
    <w:rsid w:val="008B186E"/>
    <w:rsid w:val="008E7436"/>
    <w:rsid w:val="008F2EFD"/>
    <w:rsid w:val="00903E3D"/>
    <w:rsid w:val="009208EF"/>
    <w:rsid w:val="009A0925"/>
    <w:rsid w:val="009D3093"/>
    <w:rsid w:val="00A728D0"/>
    <w:rsid w:val="00AC5CF0"/>
    <w:rsid w:val="00B578E6"/>
    <w:rsid w:val="00C16CF6"/>
    <w:rsid w:val="00C50194"/>
    <w:rsid w:val="00C50AD4"/>
    <w:rsid w:val="00C72C72"/>
    <w:rsid w:val="00CC5AF3"/>
    <w:rsid w:val="00CE297F"/>
    <w:rsid w:val="00D20657"/>
    <w:rsid w:val="00DC4CCA"/>
    <w:rsid w:val="00DD3B67"/>
    <w:rsid w:val="00DD4E2A"/>
    <w:rsid w:val="00DF363B"/>
    <w:rsid w:val="00E5598F"/>
    <w:rsid w:val="00E57485"/>
    <w:rsid w:val="00EA6E11"/>
    <w:rsid w:val="00F13AE6"/>
    <w:rsid w:val="00FD0334"/>
    <w:rsid w:val="284556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13AE6"/>
    <w:rPr>
      <w:rFonts w:cs="Times New Roman"/>
      <w:color w:val="0000FF"/>
      <w:u w:val="single"/>
    </w:rPr>
  </w:style>
  <w:style w:type="paragraph" w:styleId="a4">
    <w:name w:val="header"/>
    <w:basedOn w:val="a"/>
    <w:link w:val="Char"/>
    <w:uiPriority w:val="99"/>
    <w:unhideWhenUsed/>
    <w:rsid w:val="00294FB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294FB9"/>
    <w:rPr>
      <w:sz w:val="18"/>
      <w:szCs w:val="18"/>
    </w:rPr>
  </w:style>
  <w:style w:type="paragraph" w:styleId="a5">
    <w:name w:val="footer"/>
    <w:basedOn w:val="a"/>
    <w:link w:val="Char0"/>
    <w:uiPriority w:val="99"/>
    <w:unhideWhenUsed/>
    <w:rsid w:val="00294FB9"/>
    <w:pPr>
      <w:tabs>
        <w:tab w:val="center" w:pos="4153"/>
        <w:tab w:val="right" w:pos="8306"/>
      </w:tabs>
      <w:snapToGrid w:val="0"/>
      <w:jc w:val="left"/>
    </w:pPr>
    <w:rPr>
      <w:sz w:val="18"/>
      <w:szCs w:val="18"/>
    </w:rPr>
  </w:style>
  <w:style w:type="character" w:customStyle="1" w:styleId="Char0">
    <w:name w:val="页脚 Char"/>
    <w:link w:val="a5"/>
    <w:uiPriority w:val="99"/>
    <w:rsid w:val="00294F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14</Pages>
  <Words>1551</Words>
  <Characters>8846</Characters>
  <Application>Microsoft Office Word</Application>
  <DocSecurity>0</DocSecurity>
  <Lines>73</Lines>
  <Paragraphs>20</Paragraphs>
  <ScaleCrop>false</ScaleCrop>
  <Company>workgroup</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36</cp:revision>
  <dcterms:created xsi:type="dcterms:W3CDTF">2016-04-15T10:29:00Z</dcterms:created>
  <dcterms:modified xsi:type="dcterms:W3CDTF">2016-09-05T08:12:00Z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