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8B8" w:rsidRPr="00980572" w:rsidRDefault="004F08B8" w:rsidP="00980572">
      <w:pPr>
        <w:spacing w:line="0" w:lineRule="atLeast"/>
        <w:jc w:val="center"/>
        <w:rPr>
          <w:rFonts w:ascii="方正小标宋简体" w:eastAsia="方正小标宋简体" w:hAnsi="宋体"/>
          <w:w w:val="90"/>
          <w:sz w:val="44"/>
          <w:szCs w:val="44"/>
        </w:rPr>
      </w:pPr>
      <w:r w:rsidRPr="00980572">
        <w:rPr>
          <w:rFonts w:ascii="方正小标宋简体" w:eastAsia="方正小标宋简体" w:hAnsi="宋体" w:hint="eastAsia"/>
          <w:w w:val="90"/>
          <w:sz w:val="44"/>
          <w:szCs w:val="44"/>
        </w:rPr>
        <w:t>中国劳动关系学院</w:t>
      </w:r>
      <w:r w:rsidR="008D3815" w:rsidRPr="00980572">
        <w:rPr>
          <w:rFonts w:ascii="方正小标宋简体" w:eastAsia="方正小标宋简体" w:hAnsi="宋体" w:hint="eastAsia"/>
          <w:w w:val="90"/>
          <w:sz w:val="44"/>
          <w:szCs w:val="44"/>
        </w:rPr>
        <w:t>经济学</w:t>
      </w:r>
      <w:r w:rsidRPr="00980572">
        <w:rPr>
          <w:rFonts w:ascii="方正小标宋简体" w:eastAsia="方正小标宋简体" w:hAnsi="宋体" w:hint="eastAsia"/>
          <w:w w:val="90"/>
          <w:sz w:val="44"/>
          <w:szCs w:val="44"/>
        </w:rPr>
        <w:t>专业</w:t>
      </w:r>
      <w:r w:rsidR="008D3815" w:rsidRPr="00980572">
        <w:rPr>
          <w:rFonts w:ascii="方正小标宋简体" w:eastAsia="方正小标宋简体" w:hAnsi="宋体" w:hint="eastAsia"/>
          <w:w w:val="90"/>
          <w:sz w:val="44"/>
          <w:szCs w:val="44"/>
        </w:rPr>
        <w:t>（金融方向）</w:t>
      </w:r>
      <w:r w:rsidRPr="00980572">
        <w:rPr>
          <w:rFonts w:ascii="方正小标宋简体" w:eastAsia="方正小标宋简体" w:hAnsi="宋体" w:hint="eastAsia"/>
          <w:w w:val="90"/>
          <w:sz w:val="44"/>
          <w:szCs w:val="44"/>
        </w:rPr>
        <w:t>培养方案</w:t>
      </w:r>
    </w:p>
    <w:p w:rsidR="004F08B8" w:rsidRPr="00980572" w:rsidRDefault="004F08B8" w:rsidP="00980572">
      <w:pPr>
        <w:spacing w:beforeLines="50" w:before="156" w:line="400" w:lineRule="exact"/>
        <w:ind w:firstLineChars="200" w:firstLine="640"/>
        <w:jc w:val="center"/>
        <w:rPr>
          <w:rFonts w:ascii="楷体" w:eastAsia="楷体" w:hAnsi="楷体"/>
          <w:sz w:val="32"/>
          <w:szCs w:val="32"/>
        </w:rPr>
      </w:pPr>
      <w:r w:rsidRPr="00980572">
        <w:rPr>
          <w:rFonts w:ascii="楷体" w:eastAsia="楷体" w:hAnsi="楷体" w:hint="eastAsia"/>
          <w:sz w:val="32"/>
          <w:szCs w:val="32"/>
        </w:rPr>
        <w:t>（201</w:t>
      </w:r>
      <w:r w:rsidR="00576204" w:rsidRPr="00980572">
        <w:rPr>
          <w:rFonts w:ascii="楷体" w:eastAsia="楷体" w:hAnsi="楷体" w:hint="eastAsia"/>
          <w:sz w:val="32"/>
          <w:szCs w:val="32"/>
        </w:rPr>
        <w:t>9</w:t>
      </w:r>
      <w:r w:rsidRPr="00980572">
        <w:rPr>
          <w:rFonts w:ascii="楷体" w:eastAsia="楷体" w:hAnsi="楷体" w:hint="eastAsia"/>
          <w:sz w:val="32"/>
          <w:szCs w:val="32"/>
        </w:rPr>
        <w:t>年修订）</w:t>
      </w:r>
    </w:p>
    <w:p w:rsidR="00580D0B" w:rsidRPr="008B5041" w:rsidRDefault="00580D0B" w:rsidP="009F0072">
      <w:pPr>
        <w:spacing w:line="400" w:lineRule="exact"/>
        <w:ind w:firstLineChars="200" w:firstLine="480"/>
        <w:jc w:val="center"/>
        <w:rPr>
          <w:rFonts w:ascii="宋体" w:hAnsi="宋体"/>
          <w:sz w:val="24"/>
          <w:szCs w:val="24"/>
        </w:rPr>
      </w:pPr>
    </w:p>
    <w:p w:rsidR="004F08B8" w:rsidRPr="00980572" w:rsidRDefault="004F08B8" w:rsidP="00980572">
      <w:pPr>
        <w:spacing w:line="560" w:lineRule="exact"/>
        <w:ind w:firstLineChars="200" w:firstLine="640"/>
        <w:rPr>
          <w:rFonts w:ascii="黑体" w:eastAsia="黑体" w:hAnsi="黑体"/>
          <w:sz w:val="32"/>
          <w:szCs w:val="32"/>
        </w:rPr>
      </w:pPr>
      <w:r w:rsidRPr="00980572">
        <w:rPr>
          <w:rFonts w:ascii="黑体" w:eastAsia="黑体" w:hAnsi="黑体" w:hint="eastAsia"/>
          <w:sz w:val="32"/>
          <w:szCs w:val="32"/>
        </w:rPr>
        <w:t>一、培养目标</w:t>
      </w:r>
    </w:p>
    <w:p w:rsidR="00455BEF" w:rsidRPr="00980572" w:rsidRDefault="008D3815" w:rsidP="00980572">
      <w:pPr>
        <w:spacing w:line="560" w:lineRule="exact"/>
        <w:ind w:firstLineChars="200" w:firstLine="640"/>
        <w:rPr>
          <w:rFonts w:ascii="仿宋" w:eastAsia="仿宋" w:hAnsi="仿宋"/>
          <w:sz w:val="32"/>
          <w:szCs w:val="32"/>
        </w:rPr>
      </w:pPr>
      <w:r w:rsidRPr="00980572">
        <w:rPr>
          <w:rFonts w:ascii="仿宋" w:eastAsia="仿宋" w:hAnsi="仿宋" w:hint="eastAsia"/>
          <w:sz w:val="32"/>
          <w:szCs w:val="32"/>
        </w:rPr>
        <w:t>经济学专业（金融方向）培养政治素质过硬、劳动情怀深厚、经济理论基础扎实、适应</w:t>
      </w:r>
      <w:r w:rsidR="00F106C1" w:rsidRPr="00980572">
        <w:rPr>
          <w:rFonts w:ascii="仿宋" w:eastAsia="仿宋" w:hAnsi="仿宋" w:hint="eastAsia"/>
          <w:sz w:val="32"/>
          <w:szCs w:val="32"/>
        </w:rPr>
        <w:t>中国特色社会主义</w:t>
      </w:r>
      <w:r w:rsidRPr="00980572">
        <w:rPr>
          <w:rFonts w:ascii="仿宋" w:eastAsia="仿宋" w:hAnsi="仿宋" w:hint="eastAsia"/>
          <w:sz w:val="32"/>
          <w:szCs w:val="32"/>
        </w:rPr>
        <w:t>市场经济发展需要、金融领域实践能力突出的</w:t>
      </w:r>
      <w:r w:rsidR="006105D3" w:rsidRPr="00980572">
        <w:rPr>
          <w:rFonts w:ascii="仿宋" w:eastAsia="仿宋" w:hAnsi="仿宋" w:hint="eastAsia"/>
          <w:sz w:val="32"/>
          <w:szCs w:val="32"/>
        </w:rPr>
        <w:t>高素质</w:t>
      </w:r>
      <w:r w:rsidRPr="00980572">
        <w:rPr>
          <w:rFonts w:ascii="仿宋" w:eastAsia="仿宋" w:hAnsi="仿宋" w:hint="eastAsia"/>
          <w:sz w:val="32"/>
          <w:szCs w:val="32"/>
        </w:rPr>
        <w:t>应用型人才。通过四年专业</w:t>
      </w:r>
      <w:r w:rsidR="00F106C1" w:rsidRPr="00980572">
        <w:rPr>
          <w:rFonts w:ascii="仿宋" w:eastAsia="仿宋" w:hAnsi="仿宋" w:hint="eastAsia"/>
          <w:sz w:val="32"/>
          <w:szCs w:val="32"/>
        </w:rPr>
        <w:t>培养</w:t>
      </w:r>
      <w:r w:rsidR="006105D3" w:rsidRPr="00980572">
        <w:rPr>
          <w:rFonts w:ascii="仿宋" w:eastAsia="仿宋" w:hAnsi="仿宋" w:hint="eastAsia"/>
          <w:sz w:val="32"/>
          <w:szCs w:val="32"/>
        </w:rPr>
        <w:t>和训练</w:t>
      </w:r>
      <w:r w:rsidRPr="00980572">
        <w:rPr>
          <w:rFonts w:ascii="仿宋" w:eastAsia="仿宋" w:hAnsi="仿宋" w:hint="eastAsia"/>
          <w:sz w:val="32"/>
          <w:szCs w:val="32"/>
        </w:rPr>
        <w:t>，毕业后学生</w:t>
      </w:r>
      <w:r w:rsidR="006105D3" w:rsidRPr="00980572">
        <w:rPr>
          <w:rFonts w:ascii="仿宋" w:eastAsia="仿宋" w:hAnsi="仿宋" w:hint="eastAsia"/>
          <w:sz w:val="32"/>
          <w:szCs w:val="32"/>
        </w:rPr>
        <w:t>掌握社会调查和数据处理的</w:t>
      </w:r>
      <w:r w:rsidR="00F106C1" w:rsidRPr="00980572">
        <w:rPr>
          <w:rFonts w:ascii="仿宋" w:eastAsia="仿宋" w:hAnsi="仿宋" w:hint="eastAsia"/>
          <w:sz w:val="32"/>
          <w:szCs w:val="32"/>
        </w:rPr>
        <w:t>基本</w:t>
      </w:r>
      <w:r w:rsidR="006105D3" w:rsidRPr="00980572">
        <w:rPr>
          <w:rFonts w:ascii="仿宋" w:eastAsia="仿宋" w:hAnsi="仿宋" w:hint="eastAsia"/>
          <w:sz w:val="32"/>
          <w:szCs w:val="32"/>
        </w:rPr>
        <w:t>方法，</w:t>
      </w:r>
      <w:r w:rsidRPr="00980572">
        <w:rPr>
          <w:rFonts w:ascii="仿宋" w:eastAsia="仿宋" w:hAnsi="仿宋" w:hint="eastAsia"/>
          <w:sz w:val="32"/>
          <w:szCs w:val="32"/>
        </w:rPr>
        <w:t>能够在以金融为</w:t>
      </w:r>
      <w:r w:rsidRPr="00980572">
        <w:rPr>
          <w:rFonts w:ascii="仿宋" w:eastAsia="仿宋" w:hAnsi="仿宋"/>
          <w:sz w:val="32"/>
          <w:szCs w:val="32"/>
        </w:rPr>
        <w:t>主</w:t>
      </w:r>
      <w:r w:rsidRPr="00980572">
        <w:rPr>
          <w:rFonts w:ascii="仿宋" w:eastAsia="仿宋" w:hAnsi="仿宋" w:hint="eastAsia"/>
          <w:sz w:val="32"/>
          <w:szCs w:val="32"/>
        </w:rPr>
        <w:t>的各类企业从事战略规划、资本运作、风险评估、运营管理、市场营销等相关工作，特别是服务于广大劳动者的普惠金融类工作</w:t>
      </w:r>
      <w:r w:rsidR="00F106C1" w:rsidRPr="00980572">
        <w:rPr>
          <w:rFonts w:ascii="仿宋" w:eastAsia="仿宋" w:hAnsi="仿宋" w:hint="eastAsia"/>
          <w:sz w:val="32"/>
          <w:szCs w:val="32"/>
        </w:rPr>
        <w:t>；</w:t>
      </w:r>
      <w:r w:rsidRPr="00980572">
        <w:rPr>
          <w:rFonts w:ascii="仿宋" w:eastAsia="仿宋" w:hAnsi="仿宋" w:hint="eastAsia"/>
          <w:sz w:val="32"/>
          <w:szCs w:val="32"/>
        </w:rPr>
        <w:t>能够在党政机关、事业单位和经济管理部门从事政策制定、经济管理、产业规划等相关工作；能够在非盈利性组织从事组织管理、市场调研、评估咨询等相关工作；并具备向经济学及相关领域拓展的能力，能够到国内外高校继续学习深造。</w:t>
      </w:r>
    </w:p>
    <w:p w:rsidR="008D3815" w:rsidRPr="00980572" w:rsidRDefault="004F08B8" w:rsidP="00980572">
      <w:pPr>
        <w:spacing w:line="560" w:lineRule="exact"/>
        <w:ind w:firstLineChars="200" w:firstLine="640"/>
        <w:rPr>
          <w:rFonts w:ascii="黑体" w:eastAsia="黑体" w:hAnsi="黑体"/>
          <w:sz w:val="32"/>
          <w:szCs w:val="32"/>
        </w:rPr>
      </w:pPr>
      <w:r w:rsidRPr="00980572">
        <w:rPr>
          <w:rFonts w:ascii="黑体" w:eastAsia="黑体" w:hAnsi="黑体" w:hint="eastAsia"/>
          <w:sz w:val="32"/>
          <w:szCs w:val="32"/>
        </w:rPr>
        <w:t>二、培养规格与要求</w:t>
      </w:r>
    </w:p>
    <w:p w:rsidR="008D3815" w:rsidRPr="00980572" w:rsidRDefault="008D3815" w:rsidP="00980572">
      <w:pPr>
        <w:spacing w:line="560" w:lineRule="exact"/>
        <w:ind w:firstLineChars="200" w:firstLine="640"/>
        <w:rPr>
          <w:rFonts w:ascii="仿宋" w:eastAsia="仿宋" w:hAnsi="仿宋"/>
          <w:sz w:val="32"/>
          <w:szCs w:val="32"/>
        </w:rPr>
      </w:pPr>
      <w:r w:rsidRPr="00980572">
        <w:rPr>
          <w:rFonts w:ascii="仿宋" w:eastAsia="仿宋" w:hAnsi="仿宋" w:hint="eastAsia"/>
          <w:sz w:val="32"/>
          <w:szCs w:val="32"/>
        </w:rPr>
        <w:t>本专业把学生培养成为掌握扎实的经济理论基础和现代经济学分析方法，熟悉金融、企业管理和财务管理等相关知识，</w:t>
      </w:r>
      <w:r w:rsidR="006105D3" w:rsidRPr="00980572">
        <w:rPr>
          <w:rFonts w:ascii="仿宋" w:eastAsia="仿宋" w:hAnsi="仿宋" w:hint="eastAsia"/>
          <w:sz w:val="32"/>
          <w:szCs w:val="32"/>
        </w:rPr>
        <w:t>掌握社会调查和数据处理的基本常识和通用方法，</w:t>
      </w:r>
      <w:r w:rsidRPr="00980572">
        <w:rPr>
          <w:rFonts w:ascii="仿宋" w:eastAsia="仿宋" w:hAnsi="仿宋" w:hint="eastAsia"/>
          <w:sz w:val="32"/>
          <w:szCs w:val="32"/>
        </w:rPr>
        <w:t>能够熟练运用数学、外语和计算机等工具的复合性应用型人才。毕业生应获得以下知识和能力：</w:t>
      </w:r>
    </w:p>
    <w:p w:rsidR="008D3815" w:rsidRPr="00980572" w:rsidRDefault="008D3815" w:rsidP="00980572">
      <w:pPr>
        <w:spacing w:line="560" w:lineRule="exact"/>
        <w:ind w:firstLineChars="200" w:firstLine="640"/>
        <w:rPr>
          <w:rFonts w:ascii="仿宋" w:eastAsia="仿宋" w:hAnsi="仿宋"/>
          <w:sz w:val="32"/>
          <w:szCs w:val="32"/>
        </w:rPr>
      </w:pPr>
      <w:r w:rsidRPr="00980572">
        <w:rPr>
          <w:rFonts w:ascii="仿宋" w:eastAsia="仿宋" w:hAnsi="仿宋" w:hint="eastAsia"/>
          <w:sz w:val="32"/>
          <w:szCs w:val="32"/>
        </w:rPr>
        <w:t>（一）掌握马克思主义经济学、当代西方经济学的基本理论和分析方法</w:t>
      </w:r>
      <w:r w:rsidR="0031798B" w:rsidRPr="00980572">
        <w:rPr>
          <w:rFonts w:ascii="仿宋" w:eastAsia="仿宋" w:hAnsi="仿宋" w:hint="eastAsia"/>
          <w:sz w:val="32"/>
          <w:szCs w:val="32"/>
        </w:rPr>
        <w:t>，熟悉</w:t>
      </w:r>
      <w:r w:rsidR="0031798B" w:rsidRPr="00980572">
        <w:rPr>
          <w:rFonts w:ascii="仿宋" w:eastAsia="仿宋" w:hAnsi="仿宋"/>
          <w:sz w:val="32"/>
          <w:szCs w:val="32"/>
        </w:rPr>
        <w:t>金融学的整体框架和主要知识</w:t>
      </w:r>
      <w:r w:rsidRPr="00980572">
        <w:rPr>
          <w:rFonts w:ascii="仿宋" w:eastAsia="仿宋" w:hAnsi="仿宋" w:hint="eastAsia"/>
          <w:sz w:val="32"/>
          <w:szCs w:val="32"/>
        </w:rPr>
        <w:t>；</w:t>
      </w:r>
    </w:p>
    <w:p w:rsidR="00F106C1" w:rsidRPr="00980572" w:rsidRDefault="00F106C1" w:rsidP="00980572">
      <w:pPr>
        <w:spacing w:line="560" w:lineRule="exact"/>
        <w:ind w:firstLineChars="200" w:firstLine="640"/>
        <w:rPr>
          <w:rFonts w:ascii="仿宋" w:eastAsia="仿宋" w:hAnsi="仿宋"/>
          <w:sz w:val="32"/>
          <w:szCs w:val="32"/>
        </w:rPr>
      </w:pPr>
      <w:r w:rsidRPr="00980572">
        <w:rPr>
          <w:rFonts w:ascii="仿宋" w:eastAsia="仿宋" w:hAnsi="仿宋" w:hint="eastAsia"/>
          <w:sz w:val="32"/>
          <w:szCs w:val="32"/>
        </w:rPr>
        <w:t>（二）熟悉国情，熟悉国家经济建设和经济改革等方面的基</w:t>
      </w:r>
      <w:r w:rsidRPr="00980572">
        <w:rPr>
          <w:rFonts w:ascii="仿宋" w:eastAsia="仿宋" w:hAnsi="仿宋" w:hint="eastAsia"/>
          <w:sz w:val="32"/>
          <w:szCs w:val="32"/>
        </w:rPr>
        <w:lastRenderedPageBreak/>
        <w:t>本方针、政策和法规</w:t>
      </w:r>
      <w:r w:rsidRPr="00980572">
        <w:rPr>
          <w:rFonts w:ascii="仿宋" w:eastAsia="仿宋" w:hAnsi="仿宋" w:cs="宋体" w:hint="eastAsia"/>
          <w:kern w:val="0"/>
          <w:sz w:val="32"/>
          <w:szCs w:val="32"/>
        </w:rPr>
        <w:t>，深刻理解国家关于金融问题的处理原则、思路和主要政策</w:t>
      </w:r>
      <w:r w:rsidRPr="00980572">
        <w:rPr>
          <w:rFonts w:ascii="仿宋" w:eastAsia="仿宋" w:hAnsi="仿宋" w:hint="eastAsia"/>
          <w:sz w:val="32"/>
          <w:szCs w:val="32"/>
        </w:rPr>
        <w:t>；</w:t>
      </w:r>
    </w:p>
    <w:p w:rsidR="00F106C1" w:rsidRPr="00980572" w:rsidRDefault="00F106C1" w:rsidP="00980572">
      <w:pPr>
        <w:spacing w:line="560" w:lineRule="exact"/>
        <w:ind w:firstLineChars="200" w:firstLine="640"/>
        <w:rPr>
          <w:rFonts w:ascii="仿宋" w:eastAsia="仿宋" w:hAnsi="仿宋"/>
          <w:sz w:val="32"/>
          <w:szCs w:val="32"/>
        </w:rPr>
      </w:pPr>
      <w:r w:rsidRPr="00980572">
        <w:rPr>
          <w:rFonts w:ascii="仿宋" w:eastAsia="仿宋" w:hAnsi="仿宋" w:hint="eastAsia"/>
          <w:sz w:val="32"/>
          <w:szCs w:val="32"/>
        </w:rPr>
        <w:t>（三）</w:t>
      </w:r>
      <w:r w:rsidRPr="00980572">
        <w:rPr>
          <w:rFonts w:ascii="仿宋" w:eastAsia="仿宋" w:hAnsi="仿宋" w:cs="宋体" w:hint="eastAsia"/>
          <w:kern w:val="0"/>
          <w:sz w:val="32"/>
          <w:szCs w:val="32"/>
        </w:rPr>
        <w:t>了解经济学的理论前沿和中国经济社会实际运行状况，熟悉中国经济改革尤其是金融领域需要解决的重大问题；</w:t>
      </w:r>
    </w:p>
    <w:p w:rsidR="008D3815" w:rsidRPr="00980572" w:rsidRDefault="008D3815" w:rsidP="00980572">
      <w:pPr>
        <w:spacing w:line="560" w:lineRule="exact"/>
        <w:ind w:firstLineChars="200" w:firstLine="640"/>
        <w:rPr>
          <w:rFonts w:ascii="仿宋" w:eastAsia="仿宋" w:hAnsi="仿宋"/>
          <w:sz w:val="32"/>
          <w:szCs w:val="32"/>
        </w:rPr>
      </w:pPr>
      <w:r w:rsidRPr="00980572">
        <w:rPr>
          <w:rFonts w:ascii="仿宋" w:eastAsia="仿宋" w:hAnsi="仿宋" w:hint="eastAsia"/>
          <w:sz w:val="32"/>
          <w:szCs w:val="32"/>
        </w:rPr>
        <w:t>（</w:t>
      </w:r>
      <w:r w:rsidR="00F106C1" w:rsidRPr="00980572">
        <w:rPr>
          <w:rFonts w:ascii="仿宋" w:eastAsia="仿宋" w:hAnsi="仿宋" w:hint="eastAsia"/>
          <w:sz w:val="32"/>
          <w:szCs w:val="32"/>
        </w:rPr>
        <w:t>四</w:t>
      </w:r>
      <w:r w:rsidRPr="00980572">
        <w:rPr>
          <w:rFonts w:ascii="仿宋" w:eastAsia="仿宋" w:hAnsi="仿宋" w:hint="eastAsia"/>
          <w:sz w:val="32"/>
          <w:szCs w:val="32"/>
        </w:rPr>
        <w:t>）能够较好地运用统计学、计量经济学等分析方法对现实经济问题进行分析研究</w:t>
      </w:r>
      <w:r w:rsidR="0031798B" w:rsidRPr="00980572">
        <w:rPr>
          <w:rFonts w:ascii="仿宋" w:eastAsia="仿宋" w:hAnsi="仿宋" w:cs="宋体" w:hint="eastAsia"/>
          <w:kern w:val="0"/>
          <w:sz w:val="32"/>
          <w:szCs w:val="32"/>
        </w:rPr>
        <w:t>，具有较强的金融问题理解力和分析能力</w:t>
      </w:r>
      <w:r w:rsidRPr="00980572">
        <w:rPr>
          <w:rFonts w:ascii="仿宋" w:eastAsia="仿宋" w:hAnsi="仿宋" w:hint="eastAsia"/>
          <w:sz w:val="32"/>
          <w:szCs w:val="32"/>
        </w:rPr>
        <w:t>；</w:t>
      </w:r>
    </w:p>
    <w:p w:rsidR="008D3815" w:rsidRPr="00980572" w:rsidRDefault="008D3815" w:rsidP="00980572">
      <w:pPr>
        <w:spacing w:line="560" w:lineRule="exact"/>
        <w:ind w:firstLineChars="200" w:firstLine="640"/>
        <w:rPr>
          <w:rFonts w:ascii="仿宋" w:eastAsia="仿宋" w:hAnsi="仿宋"/>
          <w:sz w:val="32"/>
          <w:szCs w:val="32"/>
        </w:rPr>
      </w:pPr>
      <w:r w:rsidRPr="00980572">
        <w:rPr>
          <w:rFonts w:ascii="仿宋" w:eastAsia="仿宋" w:hAnsi="仿宋" w:hint="eastAsia"/>
          <w:sz w:val="32"/>
          <w:szCs w:val="32"/>
        </w:rPr>
        <w:t>（</w:t>
      </w:r>
      <w:r w:rsidR="00F106C1" w:rsidRPr="00980572">
        <w:rPr>
          <w:rFonts w:ascii="仿宋" w:eastAsia="仿宋" w:hAnsi="仿宋" w:hint="eastAsia"/>
          <w:sz w:val="32"/>
          <w:szCs w:val="32"/>
        </w:rPr>
        <w:t>五</w:t>
      </w:r>
      <w:r w:rsidRPr="00980572">
        <w:rPr>
          <w:rFonts w:ascii="仿宋" w:eastAsia="仿宋" w:hAnsi="仿宋" w:hint="eastAsia"/>
          <w:sz w:val="32"/>
          <w:szCs w:val="32"/>
        </w:rPr>
        <w:t>）具有较强的学习能力、写作能力、语言表达能力、人际沟通和跨文化交流能力以及计算机及信息技术应用等方面的基本能力；</w:t>
      </w:r>
    </w:p>
    <w:p w:rsidR="008D3815" w:rsidRPr="00980572" w:rsidRDefault="008D3815" w:rsidP="00980572">
      <w:pPr>
        <w:spacing w:line="560" w:lineRule="exact"/>
        <w:ind w:firstLineChars="200" w:firstLine="640"/>
        <w:rPr>
          <w:rFonts w:ascii="仿宋" w:eastAsia="仿宋" w:hAnsi="仿宋"/>
          <w:sz w:val="32"/>
          <w:szCs w:val="32"/>
        </w:rPr>
      </w:pPr>
      <w:r w:rsidRPr="00980572">
        <w:rPr>
          <w:rFonts w:ascii="仿宋" w:eastAsia="仿宋" w:hAnsi="仿宋" w:hint="eastAsia"/>
          <w:sz w:val="32"/>
          <w:szCs w:val="32"/>
        </w:rPr>
        <w:t>（六）具有初步从事经济学理论研究和实际工作能力，</w:t>
      </w:r>
      <w:r w:rsidR="003031AB" w:rsidRPr="00980572">
        <w:rPr>
          <w:rFonts w:ascii="仿宋" w:eastAsia="仿宋" w:hAnsi="仿宋" w:cs="宋体" w:hint="eastAsia"/>
          <w:kern w:val="0"/>
          <w:sz w:val="32"/>
          <w:szCs w:val="32"/>
        </w:rPr>
        <w:t>能够胜任金融相关领域实际工作，</w:t>
      </w:r>
      <w:r w:rsidRPr="00980572">
        <w:rPr>
          <w:rFonts w:ascii="仿宋" w:eastAsia="仿宋" w:hAnsi="仿宋" w:hint="eastAsia"/>
          <w:sz w:val="32"/>
          <w:szCs w:val="32"/>
        </w:rPr>
        <w:t>具有一定的批判性思维能力</w:t>
      </w:r>
      <w:r w:rsidR="003031AB" w:rsidRPr="00980572">
        <w:rPr>
          <w:rFonts w:ascii="仿宋" w:eastAsia="仿宋" w:hAnsi="仿宋" w:cs="宋体" w:hint="eastAsia"/>
          <w:kern w:val="0"/>
          <w:sz w:val="32"/>
          <w:szCs w:val="32"/>
        </w:rPr>
        <w:t>，能够客观看待和正确处理工作中的矛盾</w:t>
      </w:r>
      <w:r w:rsidRPr="00980572">
        <w:rPr>
          <w:rFonts w:ascii="仿宋" w:eastAsia="仿宋" w:hAnsi="仿宋" w:hint="eastAsia"/>
          <w:sz w:val="32"/>
          <w:szCs w:val="32"/>
        </w:rPr>
        <w:t>；</w:t>
      </w:r>
    </w:p>
    <w:p w:rsidR="0031798B" w:rsidRPr="00980572" w:rsidRDefault="008D3815" w:rsidP="00980572">
      <w:pPr>
        <w:spacing w:line="560" w:lineRule="exact"/>
        <w:ind w:firstLineChars="200" w:firstLine="640"/>
        <w:rPr>
          <w:rFonts w:ascii="仿宋" w:eastAsia="仿宋" w:hAnsi="仿宋"/>
          <w:sz w:val="32"/>
          <w:szCs w:val="32"/>
        </w:rPr>
      </w:pPr>
      <w:r w:rsidRPr="00980572">
        <w:rPr>
          <w:rFonts w:ascii="仿宋" w:eastAsia="仿宋" w:hAnsi="仿宋" w:hint="eastAsia"/>
          <w:sz w:val="32"/>
          <w:szCs w:val="32"/>
        </w:rPr>
        <w:t>（七）</w:t>
      </w:r>
      <w:r w:rsidR="0031798B" w:rsidRPr="00980572">
        <w:rPr>
          <w:rFonts w:ascii="仿宋" w:eastAsia="仿宋" w:hAnsi="仿宋" w:hint="eastAsia"/>
          <w:sz w:val="32"/>
          <w:szCs w:val="32"/>
        </w:rPr>
        <w:t>具有独立或联合开展社会调查的能力，掌握基本的数据处理方法和技巧；</w:t>
      </w:r>
    </w:p>
    <w:p w:rsidR="008D3815" w:rsidRPr="00980572" w:rsidRDefault="0031798B" w:rsidP="00980572">
      <w:pPr>
        <w:spacing w:line="560" w:lineRule="exact"/>
        <w:ind w:firstLineChars="200" w:firstLine="640"/>
        <w:rPr>
          <w:rFonts w:ascii="仿宋" w:eastAsia="仿宋" w:hAnsi="仿宋"/>
          <w:sz w:val="32"/>
          <w:szCs w:val="32"/>
        </w:rPr>
      </w:pPr>
      <w:r w:rsidRPr="00980572">
        <w:rPr>
          <w:rFonts w:ascii="仿宋" w:eastAsia="仿宋" w:hAnsi="仿宋" w:hint="eastAsia"/>
          <w:sz w:val="32"/>
          <w:szCs w:val="32"/>
        </w:rPr>
        <w:t>（八）</w:t>
      </w:r>
      <w:r w:rsidR="008D3815" w:rsidRPr="00980572">
        <w:rPr>
          <w:rFonts w:ascii="仿宋" w:eastAsia="仿宋" w:hAnsi="仿宋" w:hint="eastAsia"/>
          <w:sz w:val="32"/>
          <w:szCs w:val="32"/>
        </w:rPr>
        <w:t>具有健康的身体、良好的文化修养、心理素质和实事求是的踏实学风，有理想、有抱负、有道德、有纪律。</w:t>
      </w:r>
    </w:p>
    <w:p w:rsidR="004F08B8" w:rsidRPr="00980572" w:rsidRDefault="004F08B8" w:rsidP="00980572">
      <w:pPr>
        <w:spacing w:line="560" w:lineRule="exact"/>
        <w:ind w:firstLineChars="200" w:firstLine="640"/>
        <w:rPr>
          <w:rFonts w:ascii="黑体" w:eastAsia="黑体" w:hAnsi="黑体"/>
          <w:sz w:val="32"/>
          <w:szCs w:val="32"/>
        </w:rPr>
      </w:pPr>
      <w:r w:rsidRPr="00980572">
        <w:rPr>
          <w:rFonts w:ascii="黑体" w:eastAsia="黑体" w:hAnsi="黑体" w:hint="eastAsia"/>
          <w:sz w:val="32"/>
          <w:szCs w:val="32"/>
        </w:rPr>
        <w:t>三、学制与学位</w:t>
      </w:r>
    </w:p>
    <w:p w:rsidR="008D3815" w:rsidRPr="00980572" w:rsidRDefault="008D3815" w:rsidP="00980572">
      <w:pPr>
        <w:spacing w:line="560" w:lineRule="exact"/>
        <w:ind w:firstLineChars="200" w:firstLine="640"/>
        <w:rPr>
          <w:rFonts w:ascii="仿宋" w:eastAsia="仿宋" w:hAnsi="仿宋"/>
          <w:sz w:val="32"/>
          <w:szCs w:val="32"/>
        </w:rPr>
      </w:pPr>
      <w:r w:rsidRPr="00980572">
        <w:rPr>
          <w:rFonts w:ascii="仿宋" w:eastAsia="仿宋" w:hAnsi="仿宋" w:hint="eastAsia"/>
          <w:sz w:val="32"/>
          <w:szCs w:val="32"/>
        </w:rPr>
        <w:t>全日制学习四年，按照《中华人民共和国学位条例》授予经济学学士学位。</w:t>
      </w:r>
    </w:p>
    <w:p w:rsidR="004F08B8" w:rsidRPr="00980572" w:rsidRDefault="004F08B8" w:rsidP="00980572">
      <w:pPr>
        <w:spacing w:line="560" w:lineRule="exact"/>
        <w:ind w:firstLineChars="200" w:firstLine="640"/>
        <w:rPr>
          <w:rFonts w:ascii="黑体" w:eastAsia="黑体" w:hAnsi="黑体"/>
          <w:sz w:val="32"/>
          <w:szCs w:val="32"/>
        </w:rPr>
      </w:pPr>
      <w:r w:rsidRPr="00980572">
        <w:rPr>
          <w:rFonts w:ascii="黑体" w:eastAsia="黑体" w:hAnsi="黑体" w:hint="eastAsia"/>
          <w:sz w:val="32"/>
          <w:szCs w:val="32"/>
        </w:rPr>
        <w:t>四、课程体系及学分分配</w:t>
      </w:r>
    </w:p>
    <w:p w:rsidR="008D3815" w:rsidRPr="00980572" w:rsidRDefault="008D3815" w:rsidP="00980572">
      <w:pPr>
        <w:spacing w:line="600" w:lineRule="exact"/>
        <w:ind w:firstLineChars="200" w:firstLine="640"/>
        <w:rPr>
          <w:rFonts w:ascii="仿宋" w:eastAsia="仿宋" w:hAnsi="仿宋"/>
          <w:b/>
          <w:sz w:val="32"/>
          <w:szCs w:val="32"/>
        </w:rPr>
      </w:pPr>
      <w:r w:rsidRPr="00980572">
        <w:rPr>
          <w:rFonts w:ascii="仿宋" w:eastAsia="仿宋" w:hAnsi="仿宋" w:hint="eastAsia"/>
          <w:sz w:val="32"/>
          <w:szCs w:val="32"/>
        </w:rPr>
        <w:t>四年总学分</w:t>
      </w:r>
      <w:r w:rsidR="00456C48" w:rsidRPr="00980572">
        <w:rPr>
          <w:rFonts w:ascii="仿宋" w:eastAsia="仿宋" w:hAnsi="仿宋" w:hint="eastAsia"/>
          <w:sz w:val="32"/>
          <w:szCs w:val="32"/>
        </w:rPr>
        <w:t>150</w:t>
      </w:r>
      <w:r w:rsidRPr="00980572">
        <w:rPr>
          <w:rFonts w:ascii="仿宋" w:eastAsia="仿宋" w:hAnsi="仿宋" w:hint="eastAsia"/>
          <w:sz w:val="32"/>
          <w:szCs w:val="32"/>
        </w:rPr>
        <w:t>学分。其中，课堂</w:t>
      </w:r>
      <w:proofErr w:type="gramStart"/>
      <w:r w:rsidRPr="00980572">
        <w:rPr>
          <w:rFonts w:ascii="仿宋" w:eastAsia="仿宋" w:hAnsi="仿宋" w:hint="eastAsia"/>
          <w:sz w:val="32"/>
          <w:szCs w:val="32"/>
        </w:rPr>
        <w:t>教学总</w:t>
      </w:r>
      <w:proofErr w:type="gramEnd"/>
      <w:r w:rsidRPr="00980572">
        <w:rPr>
          <w:rFonts w:ascii="仿宋" w:eastAsia="仿宋" w:hAnsi="仿宋" w:hint="eastAsia"/>
          <w:sz w:val="32"/>
          <w:szCs w:val="32"/>
        </w:rPr>
        <w:t>学分1</w:t>
      </w:r>
      <w:r w:rsidR="00C2042C">
        <w:rPr>
          <w:rFonts w:ascii="仿宋" w:eastAsia="仿宋" w:hAnsi="仿宋" w:hint="eastAsia"/>
          <w:sz w:val="32"/>
          <w:szCs w:val="32"/>
        </w:rPr>
        <w:t>40</w:t>
      </w:r>
      <w:r w:rsidRPr="00980572">
        <w:rPr>
          <w:rFonts w:ascii="仿宋" w:eastAsia="仿宋" w:hAnsi="仿宋" w:hint="eastAsia"/>
          <w:sz w:val="32"/>
          <w:szCs w:val="32"/>
        </w:rPr>
        <w:t>学分；其他，如军训、社会调查、实习实训、学年论文、毕业论文等综合</w:t>
      </w:r>
      <w:r w:rsidRPr="00980572">
        <w:rPr>
          <w:rFonts w:ascii="仿宋" w:eastAsia="仿宋" w:hAnsi="仿宋" w:hint="eastAsia"/>
          <w:sz w:val="32"/>
          <w:szCs w:val="32"/>
        </w:rPr>
        <w:lastRenderedPageBreak/>
        <w:t>实践教学环节1</w:t>
      </w:r>
      <w:r w:rsidR="00C2042C">
        <w:rPr>
          <w:rFonts w:ascii="仿宋" w:eastAsia="仿宋" w:hAnsi="仿宋" w:hint="eastAsia"/>
          <w:sz w:val="32"/>
          <w:szCs w:val="32"/>
        </w:rPr>
        <w:t>0</w:t>
      </w:r>
      <w:r w:rsidRPr="00980572">
        <w:rPr>
          <w:rFonts w:ascii="仿宋" w:eastAsia="仿宋" w:hAnsi="仿宋" w:hint="eastAsia"/>
          <w:sz w:val="32"/>
          <w:szCs w:val="32"/>
        </w:rPr>
        <w:t>学分。实践教学（包括</w:t>
      </w:r>
      <w:proofErr w:type="gramStart"/>
      <w:r w:rsidRPr="00980572">
        <w:rPr>
          <w:rFonts w:ascii="仿宋" w:eastAsia="仿宋" w:hAnsi="仿宋" w:hint="eastAsia"/>
          <w:sz w:val="32"/>
          <w:szCs w:val="32"/>
        </w:rPr>
        <w:t>非实践</w:t>
      </w:r>
      <w:proofErr w:type="gramEnd"/>
      <w:r w:rsidRPr="00980572">
        <w:rPr>
          <w:rFonts w:ascii="仿宋" w:eastAsia="仿宋" w:hAnsi="仿宋" w:hint="eastAsia"/>
          <w:sz w:val="32"/>
          <w:szCs w:val="32"/>
        </w:rPr>
        <w:t>课的实践学时）占总学分的比重为</w:t>
      </w:r>
      <w:r w:rsidR="005A6609" w:rsidRPr="00980572">
        <w:rPr>
          <w:rFonts w:ascii="仿宋" w:eastAsia="仿宋" w:hAnsi="仿宋" w:hint="eastAsia"/>
          <w:sz w:val="32"/>
          <w:szCs w:val="32"/>
        </w:rPr>
        <w:t>20</w:t>
      </w:r>
      <w:r w:rsidRPr="00980572">
        <w:rPr>
          <w:rFonts w:ascii="仿宋" w:eastAsia="仿宋" w:hAnsi="仿宋" w:hint="eastAsia"/>
          <w:sz w:val="32"/>
          <w:szCs w:val="32"/>
        </w:rPr>
        <w:t>%。</w:t>
      </w:r>
    </w:p>
    <w:tbl>
      <w:tblPr>
        <w:tblW w:w="5000" w:type="pct"/>
        <w:jc w:val="center"/>
        <w:tblLook w:val="04A0" w:firstRow="1" w:lastRow="0" w:firstColumn="1" w:lastColumn="0" w:noHBand="0" w:noVBand="1"/>
      </w:tblPr>
      <w:tblGrid>
        <w:gridCol w:w="1136"/>
        <w:gridCol w:w="1506"/>
        <w:gridCol w:w="904"/>
        <w:gridCol w:w="3025"/>
        <w:gridCol w:w="1229"/>
        <w:gridCol w:w="1486"/>
      </w:tblGrid>
      <w:tr w:rsidR="008B5041" w:rsidRPr="00980572" w:rsidTr="00DF10BF">
        <w:trPr>
          <w:trHeight w:val="480"/>
          <w:jc w:val="center"/>
        </w:trPr>
        <w:tc>
          <w:tcPr>
            <w:tcW w:w="3538"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4FD5" w:rsidRPr="00980572" w:rsidRDefault="00E54FD5" w:rsidP="00E54FD5">
            <w:pPr>
              <w:widowControl/>
              <w:jc w:val="center"/>
              <w:rPr>
                <w:rFonts w:ascii="仿宋" w:eastAsia="仿宋" w:hAnsi="仿宋" w:cs="宋体"/>
                <w:b/>
                <w:bCs/>
                <w:kern w:val="0"/>
                <w:sz w:val="24"/>
                <w:szCs w:val="24"/>
              </w:rPr>
            </w:pPr>
            <w:r w:rsidRPr="00980572">
              <w:rPr>
                <w:rFonts w:ascii="仿宋" w:eastAsia="仿宋" w:hAnsi="仿宋" w:cs="宋体" w:hint="eastAsia"/>
                <w:b/>
                <w:bCs/>
                <w:kern w:val="0"/>
                <w:sz w:val="24"/>
                <w:szCs w:val="24"/>
              </w:rPr>
              <w:t>课 程 体 系</w:t>
            </w:r>
          </w:p>
        </w:tc>
        <w:tc>
          <w:tcPr>
            <w:tcW w:w="662" w:type="pct"/>
            <w:tcBorders>
              <w:top w:val="single" w:sz="4" w:space="0" w:color="auto"/>
              <w:left w:val="nil"/>
              <w:bottom w:val="single" w:sz="4" w:space="0" w:color="auto"/>
              <w:right w:val="single" w:sz="4" w:space="0" w:color="auto"/>
            </w:tcBorders>
            <w:shd w:val="clear" w:color="auto" w:fill="auto"/>
            <w:noWrap/>
            <w:vAlign w:val="center"/>
            <w:hideMark/>
          </w:tcPr>
          <w:p w:rsidR="00E54FD5" w:rsidRPr="00980572" w:rsidRDefault="00E54FD5" w:rsidP="00E54FD5">
            <w:pPr>
              <w:widowControl/>
              <w:jc w:val="center"/>
              <w:rPr>
                <w:rFonts w:ascii="仿宋" w:eastAsia="仿宋" w:hAnsi="仿宋" w:cs="宋体"/>
                <w:b/>
                <w:bCs/>
                <w:kern w:val="0"/>
                <w:sz w:val="24"/>
                <w:szCs w:val="24"/>
              </w:rPr>
            </w:pPr>
            <w:r w:rsidRPr="00980572">
              <w:rPr>
                <w:rFonts w:ascii="仿宋" w:eastAsia="仿宋" w:hAnsi="仿宋" w:cs="宋体" w:hint="eastAsia"/>
                <w:b/>
                <w:bCs/>
                <w:kern w:val="0"/>
                <w:sz w:val="24"/>
                <w:szCs w:val="24"/>
              </w:rPr>
              <w:t>学分</w:t>
            </w:r>
          </w:p>
        </w:tc>
        <w:tc>
          <w:tcPr>
            <w:tcW w:w="800" w:type="pct"/>
            <w:tcBorders>
              <w:top w:val="single" w:sz="4" w:space="0" w:color="auto"/>
              <w:left w:val="nil"/>
              <w:bottom w:val="single" w:sz="4" w:space="0" w:color="auto"/>
              <w:right w:val="single" w:sz="4" w:space="0" w:color="auto"/>
            </w:tcBorders>
            <w:shd w:val="clear" w:color="auto" w:fill="auto"/>
            <w:noWrap/>
            <w:vAlign w:val="center"/>
            <w:hideMark/>
          </w:tcPr>
          <w:p w:rsidR="00E54FD5" w:rsidRPr="00980572" w:rsidRDefault="00E54FD5" w:rsidP="00E54FD5">
            <w:pPr>
              <w:widowControl/>
              <w:jc w:val="center"/>
              <w:rPr>
                <w:rFonts w:ascii="仿宋" w:eastAsia="仿宋" w:hAnsi="仿宋" w:cs="宋体"/>
                <w:b/>
                <w:bCs/>
                <w:kern w:val="0"/>
                <w:sz w:val="24"/>
                <w:szCs w:val="24"/>
              </w:rPr>
            </w:pPr>
            <w:r w:rsidRPr="00980572">
              <w:rPr>
                <w:rFonts w:ascii="仿宋" w:eastAsia="仿宋" w:hAnsi="仿宋" w:cs="宋体" w:hint="eastAsia"/>
                <w:b/>
                <w:bCs/>
                <w:kern w:val="0"/>
                <w:sz w:val="24"/>
                <w:szCs w:val="24"/>
              </w:rPr>
              <w:t>学分比例</w:t>
            </w:r>
          </w:p>
        </w:tc>
      </w:tr>
      <w:tr w:rsidR="008B5041" w:rsidRPr="00980572" w:rsidTr="00DF10BF">
        <w:trPr>
          <w:trHeight w:val="480"/>
          <w:jc w:val="center"/>
        </w:trPr>
        <w:tc>
          <w:tcPr>
            <w:tcW w:w="611" w:type="pct"/>
            <w:vMerge w:val="restart"/>
            <w:tcBorders>
              <w:top w:val="nil"/>
              <w:left w:val="single" w:sz="4" w:space="0" w:color="auto"/>
              <w:bottom w:val="single" w:sz="4" w:space="0" w:color="auto"/>
              <w:right w:val="single" w:sz="4" w:space="0" w:color="auto"/>
            </w:tcBorders>
            <w:shd w:val="clear" w:color="auto" w:fill="auto"/>
            <w:vAlign w:val="center"/>
            <w:hideMark/>
          </w:tcPr>
          <w:p w:rsidR="00DF10BF" w:rsidRPr="00980572" w:rsidRDefault="00DF10BF" w:rsidP="00E54FD5">
            <w:pPr>
              <w:widowControl/>
              <w:jc w:val="center"/>
              <w:rPr>
                <w:rFonts w:ascii="仿宋" w:eastAsia="仿宋" w:hAnsi="仿宋" w:cs="宋体"/>
                <w:b/>
                <w:bCs/>
                <w:kern w:val="0"/>
                <w:sz w:val="24"/>
                <w:szCs w:val="24"/>
              </w:rPr>
            </w:pPr>
            <w:r w:rsidRPr="00980572">
              <w:rPr>
                <w:rFonts w:ascii="仿宋" w:eastAsia="仿宋" w:hAnsi="仿宋" w:cs="宋体" w:hint="eastAsia"/>
                <w:b/>
                <w:bCs/>
                <w:kern w:val="0"/>
                <w:sz w:val="24"/>
                <w:szCs w:val="24"/>
              </w:rPr>
              <w:t>通识教育课程</w:t>
            </w:r>
          </w:p>
        </w:tc>
        <w:tc>
          <w:tcPr>
            <w:tcW w:w="811" w:type="pct"/>
            <w:vMerge w:val="restart"/>
            <w:tcBorders>
              <w:top w:val="nil"/>
              <w:left w:val="single" w:sz="4" w:space="0" w:color="auto"/>
              <w:bottom w:val="single" w:sz="4" w:space="0" w:color="000000"/>
              <w:right w:val="single" w:sz="4" w:space="0" w:color="auto"/>
            </w:tcBorders>
            <w:shd w:val="clear" w:color="auto" w:fill="auto"/>
            <w:vAlign w:val="center"/>
            <w:hideMark/>
          </w:tcPr>
          <w:p w:rsidR="00DF10BF" w:rsidRPr="00980572" w:rsidRDefault="00DF10BF" w:rsidP="00E54FD5">
            <w:pPr>
              <w:widowControl/>
              <w:jc w:val="center"/>
              <w:rPr>
                <w:rFonts w:ascii="仿宋" w:eastAsia="仿宋" w:hAnsi="仿宋" w:cs="宋体"/>
                <w:b/>
                <w:bCs/>
                <w:kern w:val="0"/>
                <w:sz w:val="24"/>
                <w:szCs w:val="24"/>
              </w:rPr>
            </w:pPr>
            <w:r w:rsidRPr="00980572">
              <w:rPr>
                <w:rFonts w:ascii="仿宋" w:eastAsia="仿宋" w:hAnsi="仿宋" w:cs="宋体" w:hint="eastAsia"/>
                <w:b/>
                <w:bCs/>
                <w:kern w:val="0"/>
                <w:sz w:val="24"/>
                <w:szCs w:val="24"/>
              </w:rPr>
              <w:t>通识必修课</w:t>
            </w:r>
          </w:p>
        </w:tc>
        <w:tc>
          <w:tcPr>
            <w:tcW w:w="2116" w:type="pct"/>
            <w:gridSpan w:val="2"/>
            <w:tcBorders>
              <w:top w:val="single" w:sz="4" w:space="0" w:color="auto"/>
              <w:left w:val="nil"/>
              <w:bottom w:val="single" w:sz="4" w:space="0" w:color="auto"/>
              <w:right w:val="single" w:sz="4" w:space="0" w:color="auto"/>
            </w:tcBorders>
            <w:shd w:val="clear" w:color="auto" w:fill="auto"/>
            <w:noWrap/>
            <w:vAlign w:val="center"/>
            <w:hideMark/>
          </w:tcPr>
          <w:p w:rsidR="00DF10BF" w:rsidRPr="00980572" w:rsidRDefault="00DF10BF" w:rsidP="00E54FD5">
            <w:pPr>
              <w:widowControl/>
              <w:jc w:val="center"/>
              <w:rPr>
                <w:rFonts w:ascii="仿宋" w:eastAsia="仿宋" w:hAnsi="仿宋" w:cs="宋体"/>
                <w:kern w:val="0"/>
                <w:sz w:val="24"/>
                <w:szCs w:val="24"/>
              </w:rPr>
            </w:pPr>
            <w:r w:rsidRPr="00980572">
              <w:rPr>
                <w:rFonts w:ascii="仿宋" w:eastAsia="仿宋" w:hAnsi="仿宋" w:cs="宋体" w:hint="eastAsia"/>
                <w:kern w:val="0"/>
                <w:sz w:val="24"/>
                <w:szCs w:val="24"/>
              </w:rPr>
              <w:t>公共必修课程</w:t>
            </w:r>
          </w:p>
        </w:tc>
        <w:tc>
          <w:tcPr>
            <w:tcW w:w="662" w:type="pct"/>
            <w:tcBorders>
              <w:top w:val="nil"/>
              <w:left w:val="nil"/>
              <w:bottom w:val="single" w:sz="4" w:space="0" w:color="auto"/>
              <w:right w:val="single" w:sz="4" w:space="0" w:color="auto"/>
            </w:tcBorders>
            <w:shd w:val="clear" w:color="auto" w:fill="auto"/>
            <w:noWrap/>
            <w:vAlign w:val="center"/>
            <w:hideMark/>
          </w:tcPr>
          <w:p w:rsidR="00DF10BF" w:rsidRPr="00980572" w:rsidRDefault="00DF10BF" w:rsidP="00C2042C">
            <w:pPr>
              <w:widowControl/>
              <w:jc w:val="center"/>
              <w:rPr>
                <w:rFonts w:ascii="仿宋" w:eastAsia="仿宋" w:hAnsi="仿宋" w:cs="Times New Roman"/>
                <w:bCs/>
                <w:kern w:val="0"/>
                <w:sz w:val="24"/>
                <w:szCs w:val="24"/>
              </w:rPr>
            </w:pPr>
            <w:r w:rsidRPr="00980572">
              <w:rPr>
                <w:rFonts w:ascii="仿宋" w:eastAsia="仿宋" w:hAnsi="仿宋" w:cs="Times New Roman"/>
                <w:bCs/>
                <w:kern w:val="0"/>
                <w:sz w:val="24"/>
                <w:szCs w:val="24"/>
              </w:rPr>
              <w:t>3</w:t>
            </w:r>
            <w:r w:rsidR="00C2042C">
              <w:rPr>
                <w:rFonts w:ascii="仿宋" w:eastAsia="仿宋" w:hAnsi="仿宋" w:cs="Times New Roman" w:hint="eastAsia"/>
                <w:bCs/>
                <w:kern w:val="0"/>
                <w:sz w:val="24"/>
                <w:szCs w:val="24"/>
              </w:rPr>
              <w:t>5</w:t>
            </w:r>
          </w:p>
        </w:tc>
        <w:tc>
          <w:tcPr>
            <w:tcW w:w="800" w:type="pct"/>
            <w:tcBorders>
              <w:top w:val="nil"/>
              <w:left w:val="nil"/>
              <w:bottom w:val="single" w:sz="4" w:space="0" w:color="auto"/>
              <w:right w:val="single" w:sz="4" w:space="0" w:color="auto"/>
            </w:tcBorders>
            <w:shd w:val="clear" w:color="auto" w:fill="auto"/>
            <w:noWrap/>
            <w:vAlign w:val="center"/>
            <w:hideMark/>
          </w:tcPr>
          <w:p w:rsidR="00DF10BF" w:rsidRPr="00980572" w:rsidRDefault="00DF10BF" w:rsidP="00C2042C">
            <w:pPr>
              <w:widowControl/>
              <w:jc w:val="center"/>
              <w:rPr>
                <w:rFonts w:ascii="仿宋" w:eastAsia="仿宋" w:hAnsi="仿宋" w:cs="Times New Roman"/>
                <w:kern w:val="0"/>
                <w:sz w:val="24"/>
                <w:szCs w:val="24"/>
              </w:rPr>
            </w:pPr>
            <w:r w:rsidRPr="00980572">
              <w:rPr>
                <w:rFonts w:ascii="仿宋" w:eastAsia="仿宋" w:hAnsi="仿宋" w:cs="Times New Roman"/>
                <w:kern w:val="0"/>
                <w:sz w:val="24"/>
                <w:szCs w:val="24"/>
              </w:rPr>
              <w:t>2</w:t>
            </w:r>
            <w:r w:rsidR="00C2042C">
              <w:rPr>
                <w:rFonts w:ascii="仿宋" w:eastAsia="仿宋" w:hAnsi="仿宋" w:cs="Times New Roman" w:hint="eastAsia"/>
                <w:kern w:val="0"/>
                <w:sz w:val="24"/>
                <w:szCs w:val="24"/>
              </w:rPr>
              <w:t>3.33</w:t>
            </w:r>
            <w:r w:rsidRPr="00980572">
              <w:rPr>
                <w:rFonts w:ascii="仿宋" w:eastAsia="仿宋" w:hAnsi="仿宋" w:cs="Times New Roman"/>
                <w:kern w:val="0"/>
                <w:sz w:val="24"/>
                <w:szCs w:val="24"/>
              </w:rPr>
              <w:t>%</w:t>
            </w:r>
          </w:p>
        </w:tc>
      </w:tr>
      <w:tr w:rsidR="008B5041" w:rsidRPr="00980572" w:rsidTr="00DF10BF">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DF10BF" w:rsidRPr="00980572" w:rsidRDefault="00DF10BF" w:rsidP="00E54FD5">
            <w:pPr>
              <w:widowControl/>
              <w:jc w:val="left"/>
              <w:rPr>
                <w:rFonts w:ascii="仿宋" w:eastAsia="仿宋" w:hAnsi="仿宋" w:cs="宋体"/>
                <w:b/>
                <w:bCs/>
                <w:kern w:val="0"/>
                <w:sz w:val="24"/>
                <w:szCs w:val="24"/>
              </w:rPr>
            </w:pPr>
          </w:p>
        </w:tc>
        <w:tc>
          <w:tcPr>
            <w:tcW w:w="811" w:type="pct"/>
            <w:vMerge/>
            <w:tcBorders>
              <w:top w:val="nil"/>
              <w:left w:val="single" w:sz="4" w:space="0" w:color="auto"/>
              <w:bottom w:val="single" w:sz="4" w:space="0" w:color="000000"/>
              <w:right w:val="single" w:sz="4" w:space="0" w:color="auto"/>
            </w:tcBorders>
            <w:vAlign w:val="center"/>
            <w:hideMark/>
          </w:tcPr>
          <w:p w:rsidR="00DF10BF" w:rsidRPr="00980572" w:rsidRDefault="00DF10BF" w:rsidP="00E54FD5">
            <w:pPr>
              <w:widowControl/>
              <w:jc w:val="left"/>
              <w:rPr>
                <w:rFonts w:ascii="仿宋" w:eastAsia="仿宋" w:hAnsi="仿宋" w:cs="宋体"/>
                <w:b/>
                <w:bCs/>
                <w:kern w:val="0"/>
                <w:sz w:val="24"/>
                <w:szCs w:val="24"/>
              </w:rPr>
            </w:pPr>
          </w:p>
        </w:tc>
        <w:tc>
          <w:tcPr>
            <w:tcW w:w="2116" w:type="pct"/>
            <w:gridSpan w:val="2"/>
            <w:tcBorders>
              <w:top w:val="single" w:sz="4" w:space="0" w:color="auto"/>
              <w:left w:val="nil"/>
              <w:bottom w:val="single" w:sz="4" w:space="0" w:color="auto"/>
              <w:right w:val="single" w:sz="4" w:space="0" w:color="auto"/>
            </w:tcBorders>
            <w:shd w:val="clear" w:color="auto" w:fill="auto"/>
            <w:noWrap/>
            <w:vAlign w:val="center"/>
            <w:hideMark/>
          </w:tcPr>
          <w:p w:rsidR="00DF10BF" w:rsidRPr="00980572" w:rsidRDefault="00DF10BF" w:rsidP="00E54FD5">
            <w:pPr>
              <w:widowControl/>
              <w:jc w:val="center"/>
              <w:rPr>
                <w:rFonts w:ascii="仿宋" w:eastAsia="仿宋" w:hAnsi="仿宋" w:cs="宋体"/>
                <w:kern w:val="0"/>
                <w:sz w:val="24"/>
                <w:szCs w:val="24"/>
              </w:rPr>
            </w:pPr>
            <w:r w:rsidRPr="00980572">
              <w:rPr>
                <w:rFonts w:ascii="仿宋" w:eastAsia="仿宋" w:hAnsi="仿宋" w:cs="宋体" w:hint="eastAsia"/>
                <w:kern w:val="0"/>
                <w:sz w:val="24"/>
                <w:szCs w:val="24"/>
              </w:rPr>
              <w:t>通识基础课</w:t>
            </w:r>
          </w:p>
        </w:tc>
        <w:tc>
          <w:tcPr>
            <w:tcW w:w="662" w:type="pct"/>
            <w:tcBorders>
              <w:top w:val="nil"/>
              <w:left w:val="nil"/>
              <w:bottom w:val="single" w:sz="4" w:space="0" w:color="auto"/>
              <w:right w:val="single" w:sz="4" w:space="0" w:color="auto"/>
            </w:tcBorders>
            <w:shd w:val="clear" w:color="auto" w:fill="auto"/>
            <w:noWrap/>
            <w:vAlign w:val="center"/>
            <w:hideMark/>
          </w:tcPr>
          <w:p w:rsidR="00DF10BF" w:rsidRPr="00980572" w:rsidRDefault="00C2042C" w:rsidP="006C23D6">
            <w:pPr>
              <w:widowControl/>
              <w:jc w:val="center"/>
              <w:rPr>
                <w:rFonts w:ascii="仿宋" w:eastAsia="仿宋" w:hAnsi="仿宋" w:cs="Times New Roman"/>
                <w:bCs/>
                <w:kern w:val="0"/>
                <w:sz w:val="24"/>
                <w:szCs w:val="24"/>
              </w:rPr>
            </w:pPr>
            <w:r>
              <w:rPr>
                <w:rFonts w:ascii="仿宋" w:eastAsia="仿宋" w:hAnsi="仿宋" w:cs="Times New Roman" w:hint="eastAsia"/>
                <w:bCs/>
                <w:kern w:val="0"/>
                <w:sz w:val="24"/>
                <w:szCs w:val="24"/>
              </w:rPr>
              <w:t>4</w:t>
            </w:r>
          </w:p>
        </w:tc>
        <w:tc>
          <w:tcPr>
            <w:tcW w:w="800" w:type="pct"/>
            <w:tcBorders>
              <w:top w:val="nil"/>
              <w:left w:val="nil"/>
              <w:bottom w:val="single" w:sz="4" w:space="0" w:color="auto"/>
              <w:right w:val="single" w:sz="4" w:space="0" w:color="auto"/>
            </w:tcBorders>
            <w:shd w:val="clear" w:color="auto" w:fill="auto"/>
            <w:noWrap/>
            <w:vAlign w:val="center"/>
            <w:hideMark/>
          </w:tcPr>
          <w:p w:rsidR="00DF10BF" w:rsidRPr="00980572" w:rsidRDefault="00C2042C" w:rsidP="006C23D6">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2.67</w:t>
            </w:r>
            <w:r w:rsidR="00DF10BF" w:rsidRPr="00980572">
              <w:rPr>
                <w:rFonts w:ascii="仿宋" w:eastAsia="仿宋" w:hAnsi="仿宋" w:cs="Times New Roman"/>
                <w:kern w:val="0"/>
                <w:sz w:val="24"/>
                <w:szCs w:val="24"/>
              </w:rPr>
              <w:t>%</w:t>
            </w:r>
          </w:p>
        </w:tc>
      </w:tr>
      <w:tr w:rsidR="008B5041" w:rsidRPr="00980572" w:rsidTr="00DF10BF">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811"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6C23D6" w:rsidRPr="00980572" w:rsidRDefault="006C23D6" w:rsidP="00E54FD5">
            <w:pPr>
              <w:widowControl/>
              <w:jc w:val="center"/>
              <w:rPr>
                <w:rFonts w:ascii="仿宋" w:eastAsia="仿宋" w:hAnsi="仿宋" w:cs="宋体"/>
                <w:b/>
                <w:bCs/>
                <w:kern w:val="0"/>
                <w:sz w:val="24"/>
                <w:szCs w:val="24"/>
              </w:rPr>
            </w:pPr>
            <w:r w:rsidRPr="00980572">
              <w:rPr>
                <w:rFonts w:ascii="仿宋" w:eastAsia="仿宋" w:hAnsi="仿宋" w:cs="宋体" w:hint="eastAsia"/>
                <w:b/>
                <w:bCs/>
                <w:kern w:val="0"/>
                <w:sz w:val="24"/>
                <w:szCs w:val="24"/>
              </w:rPr>
              <w:t>通识选修课</w:t>
            </w:r>
          </w:p>
        </w:tc>
        <w:tc>
          <w:tcPr>
            <w:tcW w:w="487" w:type="pct"/>
            <w:vMerge w:val="restart"/>
            <w:tcBorders>
              <w:top w:val="nil"/>
              <w:left w:val="single" w:sz="4" w:space="0" w:color="auto"/>
              <w:right w:val="single" w:sz="4" w:space="0" w:color="auto"/>
            </w:tcBorders>
            <w:shd w:val="clear" w:color="auto" w:fill="auto"/>
            <w:textDirection w:val="tbRlV"/>
            <w:vAlign w:val="center"/>
            <w:hideMark/>
          </w:tcPr>
          <w:p w:rsidR="006C23D6" w:rsidRPr="00980572" w:rsidRDefault="006C23D6" w:rsidP="00E54FD5">
            <w:pPr>
              <w:widowControl/>
              <w:jc w:val="center"/>
              <w:rPr>
                <w:rFonts w:ascii="仿宋" w:eastAsia="仿宋" w:hAnsi="仿宋" w:cs="宋体"/>
                <w:kern w:val="0"/>
                <w:sz w:val="24"/>
                <w:szCs w:val="24"/>
              </w:rPr>
            </w:pPr>
            <w:r w:rsidRPr="00980572">
              <w:rPr>
                <w:rFonts w:ascii="仿宋" w:eastAsia="仿宋" w:hAnsi="仿宋" w:cs="宋体" w:hint="eastAsia"/>
                <w:kern w:val="0"/>
                <w:sz w:val="24"/>
                <w:szCs w:val="24"/>
              </w:rPr>
              <w:t>通识选修课（含通</w:t>
            </w:r>
            <w:proofErr w:type="gramStart"/>
            <w:r w:rsidRPr="00980572">
              <w:rPr>
                <w:rFonts w:ascii="仿宋" w:eastAsia="仿宋" w:hAnsi="仿宋" w:cs="宋体" w:hint="eastAsia"/>
                <w:kern w:val="0"/>
                <w:sz w:val="24"/>
                <w:szCs w:val="24"/>
              </w:rPr>
              <w:t>识核心</w:t>
            </w:r>
            <w:proofErr w:type="gramEnd"/>
            <w:r w:rsidRPr="00980572">
              <w:rPr>
                <w:rFonts w:ascii="仿宋" w:eastAsia="仿宋" w:hAnsi="仿宋" w:cs="宋体" w:hint="eastAsia"/>
                <w:kern w:val="0"/>
                <w:sz w:val="24"/>
                <w:szCs w:val="24"/>
              </w:rPr>
              <w:t>课程）</w:t>
            </w:r>
          </w:p>
        </w:tc>
        <w:tc>
          <w:tcPr>
            <w:tcW w:w="1629" w:type="pct"/>
            <w:tcBorders>
              <w:top w:val="nil"/>
              <w:left w:val="nil"/>
              <w:bottom w:val="single" w:sz="4" w:space="0" w:color="auto"/>
              <w:right w:val="single" w:sz="4" w:space="0" w:color="auto"/>
            </w:tcBorders>
            <w:shd w:val="clear" w:color="auto" w:fill="auto"/>
            <w:noWrap/>
            <w:vAlign w:val="center"/>
            <w:hideMark/>
          </w:tcPr>
          <w:p w:rsidR="006C23D6" w:rsidRPr="00980572" w:rsidRDefault="006C23D6" w:rsidP="006C23D6">
            <w:pPr>
              <w:widowControl/>
              <w:jc w:val="left"/>
              <w:rPr>
                <w:rFonts w:ascii="仿宋" w:eastAsia="仿宋" w:hAnsi="仿宋" w:cs="Times New Roman"/>
                <w:kern w:val="0"/>
                <w:sz w:val="24"/>
                <w:szCs w:val="24"/>
              </w:rPr>
            </w:pPr>
            <w:r w:rsidRPr="00980572">
              <w:rPr>
                <w:rFonts w:ascii="仿宋" w:eastAsia="仿宋" w:hAnsi="仿宋" w:cs="Times New Roman"/>
                <w:kern w:val="0"/>
                <w:sz w:val="24"/>
                <w:szCs w:val="24"/>
              </w:rPr>
              <w:t>历史与文化传承</w:t>
            </w:r>
          </w:p>
        </w:tc>
        <w:tc>
          <w:tcPr>
            <w:tcW w:w="662" w:type="pct"/>
            <w:vMerge w:val="restart"/>
            <w:tcBorders>
              <w:top w:val="nil"/>
              <w:left w:val="nil"/>
              <w:right w:val="single" w:sz="4" w:space="0" w:color="auto"/>
            </w:tcBorders>
            <w:shd w:val="clear" w:color="auto" w:fill="auto"/>
            <w:noWrap/>
            <w:vAlign w:val="center"/>
            <w:hideMark/>
          </w:tcPr>
          <w:p w:rsidR="006C23D6" w:rsidRPr="00980572" w:rsidRDefault="006C23D6" w:rsidP="00DF10BF">
            <w:pPr>
              <w:widowControl/>
              <w:jc w:val="center"/>
              <w:rPr>
                <w:rFonts w:ascii="仿宋" w:eastAsia="仿宋" w:hAnsi="仿宋" w:cs="宋体"/>
                <w:kern w:val="0"/>
                <w:sz w:val="24"/>
                <w:szCs w:val="24"/>
              </w:rPr>
            </w:pPr>
            <w:r w:rsidRPr="00980572">
              <w:rPr>
                <w:rFonts w:ascii="仿宋" w:eastAsia="仿宋" w:hAnsi="仿宋" w:cs="宋体" w:hint="eastAsia"/>
                <w:kern w:val="0"/>
                <w:sz w:val="24"/>
                <w:szCs w:val="24"/>
              </w:rPr>
              <w:t>12</w:t>
            </w:r>
          </w:p>
        </w:tc>
        <w:tc>
          <w:tcPr>
            <w:tcW w:w="800" w:type="pct"/>
            <w:vMerge w:val="restart"/>
            <w:tcBorders>
              <w:top w:val="nil"/>
              <w:left w:val="nil"/>
              <w:right w:val="single" w:sz="4" w:space="0" w:color="auto"/>
            </w:tcBorders>
            <w:shd w:val="clear" w:color="auto" w:fill="auto"/>
            <w:noWrap/>
            <w:vAlign w:val="center"/>
            <w:hideMark/>
          </w:tcPr>
          <w:p w:rsidR="006C23D6" w:rsidRPr="00980572" w:rsidRDefault="006C23D6" w:rsidP="00E54FD5">
            <w:pPr>
              <w:jc w:val="center"/>
              <w:rPr>
                <w:rFonts w:ascii="仿宋" w:eastAsia="仿宋" w:hAnsi="仿宋" w:cs="宋体"/>
                <w:kern w:val="0"/>
                <w:sz w:val="24"/>
                <w:szCs w:val="24"/>
              </w:rPr>
            </w:pPr>
            <w:r w:rsidRPr="00980572">
              <w:rPr>
                <w:rFonts w:ascii="仿宋" w:eastAsia="仿宋" w:hAnsi="仿宋" w:cs="Times New Roman"/>
                <w:kern w:val="0"/>
                <w:sz w:val="24"/>
                <w:szCs w:val="24"/>
              </w:rPr>
              <w:t>8.00%</w:t>
            </w:r>
          </w:p>
        </w:tc>
      </w:tr>
      <w:tr w:rsidR="008B5041" w:rsidRPr="00980572" w:rsidTr="00DF10BF">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811" w:type="pct"/>
            <w:vMerge/>
            <w:tcBorders>
              <w:top w:val="nil"/>
              <w:left w:val="single" w:sz="4" w:space="0" w:color="auto"/>
              <w:bottom w:val="single" w:sz="4" w:space="0" w:color="000000"/>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487" w:type="pct"/>
            <w:vMerge/>
            <w:tcBorders>
              <w:left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kern w:val="0"/>
                <w:sz w:val="24"/>
                <w:szCs w:val="24"/>
              </w:rPr>
            </w:pPr>
          </w:p>
        </w:tc>
        <w:tc>
          <w:tcPr>
            <w:tcW w:w="1629" w:type="pct"/>
            <w:tcBorders>
              <w:top w:val="nil"/>
              <w:left w:val="nil"/>
              <w:bottom w:val="single" w:sz="4" w:space="0" w:color="auto"/>
              <w:right w:val="single" w:sz="4" w:space="0" w:color="auto"/>
            </w:tcBorders>
            <w:shd w:val="clear" w:color="auto" w:fill="auto"/>
            <w:noWrap/>
            <w:vAlign w:val="center"/>
            <w:hideMark/>
          </w:tcPr>
          <w:p w:rsidR="006C23D6" w:rsidRPr="00980572" w:rsidRDefault="006C23D6" w:rsidP="006C23D6">
            <w:pPr>
              <w:widowControl/>
              <w:jc w:val="left"/>
              <w:rPr>
                <w:rFonts w:ascii="仿宋" w:eastAsia="仿宋" w:hAnsi="仿宋" w:cs="Times New Roman"/>
                <w:kern w:val="0"/>
                <w:sz w:val="24"/>
                <w:szCs w:val="24"/>
              </w:rPr>
            </w:pPr>
            <w:r w:rsidRPr="00980572">
              <w:rPr>
                <w:rFonts w:ascii="仿宋" w:eastAsia="仿宋" w:hAnsi="仿宋" w:cs="Times New Roman"/>
                <w:kern w:val="0"/>
                <w:sz w:val="24"/>
                <w:szCs w:val="24"/>
              </w:rPr>
              <w:t>哲学智慧与批判性思维</w:t>
            </w:r>
          </w:p>
        </w:tc>
        <w:tc>
          <w:tcPr>
            <w:tcW w:w="662" w:type="pct"/>
            <w:vMerge/>
            <w:tcBorders>
              <w:left w:val="nil"/>
              <w:right w:val="single" w:sz="4" w:space="0" w:color="auto"/>
            </w:tcBorders>
            <w:shd w:val="clear" w:color="auto" w:fill="auto"/>
            <w:noWrap/>
            <w:vAlign w:val="center"/>
            <w:hideMark/>
          </w:tcPr>
          <w:p w:rsidR="006C23D6" w:rsidRPr="00980572" w:rsidRDefault="006C23D6" w:rsidP="00E54FD5">
            <w:pPr>
              <w:jc w:val="center"/>
              <w:rPr>
                <w:rFonts w:ascii="仿宋" w:eastAsia="仿宋" w:hAnsi="仿宋" w:cs="宋体"/>
                <w:kern w:val="0"/>
                <w:sz w:val="24"/>
                <w:szCs w:val="24"/>
              </w:rPr>
            </w:pPr>
          </w:p>
        </w:tc>
        <w:tc>
          <w:tcPr>
            <w:tcW w:w="800" w:type="pct"/>
            <w:vMerge/>
            <w:tcBorders>
              <w:left w:val="nil"/>
              <w:right w:val="single" w:sz="4" w:space="0" w:color="auto"/>
            </w:tcBorders>
            <w:shd w:val="clear" w:color="auto" w:fill="auto"/>
            <w:noWrap/>
            <w:vAlign w:val="center"/>
            <w:hideMark/>
          </w:tcPr>
          <w:p w:rsidR="006C23D6" w:rsidRPr="00980572" w:rsidRDefault="006C23D6" w:rsidP="00E54FD5">
            <w:pPr>
              <w:jc w:val="center"/>
              <w:rPr>
                <w:rFonts w:ascii="仿宋" w:eastAsia="仿宋" w:hAnsi="仿宋" w:cs="宋体"/>
                <w:kern w:val="0"/>
                <w:sz w:val="24"/>
                <w:szCs w:val="24"/>
              </w:rPr>
            </w:pPr>
          </w:p>
        </w:tc>
      </w:tr>
      <w:tr w:rsidR="008B5041" w:rsidRPr="00980572" w:rsidTr="00DF10BF">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811" w:type="pct"/>
            <w:vMerge/>
            <w:tcBorders>
              <w:top w:val="nil"/>
              <w:left w:val="single" w:sz="4" w:space="0" w:color="auto"/>
              <w:bottom w:val="single" w:sz="4" w:space="0" w:color="000000"/>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487" w:type="pct"/>
            <w:vMerge/>
            <w:tcBorders>
              <w:left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kern w:val="0"/>
                <w:sz w:val="24"/>
                <w:szCs w:val="24"/>
              </w:rPr>
            </w:pPr>
          </w:p>
        </w:tc>
        <w:tc>
          <w:tcPr>
            <w:tcW w:w="1629" w:type="pct"/>
            <w:tcBorders>
              <w:top w:val="nil"/>
              <w:left w:val="nil"/>
              <w:bottom w:val="single" w:sz="4" w:space="0" w:color="auto"/>
              <w:right w:val="single" w:sz="4" w:space="0" w:color="auto"/>
            </w:tcBorders>
            <w:shd w:val="clear" w:color="auto" w:fill="auto"/>
            <w:noWrap/>
            <w:vAlign w:val="center"/>
            <w:hideMark/>
          </w:tcPr>
          <w:p w:rsidR="006C23D6" w:rsidRPr="00980572" w:rsidRDefault="006C23D6" w:rsidP="006C23D6">
            <w:pPr>
              <w:widowControl/>
              <w:jc w:val="left"/>
              <w:rPr>
                <w:rFonts w:ascii="仿宋" w:eastAsia="仿宋" w:hAnsi="仿宋" w:cs="Times New Roman"/>
                <w:kern w:val="0"/>
                <w:sz w:val="24"/>
                <w:szCs w:val="24"/>
              </w:rPr>
            </w:pPr>
            <w:r w:rsidRPr="00980572">
              <w:rPr>
                <w:rFonts w:ascii="仿宋" w:eastAsia="仿宋" w:hAnsi="仿宋" w:cs="Times New Roman"/>
                <w:kern w:val="0"/>
                <w:sz w:val="24"/>
                <w:szCs w:val="24"/>
              </w:rPr>
              <w:t>经济与世界视野</w:t>
            </w:r>
          </w:p>
        </w:tc>
        <w:tc>
          <w:tcPr>
            <w:tcW w:w="662" w:type="pct"/>
            <w:vMerge/>
            <w:tcBorders>
              <w:left w:val="nil"/>
              <w:right w:val="single" w:sz="4" w:space="0" w:color="auto"/>
            </w:tcBorders>
            <w:shd w:val="clear" w:color="auto" w:fill="auto"/>
            <w:noWrap/>
            <w:vAlign w:val="center"/>
            <w:hideMark/>
          </w:tcPr>
          <w:p w:rsidR="006C23D6" w:rsidRPr="00980572" w:rsidRDefault="006C23D6" w:rsidP="00E54FD5">
            <w:pPr>
              <w:jc w:val="center"/>
              <w:rPr>
                <w:rFonts w:ascii="仿宋" w:eastAsia="仿宋" w:hAnsi="仿宋" w:cs="宋体"/>
                <w:kern w:val="0"/>
                <w:sz w:val="24"/>
                <w:szCs w:val="24"/>
              </w:rPr>
            </w:pPr>
          </w:p>
        </w:tc>
        <w:tc>
          <w:tcPr>
            <w:tcW w:w="800" w:type="pct"/>
            <w:vMerge/>
            <w:tcBorders>
              <w:left w:val="nil"/>
              <w:right w:val="single" w:sz="4" w:space="0" w:color="auto"/>
            </w:tcBorders>
            <w:shd w:val="clear" w:color="auto" w:fill="auto"/>
            <w:noWrap/>
            <w:vAlign w:val="center"/>
            <w:hideMark/>
          </w:tcPr>
          <w:p w:rsidR="006C23D6" w:rsidRPr="00980572" w:rsidRDefault="006C23D6" w:rsidP="00E54FD5">
            <w:pPr>
              <w:jc w:val="center"/>
              <w:rPr>
                <w:rFonts w:ascii="仿宋" w:eastAsia="仿宋" w:hAnsi="仿宋" w:cs="宋体"/>
                <w:kern w:val="0"/>
                <w:sz w:val="24"/>
                <w:szCs w:val="24"/>
              </w:rPr>
            </w:pPr>
          </w:p>
        </w:tc>
      </w:tr>
      <w:tr w:rsidR="008B5041" w:rsidRPr="00980572" w:rsidTr="00DF10BF">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811" w:type="pct"/>
            <w:vMerge/>
            <w:tcBorders>
              <w:top w:val="nil"/>
              <w:left w:val="single" w:sz="4" w:space="0" w:color="auto"/>
              <w:bottom w:val="single" w:sz="4" w:space="0" w:color="000000"/>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487" w:type="pct"/>
            <w:vMerge/>
            <w:tcBorders>
              <w:left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kern w:val="0"/>
                <w:sz w:val="24"/>
                <w:szCs w:val="24"/>
              </w:rPr>
            </w:pPr>
          </w:p>
        </w:tc>
        <w:tc>
          <w:tcPr>
            <w:tcW w:w="1629" w:type="pct"/>
            <w:tcBorders>
              <w:top w:val="nil"/>
              <w:left w:val="nil"/>
              <w:bottom w:val="single" w:sz="4" w:space="0" w:color="auto"/>
              <w:right w:val="single" w:sz="4" w:space="0" w:color="auto"/>
            </w:tcBorders>
            <w:shd w:val="clear" w:color="auto" w:fill="auto"/>
            <w:noWrap/>
            <w:vAlign w:val="center"/>
            <w:hideMark/>
          </w:tcPr>
          <w:p w:rsidR="006C23D6" w:rsidRPr="00980572" w:rsidRDefault="006C23D6" w:rsidP="006C23D6">
            <w:pPr>
              <w:widowControl/>
              <w:jc w:val="left"/>
              <w:rPr>
                <w:rFonts w:ascii="仿宋" w:eastAsia="仿宋" w:hAnsi="仿宋" w:cs="Times New Roman"/>
                <w:kern w:val="0"/>
                <w:sz w:val="24"/>
                <w:szCs w:val="24"/>
              </w:rPr>
            </w:pPr>
            <w:r w:rsidRPr="00980572">
              <w:rPr>
                <w:rFonts w:ascii="仿宋" w:eastAsia="仿宋" w:hAnsi="仿宋" w:cs="Times New Roman"/>
                <w:kern w:val="0"/>
                <w:sz w:val="24"/>
                <w:szCs w:val="24"/>
              </w:rPr>
              <w:t>自然与科学文明</w:t>
            </w:r>
          </w:p>
        </w:tc>
        <w:tc>
          <w:tcPr>
            <w:tcW w:w="662" w:type="pct"/>
            <w:vMerge/>
            <w:tcBorders>
              <w:left w:val="nil"/>
              <w:right w:val="single" w:sz="4" w:space="0" w:color="auto"/>
            </w:tcBorders>
            <w:shd w:val="clear" w:color="auto" w:fill="auto"/>
            <w:noWrap/>
            <w:vAlign w:val="center"/>
            <w:hideMark/>
          </w:tcPr>
          <w:p w:rsidR="006C23D6" w:rsidRPr="00980572" w:rsidRDefault="006C23D6" w:rsidP="00E54FD5">
            <w:pPr>
              <w:jc w:val="center"/>
              <w:rPr>
                <w:rFonts w:ascii="仿宋" w:eastAsia="仿宋" w:hAnsi="仿宋" w:cs="宋体"/>
                <w:kern w:val="0"/>
                <w:sz w:val="24"/>
                <w:szCs w:val="24"/>
              </w:rPr>
            </w:pPr>
          </w:p>
        </w:tc>
        <w:tc>
          <w:tcPr>
            <w:tcW w:w="800" w:type="pct"/>
            <w:vMerge/>
            <w:tcBorders>
              <w:left w:val="nil"/>
              <w:right w:val="single" w:sz="4" w:space="0" w:color="auto"/>
            </w:tcBorders>
            <w:shd w:val="clear" w:color="auto" w:fill="auto"/>
            <w:noWrap/>
            <w:vAlign w:val="center"/>
            <w:hideMark/>
          </w:tcPr>
          <w:p w:rsidR="006C23D6" w:rsidRPr="00980572" w:rsidRDefault="006C23D6" w:rsidP="00E54FD5">
            <w:pPr>
              <w:jc w:val="center"/>
              <w:rPr>
                <w:rFonts w:ascii="仿宋" w:eastAsia="仿宋" w:hAnsi="仿宋" w:cs="宋体"/>
                <w:kern w:val="0"/>
                <w:sz w:val="24"/>
                <w:szCs w:val="24"/>
              </w:rPr>
            </w:pPr>
          </w:p>
        </w:tc>
      </w:tr>
      <w:tr w:rsidR="008B5041" w:rsidRPr="00980572" w:rsidTr="00DF10BF">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811" w:type="pct"/>
            <w:vMerge/>
            <w:tcBorders>
              <w:top w:val="nil"/>
              <w:left w:val="single" w:sz="4" w:space="0" w:color="auto"/>
              <w:bottom w:val="single" w:sz="4" w:space="0" w:color="000000"/>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487" w:type="pct"/>
            <w:vMerge/>
            <w:tcBorders>
              <w:left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kern w:val="0"/>
                <w:sz w:val="24"/>
                <w:szCs w:val="24"/>
              </w:rPr>
            </w:pPr>
          </w:p>
        </w:tc>
        <w:tc>
          <w:tcPr>
            <w:tcW w:w="1629" w:type="pct"/>
            <w:tcBorders>
              <w:top w:val="nil"/>
              <w:left w:val="nil"/>
              <w:bottom w:val="single" w:sz="4" w:space="0" w:color="auto"/>
              <w:right w:val="single" w:sz="4" w:space="0" w:color="auto"/>
            </w:tcBorders>
            <w:shd w:val="clear" w:color="auto" w:fill="auto"/>
            <w:noWrap/>
            <w:vAlign w:val="center"/>
            <w:hideMark/>
          </w:tcPr>
          <w:p w:rsidR="006C23D6" w:rsidRPr="00980572" w:rsidRDefault="006C23D6" w:rsidP="006C23D6">
            <w:pPr>
              <w:widowControl/>
              <w:jc w:val="left"/>
              <w:rPr>
                <w:rFonts w:ascii="仿宋" w:eastAsia="仿宋" w:hAnsi="仿宋" w:cs="Times New Roman"/>
                <w:kern w:val="0"/>
                <w:sz w:val="24"/>
                <w:szCs w:val="24"/>
              </w:rPr>
            </w:pPr>
            <w:r w:rsidRPr="00980572">
              <w:rPr>
                <w:rFonts w:ascii="仿宋" w:eastAsia="仿宋" w:hAnsi="仿宋" w:cs="Times New Roman"/>
                <w:kern w:val="0"/>
                <w:sz w:val="24"/>
                <w:szCs w:val="24"/>
              </w:rPr>
              <w:t>文学与艺术审美</w:t>
            </w:r>
          </w:p>
        </w:tc>
        <w:tc>
          <w:tcPr>
            <w:tcW w:w="662" w:type="pct"/>
            <w:vMerge/>
            <w:tcBorders>
              <w:left w:val="nil"/>
              <w:right w:val="single" w:sz="4" w:space="0" w:color="auto"/>
            </w:tcBorders>
            <w:shd w:val="clear" w:color="auto" w:fill="auto"/>
            <w:noWrap/>
            <w:vAlign w:val="center"/>
            <w:hideMark/>
          </w:tcPr>
          <w:p w:rsidR="006C23D6" w:rsidRPr="00980572" w:rsidRDefault="006C23D6" w:rsidP="00E54FD5">
            <w:pPr>
              <w:jc w:val="center"/>
              <w:rPr>
                <w:rFonts w:ascii="仿宋" w:eastAsia="仿宋" w:hAnsi="仿宋" w:cs="宋体"/>
                <w:kern w:val="0"/>
                <w:sz w:val="24"/>
                <w:szCs w:val="24"/>
              </w:rPr>
            </w:pPr>
          </w:p>
        </w:tc>
        <w:tc>
          <w:tcPr>
            <w:tcW w:w="800" w:type="pct"/>
            <w:vMerge/>
            <w:tcBorders>
              <w:left w:val="nil"/>
              <w:right w:val="single" w:sz="4" w:space="0" w:color="auto"/>
            </w:tcBorders>
            <w:shd w:val="clear" w:color="auto" w:fill="auto"/>
            <w:noWrap/>
            <w:vAlign w:val="center"/>
            <w:hideMark/>
          </w:tcPr>
          <w:p w:rsidR="006C23D6" w:rsidRPr="00980572" w:rsidRDefault="006C23D6" w:rsidP="00E54FD5">
            <w:pPr>
              <w:jc w:val="center"/>
              <w:rPr>
                <w:rFonts w:ascii="仿宋" w:eastAsia="仿宋" w:hAnsi="仿宋" w:cs="宋体"/>
                <w:kern w:val="0"/>
                <w:sz w:val="24"/>
                <w:szCs w:val="24"/>
              </w:rPr>
            </w:pPr>
          </w:p>
        </w:tc>
      </w:tr>
      <w:tr w:rsidR="008B5041" w:rsidRPr="00980572" w:rsidTr="00DF10BF">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811" w:type="pct"/>
            <w:vMerge/>
            <w:tcBorders>
              <w:top w:val="nil"/>
              <w:left w:val="single" w:sz="4" w:space="0" w:color="auto"/>
              <w:bottom w:val="single" w:sz="4" w:space="0" w:color="000000"/>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487" w:type="pct"/>
            <w:vMerge/>
            <w:tcBorders>
              <w:left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kern w:val="0"/>
                <w:sz w:val="24"/>
                <w:szCs w:val="24"/>
              </w:rPr>
            </w:pPr>
          </w:p>
        </w:tc>
        <w:tc>
          <w:tcPr>
            <w:tcW w:w="1629" w:type="pct"/>
            <w:tcBorders>
              <w:top w:val="nil"/>
              <w:left w:val="nil"/>
              <w:bottom w:val="single" w:sz="4" w:space="0" w:color="auto"/>
              <w:right w:val="single" w:sz="4" w:space="0" w:color="auto"/>
            </w:tcBorders>
            <w:shd w:val="clear" w:color="auto" w:fill="auto"/>
            <w:noWrap/>
            <w:vAlign w:val="center"/>
            <w:hideMark/>
          </w:tcPr>
          <w:p w:rsidR="006C23D6" w:rsidRPr="00980572" w:rsidRDefault="006C23D6" w:rsidP="006C23D6">
            <w:pPr>
              <w:widowControl/>
              <w:jc w:val="left"/>
              <w:rPr>
                <w:rFonts w:ascii="仿宋" w:eastAsia="仿宋" w:hAnsi="仿宋" w:cs="Times New Roman"/>
                <w:kern w:val="0"/>
                <w:sz w:val="24"/>
                <w:szCs w:val="24"/>
              </w:rPr>
            </w:pPr>
            <w:r w:rsidRPr="00980572">
              <w:rPr>
                <w:rFonts w:ascii="仿宋" w:eastAsia="仿宋" w:hAnsi="仿宋" w:cs="Times New Roman"/>
                <w:kern w:val="0"/>
                <w:sz w:val="24"/>
                <w:szCs w:val="24"/>
              </w:rPr>
              <w:t>社会政治与当代中国</w:t>
            </w:r>
          </w:p>
        </w:tc>
        <w:tc>
          <w:tcPr>
            <w:tcW w:w="662" w:type="pct"/>
            <w:vMerge/>
            <w:tcBorders>
              <w:left w:val="nil"/>
              <w:right w:val="single" w:sz="4" w:space="0" w:color="auto"/>
            </w:tcBorders>
            <w:shd w:val="clear" w:color="auto" w:fill="auto"/>
            <w:noWrap/>
            <w:vAlign w:val="center"/>
            <w:hideMark/>
          </w:tcPr>
          <w:p w:rsidR="006C23D6" w:rsidRPr="00980572" w:rsidRDefault="006C23D6" w:rsidP="00E54FD5">
            <w:pPr>
              <w:jc w:val="center"/>
              <w:rPr>
                <w:rFonts w:ascii="仿宋" w:eastAsia="仿宋" w:hAnsi="仿宋" w:cs="宋体"/>
                <w:kern w:val="0"/>
                <w:sz w:val="24"/>
                <w:szCs w:val="24"/>
              </w:rPr>
            </w:pPr>
          </w:p>
        </w:tc>
        <w:tc>
          <w:tcPr>
            <w:tcW w:w="800" w:type="pct"/>
            <w:vMerge/>
            <w:tcBorders>
              <w:left w:val="nil"/>
              <w:right w:val="single" w:sz="4" w:space="0" w:color="auto"/>
            </w:tcBorders>
            <w:shd w:val="clear" w:color="auto" w:fill="auto"/>
            <w:noWrap/>
            <w:vAlign w:val="center"/>
            <w:hideMark/>
          </w:tcPr>
          <w:p w:rsidR="006C23D6" w:rsidRPr="00980572" w:rsidRDefault="006C23D6" w:rsidP="00E54FD5">
            <w:pPr>
              <w:jc w:val="center"/>
              <w:rPr>
                <w:rFonts w:ascii="仿宋" w:eastAsia="仿宋" w:hAnsi="仿宋" w:cs="宋体"/>
                <w:kern w:val="0"/>
                <w:sz w:val="24"/>
                <w:szCs w:val="24"/>
              </w:rPr>
            </w:pPr>
          </w:p>
        </w:tc>
      </w:tr>
      <w:tr w:rsidR="008B5041" w:rsidRPr="00980572" w:rsidTr="00DF10BF">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811" w:type="pct"/>
            <w:vMerge/>
            <w:tcBorders>
              <w:top w:val="nil"/>
              <w:left w:val="single" w:sz="4" w:space="0" w:color="auto"/>
              <w:bottom w:val="single" w:sz="4" w:space="0" w:color="000000"/>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487" w:type="pct"/>
            <w:vMerge/>
            <w:tcBorders>
              <w:left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kern w:val="0"/>
                <w:sz w:val="24"/>
                <w:szCs w:val="24"/>
              </w:rPr>
            </w:pPr>
          </w:p>
        </w:tc>
        <w:tc>
          <w:tcPr>
            <w:tcW w:w="1629" w:type="pct"/>
            <w:tcBorders>
              <w:top w:val="nil"/>
              <w:left w:val="nil"/>
              <w:bottom w:val="single" w:sz="4" w:space="0" w:color="auto"/>
              <w:right w:val="single" w:sz="4" w:space="0" w:color="auto"/>
            </w:tcBorders>
            <w:shd w:val="clear" w:color="auto" w:fill="auto"/>
            <w:noWrap/>
            <w:vAlign w:val="center"/>
            <w:hideMark/>
          </w:tcPr>
          <w:p w:rsidR="006C23D6" w:rsidRPr="00980572" w:rsidRDefault="006C23D6" w:rsidP="006C23D6">
            <w:pPr>
              <w:widowControl/>
              <w:jc w:val="left"/>
              <w:rPr>
                <w:rFonts w:ascii="仿宋" w:eastAsia="仿宋" w:hAnsi="仿宋" w:cs="Times New Roman"/>
                <w:kern w:val="0"/>
                <w:sz w:val="24"/>
                <w:szCs w:val="24"/>
              </w:rPr>
            </w:pPr>
            <w:r w:rsidRPr="00980572">
              <w:rPr>
                <w:rFonts w:ascii="仿宋" w:eastAsia="仿宋" w:hAnsi="仿宋" w:cs="Times New Roman"/>
                <w:kern w:val="0"/>
                <w:sz w:val="24"/>
                <w:szCs w:val="24"/>
              </w:rPr>
              <w:t>素养与个体发展</w:t>
            </w:r>
          </w:p>
        </w:tc>
        <w:tc>
          <w:tcPr>
            <w:tcW w:w="662" w:type="pct"/>
            <w:vMerge/>
            <w:tcBorders>
              <w:left w:val="nil"/>
              <w:right w:val="single" w:sz="4" w:space="0" w:color="auto"/>
            </w:tcBorders>
            <w:shd w:val="clear" w:color="auto" w:fill="auto"/>
            <w:noWrap/>
            <w:vAlign w:val="center"/>
            <w:hideMark/>
          </w:tcPr>
          <w:p w:rsidR="006C23D6" w:rsidRPr="00980572" w:rsidRDefault="006C23D6" w:rsidP="00E54FD5">
            <w:pPr>
              <w:jc w:val="center"/>
              <w:rPr>
                <w:rFonts w:ascii="仿宋" w:eastAsia="仿宋" w:hAnsi="仿宋" w:cs="宋体"/>
                <w:kern w:val="0"/>
                <w:sz w:val="24"/>
                <w:szCs w:val="24"/>
              </w:rPr>
            </w:pPr>
          </w:p>
        </w:tc>
        <w:tc>
          <w:tcPr>
            <w:tcW w:w="800" w:type="pct"/>
            <w:vMerge/>
            <w:tcBorders>
              <w:left w:val="nil"/>
              <w:right w:val="single" w:sz="4" w:space="0" w:color="auto"/>
            </w:tcBorders>
            <w:shd w:val="clear" w:color="auto" w:fill="auto"/>
            <w:noWrap/>
            <w:vAlign w:val="center"/>
            <w:hideMark/>
          </w:tcPr>
          <w:p w:rsidR="006C23D6" w:rsidRPr="00980572" w:rsidRDefault="006C23D6" w:rsidP="00E54FD5">
            <w:pPr>
              <w:jc w:val="center"/>
              <w:rPr>
                <w:rFonts w:ascii="仿宋" w:eastAsia="仿宋" w:hAnsi="仿宋" w:cs="宋体"/>
                <w:kern w:val="0"/>
                <w:sz w:val="24"/>
                <w:szCs w:val="24"/>
              </w:rPr>
            </w:pPr>
          </w:p>
        </w:tc>
      </w:tr>
      <w:tr w:rsidR="008B5041" w:rsidRPr="00980572" w:rsidTr="00DF10BF">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811" w:type="pct"/>
            <w:vMerge/>
            <w:tcBorders>
              <w:top w:val="nil"/>
              <w:left w:val="single" w:sz="4" w:space="0" w:color="auto"/>
              <w:bottom w:val="single" w:sz="4" w:space="0" w:color="000000"/>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487" w:type="pct"/>
            <w:vMerge/>
            <w:tcBorders>
              <w:left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kern w:val="0"/>
                <w:sz w:val="24"/>
                <w:szCs w:val="24"/>
              </w:rPr>
            </w:pPr>
          </w:p>
        </w:tc>
        <w:tc>
          <w:tcPr>
            <w:tcW w:w="1629" w:type="pct"/>
            <w:tcBorders>
              <w:top w:val="nil"/>
              <w:left w:val="nil"/>
              <w:bottom w:val="single" w:sz="4" w:space="0" w:color="auto"/>
              <w:right w:val="single" w:sz="4" w:space="0" w:color="auto"/>
            </w:tcBorders>
            <w:shd w:val="clear" w:color="auto" w:fill="auto"/>
            <w:noWrap/>
            <w:vAlign w:val="center"/>
            <w:hideMark/>
          </w:tcPr>
          <w:p w:rsidR="006C23D6" w:rsidRPr="00980572" w:rsidRDefault="006C23D6" w:rsidP="006C23D6">
            <w:pPr>
              <w:widowControl/>
              <w:jc w:val="left"/>
              <w:rPr>
                <w:rFonts w:ascii="仿宋" w:eastAsia="仿宋" w:hAnsi="仿宋" w:cs="Times New Roman"/>
                <w:kern w:val="0"/>
                <w:sz w:val="24"/>
                <w:szCs w:val="24"/>
              </w:rPr>
            </w:pPr>
            <w:r w:rsidRPr="00980572">
              <w:rPr>
                <w:rFonts w:ascii="仿宋" w:eastAsia="仿宋" w:hAnsi="仿宋" w:cs="Times New Roman"/>
                <w:kern w:val="0"/>
                <w:sz w:val="24"/>
                <w:szCs w:val="24"/>
              </w:rPr>
              <w:t>工会与劳动关系</w:t>
            </w:r>
          </w:p>
        </w:tc>
        <w:tc>
          <w:tcPr>
            <w:tcW w:w="662" w:type="pct"/>
            <w:vMerge/>
            <w:tcBorders>
              <w:left w:val="nil"/>
              <w:right w:val="single" w:sz="4" w:space="0" w:color="auto"/>
            </w:tcBorders>
            <w:shd w:val="clear" w:color="auto" w:fill="auto"/>
            <w:noWrap/>
            <w:vAlign w:val="center"/>
            <w:hideMark/>
          </w:tcPr>
          <w:p w:rsidR="006C23D6" w:rsidRPr="00980572" w:rsidRDefault="006C23D6" w:rsidP="00E54FD5">
            <w:pPr>
              <w:jc w:val="center"/>
              <w:rPr>
                <w:rFonts w:ascii="仿宋" w:eastAsia="仿宋" w:hAnsi="仿宋" w:cs="宋体"/>
                <w:kern w:val="0"/>
                <w:sz w:val="24"/>
                <w:szCs w:val="24"/>
              </w:rPr>
            </w:pPr>
          </w:p>
        </w:tc>
        <w:tc>
          <w:tcPr>
            <w:tcW w:w="800" w:type="pct"/>
            <w:vMerge/>
            <w:tcBorders>
              <w:left w:val="nil"/>
              <w:right w:val="single" w:sz="4" w:space="0" w:color="auto"/>
            </w:tcBorders>
            <w:shd w:val="clear" w:color="auto" w:fill="auto"/>
            <w:vAlign w:val="center"/>
            <w:hideMark/>
          </w:tcPr>
          <w:p w:rsidR="006C23D6" w:rsidRPr="00980572" w:rsidRDefault="006C23D6" w:rsidP="00E54FD5">
            <w:pPr>
              <w:jc w:val="center"/>
              <w:rPr>
                <w:rFonts w:ascii="仿宋" w:eastAsia="仿宋" w:hAnsi="仿宋" w:cs="宋体"/>
                <w:kern w:val="0"/>
                <w:sz w:val="24"/>
                <w:szCs w:val="24"/>
              </w:rPr>
            </w:pPr>
          </w:p>
        </w:tc>
      </w:tr>
      <w:tr w:rsidR="008B5041" w:rsidRPr="00980572" w:rsidTr="00DF10BF">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811" w:type="pct"/>
            <w:vMerge/>
            <w:tcBorders>
              <w:top w:val="nil"/>
              <w:left w:val="single" w:sz="4" w:space="0" w:color="auto"/>
              <w:bottom w:val="single" w:sz="4" w:space="0" w:color="000000"/>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487" w:type="pct"/>
            <w:vMerge/>
            <w:tcBorders>
              <w:left w:val="single" w:sz="4" w:space="0" w:color="auto"/>
              <w:right w:val="single" w:sz="4" w:space="0" w:color="auto"/>
            </w:tcBorders>
            <w:shd w:val="clear" w:color="auto" w:fill="auto"/>
            <w:vAlign w:val="center"/>
            <w:hideMark/>
          </w:tcPr>
          <w:p w:rsidR="006C23D6" w:rsidRPr="00980572" w:rsidRDefault="006C23D6" w:rsidP="00E54FD5">
            <w:pPr>
              <w:widowControl/>
              <w:jc w:val="center"/>
              <w:rPr>
                <w:rFonts w:ascii="仿宋" w:eastAsia="仿宋" w:hAnsi="仿宋" w:cs="宋体"/>
                <w:kern w:val="0"/>
                <w:sz w:val="24"/>
                <w:szCs w:val="24"/>
              </w:rPr>
            </w:pPr>
          </w:p>
        </w:tc>
        <w:tc>
          <w:tcPr>
            <w:tcW w:w="1629" w:type="pct"/>
            <w:tcBorders>
              <w:top w:val="single" w:sz="4" w:space="0" w:color="auto"/>
              <w:left w:val="nil"/>
              <w:bottom w:val="single" w:sz="4" w:space="0" w:color="auto"/>
              <w:right w:val="single" w:sz="4" w:space="0" w:color="auto"/>
            </w:tcBorders>
            <w:shd w:val="clear" w:color="auto" w:fill="auto"/>
            <w:vAlign w:val="center"/>
          </w:tcPr>
          <w:p w:rsidR="006C23D6" w:rsidRPr="00980572" w:rsidRDefault="006C23D6" w:rsidP="006C23D6">
            <w:pPr>
              <w:widowControl/>
              <w:rPr>
                <w:rFonts w:ascii="仿宋" w:eastAsia="仿宋" w:hAnsi="仿宋" w:cs="Times New Roman"/>
                <w:kern w:val="0"/>
                <w:sz w:val="24"/>
                <w:szCs w:val="24"/>
              </w:rPr>
            </w:pPr>
            <w:r w:rsidRPr="00980572">
              <w:rPr>
                <w:rFonts w:ascii="仿宋" w:eastAsia="仿宋" w:hAnsi="仿宋" w:cs="Times New Roman"/>
                <w:kern w:val="0"/>
                <w:sz w:val="24"/>
                <w:szCs w:val="24"/>
              </w:rPr>
              <w:t>跨专业跨学科课程</w:t>
            </w:r>
          </w:p>
        </w:tc>
        <w:tc>
          <w:tcPr>
            <w:tcW w:w="662" w:type="pct"/>
            <w:vMerge/>
            <w:tcBorders>
              <w:left w:val="nil"/>
              <w:right w:val="single" w:sz="4" w:space="0" w:color="auto"/>
            </w:tcBorders>
            <w:shd w:val="clear" w:color="auto" w:fill="auto"/>
            <w:noWrap/>
            <w:vAlign w:val="center"/>
            <w:hideMark/>
          </w:tcPr>
          <w:p w:rsidR="006C23D6" w:rsidRPr="00980572" w:rsidRDefault="006C23D6" w:rsidP="00E54FD5">
            <w:pPr>
              <w:jc w:val="center"/>
              <w:rPr>
                <w:rFonts w:ascii="仿宋" w:eastAsia="仿宋" w:hAnsi="仿宋" w:cs="宋体"/>
                <w:kern w:val="0"/>
                <w:sz w:val="24"/>
                <w:szCs w:val="24"/>
              </w:rPr>
            </w:pPr>
          </w:p>
        </w:tc>
        <w:tc>
          <w:tcPr>
            <w:tcW w:w="800" w:type="pct"/>
            <w:vMerge/>
            <w:tcBorders>
              <w:left w:val="nil"/>
              <w:right w:val="single" w:sz="4" w:space="0" w:color="auto"/>
            </w:tcBorders>
            <w:shd w:val="clear" w:color="auto" w:fill="auto"/>
            <w:vAlign w:val="center"/>
            <w:hideMark/>
          </w:tcPr>
          <w:p w:rsidR="006C23D6" w:rsidRPr="00980572" w:rsidRDefault="006C23D6" w:rsidP="00E54FD5">
            <w:pPr>
              <w:jc w:val="center"/>
              <w:rPr>
                <w:rFonts w:ascii="仿宋" w:eastAsia="仿宋" w:hAnsi="仿宋" w:cs="宋体"/>
                <w:kern w:val="0"/>
                <w:sz w:val="24"/>
                <w:szCs w:val="24"/>
              </w:rPr>
            </w:pPr>
          </w:p>
        </w:tc>
      </w:tr>
      <w:tr w:rsidR="008B5041" w:rsidRPr="00980572" w:rsidTr="00DF10BF">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811" w:type="pct"/>
            <w:vMerge/>
            <w:tcBorders>
              <w:top w:val="nil"/>
              <w:left w:val="single" w:sz="4" w:space="0" w:color="auto"/>
              <w:bottom w:val="single" w:sz="4" w:space="0" w:color="000000"/>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487" w:type="pct"/>
            <w:vMerge/>
            <w:tcBorders>
              <w:left w:val="single" w:sz="4" w:space="0" w:color="auto"/>
              <w:bottom w:val="single" w:sz="4" w:space="0" w:color="auto"/>
              <w:right w:val="single" w:sz="4" w:space="0" w:color="auto"/>
            </w:tcBorders>
            <w:shd w:val="clear" w:color="auto" w:fill="auto"/>
            <w:vAlign w:val="center"/>
            <w:hideMark/>
          </w:tcPr>
          <w:p w:rsidR="006C23D6" w:rsidRPr="00980572" w:rsidRDefault="006C23D6" w:rsidP="008D3815">
            <w:pPr>
              <w:widowControl/>
              <w:jc w:val="center"/>
              <w:rPr>
                <w:rFonts w:ascii="仿宋" w:eastAsia="仿宋" w:hAnsi="仿宋" w:cs="宋体"/>
                <w:kern w:val="0"/>
                <w:sz w:val="24"/>
                <w:szCs w:val="24"/>
              </w:rPr>
            </w:pPr>
          </w:p>
        </w:tc>
        <w:tc>
          <w:tcPr>
            <w:tcW w:w="1629" w:type="pct"/>
            <w:tcBorders>
              <w:top w:val="single" w:sz="4" w:space="0" w:color="auto"/>
              <w:left w:val="nil"/>
              <w:bottom w:val="single" w:sz="4" w:space="0" w:color="auto"/>
              <w:right w:val="single" w:sz="4" w:space="0" w:color="auto"/>
            </w:tcBorders>
            <w:shd w:val="clear" w:color="auto" w:fill="auto"/>
            <w:vAlign w:val="center"/>
          </w:tcPr>
          <w:p w:rsidR="006C23D6" w:rsidRPr="00980572" w:rsidRDefault="006C23D6" w:rsidP="006C23D6">
            <w:pPr>
              <w:rPr>
                <w:rFonts w:ascii="仿宋" w:eastAsia="仿宋" w:hAnsi="仿宋" w:cs="Times New Roman"/>
                <w:kern w:val="0"/>
                <w:sz w:val="24"/>
                <w:szCs w:val="24"/>
              </w:rPr>
            </w:pPr>
            <w:r w:rsidRPr="00980572">
              <w:rPr>
                <w:rFonts w:ascii="仿宋" w:eastAsia="仿宋" w:hAnsi="仿宋" w:cs="Times New Roman"/>
                <w:kern w:val="0"/>
                <w:sz w:val="24"/>
                <w:szCs w:val="24"/>
              </w:rPr>
              <w:t>讲座公选课</w:t>
            </w:r>
          </w:p>
        </w:tc>
        <w:tc>
          <w:tcPr>
            <w:tcW w:w="662" w:type="pct"/>
            <w:vMerge/>
            <w:tcBorders>
              <w:left w:val="nil"/>
              <w:bottom w:val="single" w:sz="4" w:space="0" w:color="auto"/>
              <w:right w:val="single" w:sz="4" w:space="0" w:color="auto"/>
            </w:tcBorders>
            <w:shd w:val="clear" w:color="auto" w:fill="auto"/>
            <w:noWrap/>
            <w:vAlign w:val="center"/>
            <w:hideMark/>
          </w:tcPr>
          <w:p w:rsidR="006C23D6" w:rsidRPr="00980572" w:rsidRDefault="006C23D6" w:rsidP="00E54FD5">
            <w:pPr>
              <w:widowControl/>
              <w:jc w:val="center"/>
              <w:rPr>
                <w:rFonts w:ascii="仿宋" w:eastAsia="仿宋" w:hAnsi="仿宋" w:cs="宋体"/>
                <w:kern w:val="0"/>
                <w:sz w:val="24"/>
                <w:szCs w:val="24"/>
              </w:rPr>
            </w:pPr>
          </w:p>
        </w:tc>
        <w:tc>
          <w:tcPr>
            <w:tcW w:w="800" w:type="pct"/>
            <w:vMerge/>
            <w:tcBorders>
              <w:left w:val="nil"/>
              <w:bottom w:val="single" w:sz="4" w:space="0" w:color="auto"/>
              <w:right w:val="single" w:sz="4" w:space="0" w:color="auto"/>
            </w:tcBorders>
            <w:shd w:val="clear" w:color="auto" w:fill="auto"/>
            <w:vAlign w:val="center"/>
            <w:hideMark/>
          </w:tcPr>
          <w:p w:rsidR="006C23D6" w:rsidRPr="00980572" w:rsidRDefault="006C23D6" w:rsidP="00E54FD5">
            <w:pPr>
              <w:widowControl/>
              <w:jc w:val="center"/>
              <w:rPr>
                <w:rFonts w:ascii="仿宋" w:eastAsia="仿宋" w:hAnsi="仿宋" w:cs="宋体"/>
                <w:kern w:val="0"/>
                <w:sz w:val="24"/>
                <w:szCs w:val="24"/>
              </w:rPr>
            </w:pPr>
          </w:p>
        </w:tc>
      </w:tr>
      <w:tr w:rsidR="008B5041" w:rsidRPr="00980572" w:rsidTr="00DF10BF">
        <w:trPr>
          <w:trHeight w:val="480"/>
          <w:jc w:val="center"/>
        </w:trPr>
        <w:tc>
          <w:tcPr>
            <w:tcW w:w="611" w:type="pct"/>
            <w:vMerge w:val="restart"/>
            <w:tcBorders>
              <w:top w:val="nil"/>
              <w:left w:val="single" w:sz="4" w:space="0" w:color="auto"/>
              <w:bottom w:val="single" w:sz="4" w:space="0" w:color="auto"/>
              <w:right w:val="single" w:sz="4" w:space="0" w:color="auto"/>
            </w:tcBorders>
            <w:shd w:val="clear" w:color="auto" w:fill="auto"/>
            <w:vAlign w:val="center"/>
            <w:hideMark/>
          </w:tcPr>
          <w:p w:rsidR="00DF10BF" w:rsidRPr="00980572" w:rsidRDefault="00DF10BF" w:rsidP="00E54FD5">
            <w:pPr>
              <w:widowControl/>
              <w:jc w:val="center"/>
              <w:rPr>
                <w:rFonts w:ascii="仿宋" w:eastAsia="仿宋" w:hAnsi="仿宋" w:cs="宋体"/>
                <w:b/>
                <w:bCs/>
                <w:kern w:val="0"/>
                <w:sz w:val="24"/>
                <w:szCs w:val="24"/>
              </w:rPr>
            </w:pPr>
            <w:r w:rsidRPr="00980572">
              <w:rPr>
                <w:rFonts w:ascii="仿宋" w:eastAsia="仿宋" w:hAnsi="仿宋" w:cs="宋体" w:hint="eastAsia"/>
                <w:b/>
                <w:bCs/>
                <w:kern w:val="0"/>
                <w:sz w:val="24"/>
                <w:szCs w:val="24"/>
              </w:rPr>
              <w:t>专业教育课程</w:t>
            </w:r>
          </w:p>
        </w:tc>
        <w:tc>
          <w:tcPr>
            <w:tcW w:w="2927" w:type="pct"/>
            <w:gridSpan w:val="3"/>
            <w:tcBorders>
              <w:top w:val="single" w:sz="4" w:space="0" w:color="auto"/>
              <w:left w:val="nil"/>
              <w:bottom w:val="single" w:sz="4" w:space="0" w:color="auto"/>
              <w:right w:val="single" w:sz="4" w:space="0" w:color="000000"/>
            </w:tcBorders>
            <w:shd w:val="clear" w:color="auto" w:fill="auto"/>
            <w:vAlign w:val="center"/>
            <w:hideMark/>
          </w:tcPr>
          <w:p w:rsidR="00DF10BF" w:rsidRPr="00980572" w:rsidRDefault="00DF10BF" w:rsidP="00E54FD5">
            <w:pPr>
              <w:widowControl/>
              <w:jc w:val="center"/>
              <w:rPr>
                <w:rFonts w:ascii="仿宋" w:eastAsia="仿宋" w:hAnsi="仿宋" w:cs="宋体"/>
                <w:kern w:val="0"/>
                <w:sz w:val="24"/>
                <w:szCs w:val="24"/>
              </w:rPr>
            </w:pPr>
            <w:r w:rsidRPr="00980572">
              <w:rPr>
                <w:rFonts w:ascii="仿宋" w:eastAsia="仿宋" w:hAnsi="仿宋" w:cs="宋体" w:hint="eastAsia"/>
                <w:kern w:val="0"/>
                <w:sz w:val="24"/>
                <w:szCs w:val="24"/>
              </w:rPr>
              <w:t>专业核心课（必修）</w:t>
            </w:r>
          </w:p>
        </w:tc>
        <w:tc>
          <w:tcPr>
            <w:tcW w:w="662" w:type="pct"/>
            <w:tcBorders>
              <w:top w:val="nil"/>
              <w:left w:val="nil"/>
              <w:bottom w:val="single" w:sz="4" w:space="0" w:color="auto"/>
              <w:right w:val="single" w:sz="4" w:space="0" w:color="auto"/>
            </w:tcBorders>
            <w:shd w:val="clear" w:color="auto" w:fill="auto"/>
            <w:noWrap/>
            <w:vAlign w:val="center"/>
            <w:hideMark/>
          </w:tcPr>
          <w:p w:rsidR="00DF10BF" w:rsidRPr="00980572" w:rsidRDefault="00DF10BF" w:rsidP="006C23D6">
            <w:pPr>
              <w:widowControl/>
              <w:jc w:val="center"/>
              <w:rPr>
                <w:rFonts w:ascii="仿宋" w:eastAsia="仿宋" w:hAnsi="仿宋" w:cs="Times New Roman"/>
                <w:kern w:val="0"/>
                <w:sz w:val="24"/>
                <w:szCs w:val="24"/>
              </w:rPr>
            </w:pPr>
            <w:r w:rsidRPr="00980572">
              <w:rPr>
                <w:rFonts w:ascii="仿宋" w:eastAsia="仿宋" w:hAnsi="仿宋" w:cs="Times New Roman"/>
                <w:kern w:val="0"/>
                <w:sz w:val="24"/>
                <w:szCs w:val="24"/>
              </w:rPr>
              <w:t>35</w:t>
            </w:r>
          </w:p>
        </w:tc>
        <w:tc>
          <w:tcPr>
            <w:tcW w:w="800" w:type="pct"/>
            <w:tcBorders>
              <w:top w:val="nil"/>
              <w:left w:val="nil"/>
              <w:bottom w:val="single" w:sz="4" w:space="0" w:color="auto"/>
              <w:right w:val="single" w:sz="4" w:space="0" w:color="auto"/>
            </w:tcBorders>
            <w:shd w:val="clear" w:color="auto" w:fill="auto"/>
            <w:vAlign w:val="center"/>
            <w:hideMark/>
          </w:tcPr>
          <w:p w:rsidR="00DF10BF" w:rsidRPr="00980572" w:rsidRDefault="00DF10BF" w:rsidP="006C23D6">
            <w:pPr>
              <w:widowControl/>
              <w:jc w:val="center"/>
              <w:rPr>
                <w:rFonts w:ascii="仿宋" w:eastAsia="仿宋" w:hAnsi="仿宋" w:cs="Times New Roman"/>
                <w:kern w:val="0"/>
                <w:sz w:val="24"/>
                <w:szCs w:val="24"/>
              </w:rPr>
            </w:pPr>
            <w:r w:rsidRPr="00980572">
              <w:rPr>
                <w:rFonts w:ascii="仿宋" w:eastAsia="仿宋" w:hAnsi="仿宋" w:cs="Times New Roman"/>
                <w:kern w:val="0"/>
                <w:sz w:val="24"/>
                <w:szCs w:val="24"/>
              </w:rPr>
              <w:t>23.33%</w:t>
            </w:r>
          </w:p>
        </w:tc>
      </w:tr>
      <w:tr w:rsidR="008B5041" w:rsidRPr="00980572" w:rsidTr="00DF10BF">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DF10BF" w:rsidRPr="00980572" w:rsidRDefault="00DF10BF" w:rsidP="00E54FD5">
            <w:pPr>
              <w:widowControl/>
              <w:jc w:val="left"/>
              <w:rPr>
                <w:rFonts w:ascii="仿宋" w:eastAsia="仿宋" w:hAnsi="仿宋" w:cs="宋体"/>
                <w:b/>
                <w:bCs/>
                <w:kern w:val="0"/>
                <w:sz w:val="24"/>
                <w:szCs w:val="24"/>
              </w:rPr>
            </w:pPr>
          </w:p>
        </w:tc>
        <w:tc>
          <w:tcPr>
            <w:tcW w:w="2927" w:type="pct"/>
            <w:gridSpan w:val="3"/>
            <w:tcBorders>
              <w:top w:val="single" w:sz="4" w:space="0" w:color="auto"/>
              <w:left w:val="nil"/>
              <w:bottom w:val="single" w:sz="4" w:space="0" w:color="auto"/>
              <w:right w:val="single" w:sz="4" w:space="0" w:color="000000"/>
            </w:tcBorders>
            <w:shd w:val="clear" w:color="auto" w:fill="auto"/>
            <w:vAlign w:val="center"/>
            <w:hideMark/>
          </w:tcPr>
          <w:p w:rsidR="00DF10BF" w:rsidRPr="00980572" w:rsidRDefault="00DF10BF" w:rsidP="00E54FD5">
            <w:pPr>
              <w:widowControl/>
              <w:jc w:val="center"/>
              <w:rPr>
                <w:rFonts w:ascii="仿宋" w:eastAsia="仿宋" w:hAnsi="仿宋" w:cs="宋体"/>
                <w:kern w:val="0"/>
                <w:sz w:val="24"/>
                <w:szCs w:val="24"/>
              </w:rPr>
            </w:pPr>
            <w:r w:rsidRPr="00980572">
              <w:rPr>
                <w:rFonts w:ascii="仿宋" w:eastAsia="仿宋" w:hAnsi="仿宋" w:cs="宋体" w:hint="eastAsia"/>
                <w:kern w:val="0"/>
                <w:sz w:val="24"/>
                <w:szCs w:val="24"/>
              </w:rPr>
              <w:t>专业方向课（必修）</w:t>
            </w:r>
          </w:p>
        </w:tc>
        <w:tc>
          <w:tcPr>
            <w:tcW w:w="662" w:type="pct"/>
            <w:tcBorders>
              <w:top w:val="nil"/>
              <w:left w:val="nil"/>
              <w:bottom w:val="single" w:sz="4" w:space="0" w:color="auto"/>
              <w:right w:val="single" w:sz="4" w:space="0" w:color="auto"/>
            </w:tcBorders>
            <w:shd w:val="clear" w:color="auto" w:fill="auto"/>
            <w:noWrap/>
            <w:vAlign w:val="center"/>
            <w:hideMark/>
          </w:tcPr>
          <w:p w:rsidR="00DF10BF" w:rsidRPr="00980572" w:rsidRDefault="00DF10BF" w:rsidP="006C23D6">
            <w:pPr>
              <w:widowControl/>
              <w:jc w:val="center"/>
              <w:rPr>
                <w:rFonts w:ascii="仿宋" w:eastAsia="仿宋" w:hAnsi="仿宋" w:cs="Times New Roman"/>
                <w:kern w:val="0"/>
                <w:sz w:val="24"/>
                <w:szCs w:val="24"/>
              </w:rPr>
            </w:pPr>
            <w:r w:rsidRPr="00980572">
              <w:rPr>
                <w:rFonts w:ascii="仿宋" w:eastAsia="仿宋" w:hAnsi="仿宋" w:cs="Times New Roman"/>
                <w:kern w:val="0"/>
                <w:sz w:val="24"/>
                <w:szCs w:val="24"/>
              </w:rPr>
              <w:t>30</w:t>
            </w:r>
          </w:p>
        </w:tc>
        <w:tc>
          <w:tcPr>
            <w:tcW w:w="800" w:type="pct"/>
            <w:tcBorders>
              <w:top w:val="nil"/>
              <w:left w:val="nil"/>
              <w:bottom w:val="single" w:sz="4" w:space="0" w:color="auto"/>
              <w:right w:val="single" w:sz="4" w:space="0" w:color="auto"/>
            </w:tcBorders>
            <w:shd w:val="clear" w:color="auto" w:fill="auto"/>
            <w:vAlign w:val="center"/>
            <w:hideMark/>
          </w:tcPr>
          <w:p w:rsidR="00DF10BF" w:rsidRPr="00980572" w:rsidRDefault="00DF10BF" w:rsidP="006C23D6">
            <w:pPr>
              <w:widowControl/>
              <w:jc w:val="center"/>
              <w:rPr>
                <w:rFonts w:ascii="仿宋" w:eastAsia="仿宋" w:hAnsi="仿宋" w:cs="Times New Roman"/>
                <w:kern w:val="0"/>
                <w:sz w:val="24"/>
                <w:szCs w:val="24"/>
              </w:rPr>
            </w:pPr>
            <w:r w:rsidRPr="00980572">
              <w:rPr>
                <w:rFonts w:ascii="仿宋" w:eastAsia="仿宋" w:hAnsi="仿宋" w:cs="Times New Roman"/>
                <w:kern w:val="0"/>
                <w:sz w:val="24"/>
                <w:szCs w:val="24"/>
              </w:rPr>
              <w:t>20%</w:t>
            </w:r>
          </w:p>
        </w:tc>
      </w:tr>
      <w:tr w:rsidR="008B5041" w:rsidRPr="00980572" w:rsidTr="00DF10BF">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DF10BF" w:rsidRPr="00980572" w:rsidRDefault="00DF10BF" w:rsidP="00E54FD5">
            <w:pPr>
              <w:widowControl/>
              <w:jc w:val="left"/>
              <w:rPr>
                <w:rFonts w:ascii="仿宋" w:eastAsia="仿宋" w:hAnsi="仿宋" w:cs="宋体"/>
                <w:b/>
                <w:bCs/>
                <w:kern w:val="0"/>
                <w:sz w:val="24"/>
                <w:szCs w:val="24"/>
              </w:rPr>
            </w:pPr>
          </w:p>
        </w:tc>
        <w:tc>
          <w:tcPr>
            <w:tcW w:w="2927" w:type="pct"/>
            <w:gridSpan w:val="3"/>
            <w:tcBorders>
              <w:top w:val="single" w:sz="4" w:space="0" w:color="auto"/>
              <w:left w:val="nil"/>
              <w:bottom w:val="single" w:sz="4" w:space="0" w:color="auto"/>
              <w:right w:val="single" w:sz="4" w:space="0" w:color="000000"/>
            </w:tcBorders>
            <w:shd w:val="clear" w:color="auto" w:fill="auto"/>
            <w:vAlign w:val="center"/>
            <w:hideMark/>
          </w:tcPr>
          <w:p w:rsidR="00DF10BF" w:rsidRPr="00980572" w:rsidRDefault="00DF10BF" w:rsidP="00E54FD5">
            <w:pPr>
              <w:widowControl/>
              <w:jc w:val="center"/>
              <w:rPr>
                <w:rFonts w:ascii="仿宋" w:eastAsia="仿宋" w:hAnsi="仿宋" w:cs="宋体"/>
                <w:kern w:val="0"/>
                <w:sz w:val="24"/>
                <w:szCs w:val="24"/>
              </w:rPr>
            </w:pPr>
            <w:r w:rsidRPr="00980572">
              <w:rPr>
                <w:rFonts w:ascii="仿宋" w:eastAsia="仿宋" w:hAnsi="仿宋" w:cs="宋体" w:hint="eastAsia"/>
                <w:kern w:val="0"/>
                <w:sz w:val="24"/>
                <w:szCs w:val="24"/>
              </w:rPr>
              <w:t>专业选修课</w:t>
            </w:r>
          </w:p>
        </w:tc>
        <w:tc>
          <w:tcPr>
            <w:tcW w:w="662" w:type="pct"/>
            <w:tcBorders>
              <w:top w:val="nil"/>
              <w:left w:val="nil"/>
              <w:bottom w:val="single" w:sz="4" w:space="0" w:color="auto"/>
              <w:right w:val="single" w:sz="4" w:space="0" w:color="auto"/>
            </w:tcBorders>
            <w:shd w:val="clear" w:color="auto" w:fill="auto"/>
            <w:noWrap/>
            <w:vAlign w:val="center"/>
            <w:hideMark/>
          </w:tcPr>
          <w:p w:rsidR="00DF10BF" w:rsidRPr="00980572" w:rsidRDefault="00DF10BF" w:rsidP="00C2042C">
            <w:pPr>
              <w:widowControl/>
              <w:jc w:val="center"/>
              <w:rPr>
                <w:rFonts w:ascii="仿宋" w:eastAsia="仿宋" w:hAnsi="仿宋" w:cs="Times New Roman"/>
                <w:kern w:val="0"/>
                <w:sz w:val="24"/>
                <w:szCs w:val="24"/>
              </w:rPr>
            </w:pPr>
            <w:r w:rsidRPr="00980572">
              <w:rPr>
                <w:rFonts w:ascii="仿宋" w:eastAsia="仿宋" w:hAnsi="仿宋" w:cs="Times New Roman"/>
                <w:kern w:val="0"/>
                <w:sz w:val="24"/>
                <w:szCs w:val="24"/>
              </w:rPr>
              <w:t>2</w:t>
            </w:r>
            <w:r w:rsidR="00C2042C">
              <w:rPr>
                <w:rFonts w:ascii="仿宋" w:eastAsia="仿宋" w:hAnsi="仿宋" w:cs="Times New Roman" w:hint="eastAsia"/>
                <w:kern w:val="0"/>
                <w:sz w:val="24"/>
                <w:szCs w:val="24"/>
              </w:rPr>
              <w:t>4</w:t>
            </w:r>
          </w:p>
        </w:tc>
        <w:tc>
          <w:tcPr>
            <w:tcW w:w="800" w:type="pct"/>
            <w:tcBorders>
              <w:top w:val="nil"/>
              <w:left w:val="nil"/>
              <w:bottom w:val="single" w:sz="4" w:space="0" w:color="auto"/>
              <w:right w:val="single" w:sz="4" w:space="0" w:color="auto"/>
            </w:tcBorders>
            <w:shd w:val="clear" w:color="auto" w:fill="auto"/>
            <w:vAlign w:val="center"/>
            <w:hideMark/>
          </w:tcPr>
          <w:p w:rsidR="00DF10BF" w:rsidRPr="00980572" w:rsidRDefault="00DF10BF" w:rsidP="00C2042C">
            <w:pPr>
              <w:widowControl/>
              <w:jc w:val="center"/>
              <w:rPr>
                <w:rFonts w:ascii="仿宋" w:eastAsia="仿宋" w:hAnsi="仿宋" w:cs="Times New Roman"/>
                <w:kern w:val="0"/>
                <w:sz w:val="24"/>
                <w:szCs w:val="24"/>
              </w:rPr>
            </w:pPr>
            <w:r w:rsidRPr="00980572">
              <w:rPr>
                <w:rFonts w:ascii="仿宋" w:eastAsia="仿宋" w:hAnsi="仿宋" w:cs="Times New Roman"/>
                <w:kern w:val="0"/>
                <w:sz w:val="24"/>
                <w:szCs w:val="24"/>
              </w:rPr>
              <w:t>1</w:t>
            </w:r>
            <w:r w:rsidR="00C2042C">
              <w:rPr>
                <w:rFonts w:ascii="仿宋" w:eastAsia="仿宋" w:hAnsi="仿宋" w:cs="Times New Roman" w:hint="eastAsia"/>
                <w:kern w:val="0"/>
                <w:sz w:val="24"/>
                <w:szCs w:val="24"/>
              </w:rPr>
              <w:t>6</w:t>
            </w:r>
            <w:r w:rsidRPr="00980572">
              <w:rPr>
                <w:rFonts w:ascii="仿宋" w:eastAsia="仿宋" w:hAnsi="仿宋" w:cs="Times New Roman"/>
                <w:kern w:val="0"/>
                <w:sz w:val="24"/>
                <w:szCs w:val="24"/>
              </w:rPr>
              <w:t>%</w:t>
            </w:r>
          </w:p>
        </w:tc>
      </w:tr>
      <w:tr w:rsidR="008B5041" w:rsidRPr="00980572" w:rsidTr="006C23D6">
        <w:trPr>
          <w:trHeight w:val="480"/>
          <w:jc w:val="center"/>
        </w:trPr>
        <w:tc>
          <w:tcPr>
            <w:tcW w:w="611" w:type="pct"/>
            <w:vMerge w:val="restart"/>
            <w:tcBorders>
              <w:top w:val="nil"/>
              <w:left w:val="single" w:sz="4" w:space="0" w:color="auto"/>
              <w:bottom w:val="single" w:sz="4" w:space="0" w:color="auto"/>
              <w:right w:val="single" w:sz="4" w:space="0" w:color="auto"/>
            </w:tcBorders>
            <w:shd w:val="clear" w:color="auto" w:fill="auto"/>
            <w:vAlign w:val="center"/>
            <w:hideMark/>
          </w:tcPr>
          <w:p w:rsidR="00980572" w:rsidRDefault="00F522F1" w:rsidP="00E54FD5">
            <w:pPr>
              <w:widowControl/>
              <w:jc w:val="center"/>
              <w:rPr>
                <w:rFonts w:ascii="仿宋" w:eastAsia="仿宋" w:hAnsi="仿宋" w:cs="宋体"/>
                <w:b/>
                <w:bCs/>
                <w:kern w:val="0"/>
                <w:sz w:val="24"/>
                <w:szCs w:val="24"/>
              </w:rPr>
            </w:pPr>
            <w:r w:rsidRPr="00980572">
              <w:rPr>
                <w:rFonts w:ascii="仿宋" w:eastAsia="仿宋" w:hAnsi="仿宋" w:cs="宋体" w:hint="eastAsia"/>
                <w:b/>
                <w:bCs/>
                <w:kern w:val="0"/>
                <w:sz w:val="24"/>
                <w:szCs w:val="24"/>
              </w:rPr>
              <w:t>实践</w:t>
            </w:r>
          </w:p>
          <w:p w:rsidR="00F522F1" w:rsidRPr="00980572" w:rsidRDefault="00F522F1" w:rsidP="00E54FD5">
            <w:pPr>
              <w:widowControl/>
              <w:jc w:val="center"/>
              <w:rPr>
                <w:rFonts w:ascii="仿宋" w:eastAsia="仿宋" w:hAnsi="仿宋" w:cs="宋体"/>
                <w:b/>
                <w:bCs/>
                <w:kern w:val="0"/>
                <w:sz w:val="24"/>
                <w:szCs w:val="24"/>
              </w:rPr>
            </w:pPr>
            <w:r w:rsidRPr="00980572">
              <w:rPr>
                <w:rFonts w:ascii="仿宋" w:eastAsia="仿宋" w:hAnsi="仿宋" w:cs="宋体" w:hint="eastAsia"/>
                <w:b/>
                <w:bCs/>
                <w:kern w:val="0"/>
                <w:sz w:val="24"/>
                <w:szCs w:val="24"/>
              </w:rPr>
              <w:t>教学</w:t>
            </w:r>
          </w:p>
        </w:tc>
        <w:tc>
          <w:tcPr>
            <w:tcW w:w="2927" w:type="pct"/>
            <w:gridSpan w:val="3"/>
            <w:tcBorders>
              <w:top w:val="single" w:sz="4" w:space="0" w:color="auto"/>
              <w:left w:val="nil"/>
              <w:bottom w:val="single" w:sz="4" w:space="0" w:color="auto"/>
              <w:right w:val="single" w:sz="4" w:space="0" w:color="auto"/>
            </w:tcBorders>
            <w:shd w:val="clear" w:color="auto" w:fill="auto"/>
            <w:vAlign w:val="center"/>
            <w:hideMark/>
          </w:tcPr>
          <w:p w:rsidR="00F522F1" w:rsidRPr="00980572" w:rsidRDefault="00F522F1" w:rsidP="00E54FD5">
            <w:pPr>
              <w:widowControl/>
              <w:jc w:val="center"/>
              <w:rPr>
                <w:rFonts w:ascii="仿宋" w:eastAsia="仿宋" w:hAnsi="仿宋" w:cs="宋体"/>
                <w:kern w:val="0"/>
                <w:sz w:val="24"/>
                <w:szCs w:val="24"/>
              </w:rPr>
            </w:pPr>
            <w:r w:rsidRPr="00980572">
              <w:rPr>
                <w:rFonts w:ascii="仿宋" w:eastAsia="仿宋" w:hAnsi="仿宋" w:cs="宋体" w:hint="eastAsia"/>
                <w:kern w:val="0"/>
                <w:sz w:val="24"/>
                <w:szCs w:val="24"/>
              </w:rPr>
              <w:t>军  训</w:t>
            </w:r>
          </w:p>
        </w:tc>
        <w:tc>
          <w:tcPr>
            <w:tcW w:w="662" w:type="pct"/>
            <w:tcBorders>
              <w:top w:val="nil"/>
              <w:left w:val="nil"/>
              <w:bottom w:val="single" w:sz="4" w:space="0" w:color="auto"/>
              <w:right w:val="single" w:sz="4" w:space="0" w:color="auto"/>
            </w:tcBorders>
            <w:shd w:val="clear" w:color="auto" w:fill="auto"/>
            <w:noWrap/>
            <w:vAlign w:val="center"/>
            <w:hideMark/>
          </w:tcPr>
          <w:p w:rsidR="00F522F1" w:rsidRPr="00980572" w:rsidRDefault="00C2042C" w:rsidP="006C23D6">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1</w:t>
            </w:r>
          </w:p>
        </w:tc>
        <w:tc>
          <w:tcPr>
            <w:tcW w:w="800" w:type="pct"/>
            <w:vMerge w:val="restart"/>
            <w:tcBorders>
              <w:top w:val="nil"/>
              <w:left w:val="nil"/>
              <w:right w:val="single" w:sz="4" w:space="0" w:color="auto"/>
            </w:tcBorders>
            <w:shd w:val="clear" w:color="auto" w:fill="auto"/>
            <w:vAlign w:val="center"/>
          </w:tcPr>
          <w:p w:rsidR="00F522F1" w:rsidRPr="00980572" w:rsidRDefault="00C2042C" w:rsidP="00F522F1">
            <w:pPr>
              <w:widowControl/>
              <w:jc w:val="center"/>
              <w:rPr>
                <w:rFonts w:ascii="仿宋" w:eastAsia="仿宋" w:hAnsi="仿宋" w:cs="Times New Roman"/>
                <w:kern w:val="0"/>
                <w:sz w:val="24"/>
                <w:szCs w:val="24"/>
              </w:rPr>
            </w:pPr>
            <w:r>
              <w:rPr>
                <w:rFonts w:ascii="仿宋" w:eastAsia="仿宋" w:hAnsi="仿宋" w:cs="Times New Roman" w:hint="eastAsia"/>
                <w:kern w:val="0"/>
                <w:sz w:val="24"/>
                <w:szCs w:val="24"/>
              </w:rPr>
              <w:t>19.33</w:t>
            </w:r>
            <w:r w:rsidR="00F522F1" w:rsidRPr="00980572">
              <w:rPr>
                <w:rFonts w:ascii="仿宋" w:eastAsia="仿宋" w:hAnsi="仿宋" w:cs="Times New Roman"/>
                <w:kern w:val="0"/>
                <w:sz w:val="24"/>
                <w:szCs w:val="24"/>
              </w:rPr>
              <w:t>%</w:t>
            </w:r>
          </w:p>
        </w:tc>
      </w:tr>
      <w:tr w:rsidR="008B5041" w:rsidRPr="00980572" w:rsidTr="006C23D6">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F522F1" w:rsidRPr="00980572" w:rsidRDefault="00F522F1" w:rsidP="00E54FD5">
            <w:pPr>
              <w:widowControl/>
              <w:jc w:val="left"/>
              <w:rPr>
                <w:rFonts w:ascii="仿宋" w:eastAsia="仿宋" w:hAnsi="仿宋" w:cs="宋体"/>
                <w:b/>
                <w:bCs/>
                <w:kern w:val="0"/>
                <w:sz w:val="24"/>
                <w:szCs w:val="24"/>
              </w:rPr>
            </w:pPr>
          </w:p>
        </w:tc>
        <w:tc>
          <w:tcPr>
            <w:tcW w:w="2927" w:type="pct"/>
            <w:gridSpan w:val="3"/>
            <w:tcBorders>
              <w:top w:val="single" w:sz="4" w:space="0" w:color="auto"/>
              <w:left w:val="nil"/>
              <w:bottom w:val="single" w:sz="4" w:space="0" w:color="auto"/>
              <w:right w:val="single" w:sz="4" w:space="0" w:color="auto"/>
            </w:tcBorders>
            <w:shd w:val="clear" w:color="auto" w:fill="auto"/>
            <w:vAlign w:val="center"/>
            <w:hideMark/>
          </w:tcPr>
          <w:p w:rsidR="00F522F1" w:rsidRPr="00980572" w:rsidRDefault="00F522F1" w:rsidP="00E54FD5">
            <w:pPr>
              <w:widowControl/>
              <w:jc w:val="center"/>
              <w:rPr>
                <w:rFonts w:ascii="仿宋" w:eastAsia="仿宋" w:hAnsi="仿宋" w:cs="宋体"/>
                <w:kern w:val="0"/>
                <w:sz w:val="24"/>
                <w:szCs w:val="24"/>
              </w:rPr>
            </w:pPr>
            <w:r w:rsidRPr="00980572">
              <w:rPr>
                <w:rFonts w:ascii="仿宋" w:eastAsia="仿宋" w:hAnsi="仿宋" w:cs="宋体" w:hint="eastAsia"/>
                <w:kern w:val="0"/>
                <w:sz w:val="24"/>
                <w:szCs w:val="24"/>
              </w:rPr>
              <w:t>思想政治理论课社会实践</w:t>
            </w:r>
          </w:p>
        </w:tc>
        <w:tc>
          <w:tcPr>
            <w:tcW w:w="662" w:type="pct"/>
            <w:tcBorders>
              <w:top w:val="nil"/>
              <w:left w:val="nil"/>
              <w:bottom w:val="single" w:sz="4" w:space="0" w:color="auto"/>
              <w:right w:val="single" w:sz="4" w:space="0" w:color="auto"/>
            </w:tcBorders>
            <w:shd w:val="clear" w:color="auto" w:fill="auto"/>
            <w:noWrap/>
            <w:vAlign w:val="center"/>
            <w:hideMark/>
          </w:tcPr>
          <w:p w:rsidR="00F522F1" w:rsidRPr="00980572" w:rsidRDefault="00F522F1" w:rsidP="006C23D6">
            <w:pPr>
              <w:widowControl/>
              <w:jc w:val="center"/>
              <w:rPr>
                <w:rFonts w:ascii="仿宋" w:eastAsia="仿宋" w:hAnsi="仿宋" w:cs="Times New Roman"/>
                <w:kern w:val="0"/>
                <w:sz w:val="24"/>
                <w:szCs w:val="24"/>
              </w:rPr>
            </w:pPr>
            <w:r w:rsidRPr="00980572">
              <w:rPr>
                <w:rFonts w:ascii="仿宋" w:eastAsia="仿宋" w:hAnsi="仿宋" w:cs="Times New Roman"/>
                <w:kern w:val="0"/>
                <w:sz w:val="24"/>
                <w:szCs w:val="24"/>
              </w:rPr>
              <w:t>1</w:t>
            </w:r>
          </w:p>
        </w:tc>
        <w:tc>
          <w:tcPr>
            <w:tcW w:w="800" w:type="pct"/>
            <w:vMerge/>
            <w:tcBorders>
              <w:left w:val="nil"/>
              <w:right w:val="single" w:sz="4" w:space="0" w:color="auto"/>
            </w:tcBorders>
            <w:shd w:val="clear" w:color="auto" w:fill="auto"/>
            <w:vAlign w:val="center"/>
          </w:tcPr>
          <w:p w:rsidR="00F522F1" w:rsidRPr="00980572" w:rsidRDefault="00F522F1" w:rsidP="00E54FD5">
            <w:pPr>
              <w:jc w:val="center"/>
              <w:rPr>
                <w:rFonts w:ascii="仿宋" w:eastAsia="仿宋" w:hAnsi="仿宋" w:cs="Times New Roman"/>
                <w:kern w:val="0"/>
                <w:sz w:val="24"/>
                <w:szCs w:val="24"/>
              </w:rPr>
            </w:pPr>
          </w:p>
        </w:tc>
      </w:tr>
      <w:tr w:rsidR="008B5041" w:rsidRPr="00980572" w:rsidTr="006C23D6">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F522F1" w:rsidRPr="00980572" w:rsidRDefault="00F522F1" w:rsidP="00E54FD5">
            <w:pPr>
              <w:widowControl/>
              <w:jc w:val="left"/>
              <w:rPr>
                <w:rFonts w:ascii="仿宋" w:eastAsia="仿宋" w:hAnsi="仿宋" w:cs="宋体"/>
                <w:b/>
                <w:bCs/>
                <w:kern w:val="0"/>
                <w:sz w:val="24"/>
                <w:szCs w:val="24"/>
              </w:rPr>
            </w:pPr>
          </w:p>
        </w:tc>
        <w:tc>
          <w:tcPr>
            <w:tcW w:w="2927" w:type="pct"/>
            <w:gridSpan w:val="3"/>
            <w:tcBorders>
              <w:top w:val="single" w:sz="4" w:space="0" w:color="auto"/>
              <w:left w:val="nil"/>
              <w:bottom w:val="single" w:sz="4" w:space="0" w:color="auto"/>
              <w:right w:val="single" w:sz="4" w:space="0" w:color="auto"/>
            </w:tcBorders>
            <w:shd w:val="clear" w:color="auto" w:fill="auto"/>
            <w:vAlign w:val="center"/>
            <w:hideMark/>
          </w:tcPr>
          <w:p w:rsidR="00F522F1" w:rsidRPr="00980572" w:rsidRDefault="00F522F1" w:rsidP="00E54FD5">
            <w:pPr>
              <w:widowControl/>
              <w:jc w:val="center"/>
              <w:rPr>
                <w:rFonts w:ascii="仿宋" w:eastAsia="仿宋" w:hAnsi="仿宋" w:cs="宋体"/>
                <w:kern w:val="0"/>
                <w:sz w:val="24"/>
                <w:szCs w:val="24"/>
              </w:rPr>
            </w:pPr>
            <w:r w:rsidRPr="00980572">
              <w:rPr>
                <w:rFonts w:ascii="仿宋" w:eastAsia="仿宋" w:hAnsi="仿宋" w:cs="宋体" w:hint="eastAsia"/>
                <w:kern w:val="0"/>
                <w:sz w:val="24"/>
                <w:szCs w:val="24"/>
              </w:rPr>
              <w:t>社会实践与志愿服务</w:t>
            </w:r>
          </w:p>
        </w:tc>
        <w:tc>
          <w:tcPr>
            <w:tcW w:w="662" w:type="pct"/>
            <w:tcBorders>
              <w:top w:val="nil"/>
              <w:left w:val="nil"/>
              <w:bottom w:val="single" w:sz="4" w:space="0" w:color="auto"/>
              <w:right w:val="single" w:sz="4" w:space="0" w:color="auto"/>
            </w:tcBorders>
            <w:shd w:val="clear" w:color="auto" w:fill="auto"/>
            <w:noWrap/>
            <w:vAlign w:val="center"/>
            <w:hideMark/>
          </w:tcPr>
          <w:p w:rsidR="00F522F1" w:rsidRPr="00980572" w:rsidRDefault="00F522F1" w:rsidP="006C23D6">
            <w:pPr>
              <w:widowControl/>
              <w:jc w:val="center"/>
              <w:rPr>
                <w:rFonts w:ascii="仿宋" w:eastAsia="仿宋" w:hAnsi="仿宋" w:cs="Times New Roman"/>
                <w:kern w:val="0"/>
                <w:sz w:val="24"/>
                <w:szCs w:val="24"/>
              </w:rPr>
            </w:pPr>
            <w:r w:rsidRPr="00980572">
              <w:rPr>
                <w:rFonts w:ascii="仿宋" w:eastAsia="仿宋" w:hAnsi="仿宋" w:cs="Times New Roman"/>
                <w:kern w:val="0"/>
                <w:sz w:val="24"/>
                <w:szCs w:val="24"/>
              </w:rPr>
              <w:t>1</w:t>
            </w:r>
          </w:p>
        </w:tc>
        <w:tc>
          <w:tcPr>
            <w:tcW w:w="800" w:type="pct"/>
            <w:vMerge/>
            <w:tcBorders>
              <w:left w:val="nil"/>
              <w:right w:val="single" w:sz="4" w:space="0" w:color="auto"/>
            </w:tcBorders>
            <w:shd w:val="clear" w:color="auto" w:fill="auto"/>
            <w:vAlign w:val="center"/>
          </w:tcPr>
          <w:p w:rsidR="00F522F1" w:rsidRPr="00980572" w:rsidRDefault="00F522F1" w:rsidP="00E54FD5">
            <w:pPr>
              <w:jc w:val="center"/>
              <w:rPr>
                <w:rFonts w:ascii="仿宋" w:eastAsia="仿宋" w:hAnsi="仿宋" w:cs="Times New Roman"/>
                <w:kern w:val="0"/>
                <w:sz w:val="24"/>
                <w:szCs w:val="24"/>
              </w:rPr>
            </w:pPr>
          </w:p>
        </w:tc>
      </w:tr>
      <w:tr w:rsidR="008B5041" w:rsidRPr="00980572" w:rsidTr="006C23D6">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811" w:type="pct"/>
            <w:vMerge w:val="restart"/>
            <w:tcBorders>
              <w:top w:val="nil"/>
              <w:left w:val="single" w:sz="4" w:space="0" w:color="auto"/>
              <w:bottom w:val="single" w:sz="4" w:space="0" w:color="auto"/>
              <w:right w:val="single" w:sz="4" w:space="0" w:color="auto"/>
            </w:tcBorders>
            <w:shd w:val="clear" w:color="auto" w:fill="auto"/>
            <w:vAlign w:val="center"/>
            <w:hideMark/>
          </w:tcPr>
          <w:p w:rsidR="006C23D6" w:rsidRPr="00980572" w:rsidRDefault="006C23D6" w:rsidP="00E54FD5">
            <w:pPr>
              <w:widowControl/>
              <w:jc w:val="center"/>
              <w:rPr>
                <w:rFonts w:ascii="仿宋" w:eastAsia="仿宋" w:hAnsi="仿宋" w:cs="宋体"/>
                <w:b/>
                <w:bCs/>
                <w:kern w:val="0"/>
                <w:sz w:val="24"/>
                <w:szCs w:val="24"/>
              </w:rPr>
            </w:pPr>
            <w:r w:rsidRPr="00980572">
              <w:rPr>
                <w:rFonts w:ascii="仿宋" w:eastAsia="仿宋" w:hAnsi="仿宋" w:cs="宋体" w:hint="eastAsia"/>
                <w:b/>
                <w:bCs/>
                <w:kern w:val="0"/>
                <w:sz w:val="24"/>
                <w:szCs w:val="24"/>
              </w:rPr>
              <w:t>集中实践环节</w:t>
            </w:r>
          </w:p>
        </w:tc>
        <w:tc>
          <w:tcPr>
            <w:tcW w:w="2116" w:type="pct"/>
            <w:gridSpan w:val="2"/>
            <w:tcBorders>
              <w:top w:val="single" w:sz="4" w:space="0" w:color="auto"/>
              <w:left w:val="nil"/>
              <w:bottom w:val="single" w:sz="4" w:space="0" w:color="auto"/>
              <w:right w:val="single" w:sz="4" w:space="0" w:color="auto"/>
            </w:tcBorders>
            <w:shd w:val="clear" w:color="auto" w:fill="auto"/>
            <w:vAlign w:val="center"/>
            <w:hideMark/>
          </w:tcPr>
          <w:p w:rsidR="006C23D6" w:rsidRPr="00980572" w:rsidRDefault="006C23D6" w:rsidP="006C23D6">
            <w:pPr>
              <w:widowControl/>
              <w:jc w:val="center"/>
              <w:rPr>
                <w:rFonts w:ascii="仿宋" w:eastAsia="仿宋" w:hAnsi="仿宋" w:cs="Times New Roman"/>
                <w:kern w:val="0"/>
                <w:sz w:val="24"/>
                <w:szCs w:val="24"/>
              </w:rPr>
            </w:pPr>
            <w:r w:rsidRPr="00980572">
              <w:rPr>
                <w:rFonts w:ascii="仿宋" w:eastAsia="仿宋" w:hAnsi="仿宋" w:cs="Times New Roman"/>
                <w:kern w:val="0"/>
                <w:sz w:val="24"/>
                <w:szCs w:val="24"/>
              </w:rPr>
              <w:t>学年论文</w:t>
            </w:r>
          </w:p>
        </w:tc>
        <w:tc>
          <w:tcPr>
            <w:tcW w:w="662" w:type="pct"/>
            <w:tcBorders>
              <w:top w:val="nil"/>
              <w:left w:val="nil"/>
              <w:bottom w:val="single" w:sz="4" w:space="0" w:color="auto"/>
              <w:right w:val="single" w:sz="4" w:space="0" w:color="auto"/>
            </w:tcBorders>
            <w:shd w:val="clear" w:color="auto" w:fill="auto"/>
            <w:noWrap/>
            <w:vAlign w:val="center"/>
            <w:hideMark/>
          </w:tcPr>
          <w:p w:rsidR="006C23D6" w:rsidRPr="00980572" w:rsidRDefault="006C23D6" w:rsidP="006C23D6">
            <w:pPr>
              <w:widowControl/>
              <w:jc w:val="center"/>
              <w:rPr>
                <w:rFonts w:ascii="仿宋" w:eastAsia="仿宋" w:hAnsi="仿宋" w:cs="Times New Roman"/>
                <w:kern w:val="0"/>
                <w:sz w:val="24"/>
                <w:szCs w:val="24"/>
              </w:rPr>
            </w:pPr>
            <w:r w:rsidRPr="00980572">
              <w:rPr>
                <w:rFonts w:ascii="仿宋" w:eastAsia="仿宋" w:hAnsi="仿宋" w:cs="Times New Roman"/>
                <w:kern w:val="0"/>
                <w:sz w:val="24"/>
                <w:szCs w:val="24"/>
              </w:rPr>
              <w:t>1</w:t>
            </w:r>
          </w:p>
        </w:tc>
        <w:tc>
          <w:tcPr>
            <w:tcW w:w="800" w:type="pct"/>
            <w:vMerge/>
            <w:tcBorders>
              <w:left w:val="nil"/>
              <w:right w:val="single" w:sz="4" w:space="0" w:color="auto"/>
            </w:tcBorders>
            <w:shd w:val="clear" w:color="auto" w:fill="auto"/>
            <w:vAlign w:val="center"/>
            <w:hideMark/>
          </w:tcPr>
          <w:p w:rsidR="006C23D6" w:rsidRPr="00980572" w:rsidRDefault="006C23D6" w:rsidP="00E54FD5">
            <w:pPr>
              <w:jc w:val="center"/>
              <w:rPr>
                <w:rFonts w:ascii="仿宋" w:eastAsia="仿宋" w:hAnsi="仿宋" w:cs="宋体"/>
                <w:kern w:val="0"/>
                <w:sz w:val="24"/>
                <w:szCs w:val="24"/>
              </w:rPr>
            </w:pPr>
          </w:p>
        </w:tc>
      </w:tr>
      <w:tr w:rsidR="008B5041" w:rsidRPr="00980572" w:rsidTr="006C23D6">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811" w:type="pct"/>
            <w:vMerge/>
            <w:tcBorders>
              <w:top w:val="nil"/>
              <w:left w:val="single" w:sz="4" w:space="0" w:color="auto"/>
              <w:bottom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2116" w:type="pct"/>
            <w:gridSpan w:val="2"/>
            <w:tcBorders>
              <w:top w:val="single" w:sz="4" w:space="0" w:color="auto"/>
              <w:left w:val="nil"/>
              <w:bottom w:val="single" w:sz="4" w:space="0" w:color="auto"/>
              <w:right w:val="single" w:sz="4" w:space="0" w:color="auto"/>
            </w:tcBorders>
            <w:shd w:val="clear" w:color="auto" w:fill="auto"/>
            <w:vAlign w:val="center"/>
            <w:hideMark/>
          </w:tcPr>
          <w:p w:rsidR="006C23D6" w:rsidRPr="00980572" w:rsidRDefault="006C23D6" w:rsidP="006C23D6">
            <w:pPr>
              <w:widowControl/>
              <w:jc w:val="center"/>
              <w:rPr>
                <w:rFonts w:ascii="仿宋" w:eastAsia="仿宋" w:hAnsi="仿宋" w:cs="Times New Roman"/>
                <w:kern w:val="0"/>
                <w:sz w:val="24"/>
                <w:szCs w:val="24"/>
              </w:rPr>
            </w:pPr>
            <w:r w:rsidRPr="00980572">
              <w:rPr>
                <w:rFonts w:ascii="仿宋" w:eastAsia="仿宋" w:hAnsi="仿宋" w:cs="Times New Roman"/>
                <w:kern w:val="0"/>
                <w:sz w:val="24"/>
                <w:szCs w:val="24"/>
              </w:rPr>
              <w:t>毕业实习</w:t>
            </w:r>
          </w:p>
        </w:tc>
        <w:tc>
          <w:tcPr>
            <w:tcW w:w="662" w:type="pct"/>
            <w:tcBorders>
              <w:top w:val="nil"/>
              <w:left w:val="nil"/>
              <w:bottom w:val="single" w:sz="4" w:space="0" w:color="auto"/>
              <w:right w:val="single" w:sz="4" w:space="0" w:color="auto"/>
            </w:tcBorders>
            <w:shd w:val="clear" w:color="auto" w:fill="auto"/>
            <w:noWrap/>
            <w:vAlign w:val="center"/>
            <w:hideMark/>
          </w:tcPr>
          <w:p w:rsidR="006C23D6" w:rsidRPr="00980572" w:rsidRDefault="006C23D6" w:rsidP="006C23D6">
            <w:pPr>
              <w:widowControl/>
              <w:jc w:val="center"/>
              <w:rPr>
                <w:rFonts w:ascii="仿宋" w:eastAsia="仿宋" w:hAnsi="仿宋" w:cs="Times New Roman"/>
                <w:kern w:val="0"/>
                <w:sz w:val="24"/>
                <w:szCs w:val="24"/>
              </w:rPr>
            </w:pPr>
            <w:r w:rsidRPr="00980572">
              <w:rPr>
                <w:rFonts w:ascii="仿宋" w:eastAsia="仿宋" w:hAnsi="仿宋" w:cs="Times New Roman"/>
                <w:kern w:val="0"/>
                <w:sz w:val="24"/>
                <w:szCs w:val="24"/>
              </w:rPr>
              <w:t>3</w:t>
            </w:r>
          </w:p>
        </w:tc>
        <w:tc>
          <w:tcPr>
            <w:tcW w:w="800" w:type="pct"/>
            <w:vMerge/>
            <w:tcBorders>
              <w:left w:val="nil"/>
              <w:right w:val="single" w:sz="4" w:space="0" w:color="auto"/>
            </w:tcBorders>
            <w:shd w:val="clear" w:color="auto" w:fill="auto"/>
            <w:vAlign w:val="center"/>
            <w:hideMark/>
          </w:tcPr>
          <w:p w:rsidR="006C23D6" w:rsidRPr="00980572" w:rsidRDefault="006C23D6" w:rsidP="00E54FD5">
            <w:pPr>
              <w:jc w:val="center"/>
              <w:rPr>
                <w:rFonts w:ascii="仿宋" w:eastAsia="仿宋" w:hAnsi="仿宋" w:cs="宋体"/>
                <w:kern w:val="0"/>
                <w:sz w:val="24"/>
                <w:szCs w:val="24"/>
              </w:rPr>
            </w:pPr>
          </w:p>
        </w:tc>
      </w:tr>
      <w:tr w:rsidR="008B5041" w:rsidRPr="00980572" w:rsidTr="006C23D6">
        <w:trPr>
          <w:trHeight w:val="480"/>
          <w:jc w:val="center"/>
        </w:trPr>
        <w:tc>
          <w:tcPr>
            <w:tcW w:w="611" w:type="pct"/>
            <w:vMerge/>
            <w:tcBorders>
              <w:top w:val="nil"/>
              <w:left w:val="single" w:sz="4" w:space="0" w:color="auto"/>
              <w:bottom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811" w:type="pct"/>
            <w:vMerge/>
            <w:tcBorders>
              <w:top w:val="nil"/>
              <w:left w:val="single" w:sz="4" w:space="0" w:color="auto"/>
              <w:bottom w:val="single" w:sz="4" w:space="0" w:color="auto"/>
              <w:right w:val="single" w:sz="4" w:space="0" w:color="auto"/>
            </w:tcBorders>
            <w:vAlign w:val="center"/>
            <w:hideMark/>
          </w:tcPr>
          <w:p w:rsidR="006C23D6" w:rsidRPr="00980572" w:rsidRDefault="006C23D6" w:rsidP="00E54FD5">
            <w:pPr>
              <w:widowControl/>
              <w:jc w:val="left"/>
              <w:rPr>
                <w:rFonts w:ascii="仿宋" w:eastAsia="仿宋" w:hAnsi="仿宋" w:cs="宋体"/>
                <w:b/>
                <w:bCs/>
                <w:kern w:val="0"/>
                <w:sz w:val="24"/>
                <w:szCs w:val="24"/>
              </w:rPr>
            </w:pPr>
          </w:p>
        </w:tc>
        <w:tc>
          <w:tcPr>
            <w:tcW w:w="2116" w:type="pct"/>
            <w:gridSpan w:val="2"/>
            <w:tcBorders>
              <w:top w:val="single" w:sz="4" w:space="0" w:color="auto"/>
              <w:left w:val="nil"/>
              <w:bottom w:val="single" w:sz="4" w:space="0" w:color="auto"/>
              <w:right w:val="single" w:sz="4" w:space="0" w:color="auto"/>
            </w:tcBorders>
            <w:shd w:val="clear" w:color="auto" w:fill="auto"/>
            <w:vAlign w:val="center"/>
            <w:hideMark/>
          </w:tcPr>
          <w:p w:rsidR="006C23D6" w:rsidRPr="00980572" w:rsidRDefault="006C23D6" w:rsidP="006C23D6">
            <w:pPr>
              <w:widowControl/>
              <w:jc w:val="center"/>
              <w:rPr>
                <w:rFonts w:ascii="仿宋" w:eastAsia="仿宋" w:hAnsi="仿宋" w:cs="Times New Roman"/>
                <w:kern w:val="0"/>
                <w:sz w:val="24"/>
                <w:szCs w:val="24"/>
              </w:rPr>
            </w:pPr>
            <w:r w:rsidRPr="00980572">
              <w:rPr>
                <w:rFonts w:ascii="仿宋" w:eastAsia="仿宋" w:hAnsi="仿宋" w:cs="Times New Roman"/>
                <w:kern w:val="0"/>
                <w:sz w:val="24"/>
                <w:szCs w:val="24"/>
              </w:rPr>
              <w:t>毕业论文</w:t>
            </w:r>
          </w:p>
        </w:tc>
        <w:tc>
          <w:tcPr>
            <w:tcW w:w="662" w:type="pct"/>
            <w:tcBorders>
              <w:top w:val="nil"/>
              <w:left w:val="nil"/>
              <w:bottom w:val="single" w:sz="4" w:space="0" w:color="auto"/>
              <w:right w:val="single" w:sz="4" w:space="0" w:color="auto"/>
            </w:tcBorders>
            <w:shd w:val="clear" w:color="auto" w:fill="auto"/>
            <w:noWrap/>
            <w:vAlign w:val="center"/>
            <w:hideMark/>
          </w:tcPr>
          <w:p w:rsidR="006C23D6" w:rsidRPr="00980572" w:rsidRDefault="006C23D6" w:rsidP="006C23D6">
            <w:pPr>
              <w:widowControl/>
              <w:jc w:val="center"/>
              <w:rPr>
                <w:rFonts w:ascii="仿宋" w:eastAsia="仿宋" w:hAnsi="仿宋" w:cs="Times New Roman"/>
                <w:kern w:val="0"/>
                <w:sz w:val="24"/>
                <w:szCs w:val="24"/>
              </w:rPr>
            </w:pPr>
            <w:r w:rsidRPr="00980572">
              <w:rPr>
                <w:rFonts w:ascii="仿宋" w:eastAsia="仿宋" w:hAnsi="仿宋" w:cs="Times New Roman"/>
                <w:kern w:val="0"/>
                <w:sz w:val="24"/>
                <w:szCs w:val="24"/>
              </w:rPr>
              <w:t>3</w:t>
            </w:r>
          </w:p>
        </w:tc>
        <w:tc>
          <w:tcPr>
            <w:tcW w:w="800" w:type="pct"/>
            <w:vMerge/>
            <w:tcBorders>
              <w:left w:val="nil"/>
              <w:right w:val="single" w:sz="4" w:space="0" w:color="auto"/>
            </w:tcBorders>
            <w:shd w:val="clear" w:color="auto" w:fill="auto"/>
            <w:vAlign w:val="center"/>
            <w:hideMark/>
          </w:tcPr>
          <w:p w:rsidR="006C23D6" w:rsidRPr="00980572" w:rsidRDefault="006C23D6" w:rsidP="00E54FD5">
            <w:pPr>
              <w:widowControl/>
              <w:jc w:val="center"/>
              <w:rPr>
                <w:rFonts w:ascii="仿宋" w:eastAsia="仿宋" w:hAnsi="仿宋" w:cs="宋体"/>
                <w:kern w:val="0"/>
                <w:sz w:val="24"/>
                <w:szCs w:val="24"/>
              </w:rPr>
            </w:pPr>
          </w:p>
        </w:tc>
      </w:tr>
      <w:tr w:rsidR="008B5041" w:rsidRPr="00980572" w:rsidTr="006C23D6">
        <w:trPr>
          <w:trHeight w:val="615"/>
          <w:jc w:val="center"/>
        </w:trPr>
        <w:tc>
          <w:tcPr>
            <w:tcW w:w="611" w:type="pct"/>
            <w:vMerge/>
            <w:tcBorders>
              <w:top w:val="nil"/>
              <w:left w:val="single" w:sz="4" w:space="0" w:color="auto"/>
              <w:bottom w:val="single" w:sz="4" w:space="0" w:color="auto"/>
              <w:right w:val="single" w:sz="4" w:space="0" w:color="auto"/>
            </w:tcBorders>
            <w:vAlign w:val="center"/>
            <w:hideMark/>
          </w:tcPr>
          <w:p w:rsidR="00F522F1" w:rsidRPr="00980572" w:rsidRDefault="00F522F1" w:rsidP="00E54FD5">
            <w:pPr>
              <w:widowControl/>
              <w:jc w:val="left"/>
              <w:rPr>
                <w:rFonts w:ascii="仿宋" w:eastAsia="仿宋" w:hAnsi="仿宋" w:cs="宋体"/>
                <w:b/>
                <w:bCs/>
                <w:kern w:val="0"/>
                <w:sz w:val="24"/>
                <w:szCs w:val="24"/>
              </w:rPr>
            </w:pPr>
          </w:p>
        </w:tc>
        <w:tc>
          <w:tcPr>
            <w:tcW w:w="2927" w:type="pct"/>
            <w:gridSpan w:val="3"/>
            <w:tcBorders>
              <w:top w:val="single" w:sz="4" w:space="0" w:color="auto"/>
              <w:left w:val="nil"/>
              <w:bottom w:val="single" w:sz="4" w:space="0" w:color="auto"/>
              <w:right w:val="single" w:sz="4" w:space="0" w:color="auto"/>
            </w:tcBorders>
            <w:shd w:val="clear" w:color="auto" w:fill="auto"/>
            <w:vAlign w:val="center"/>
            <w:hideMark/>
          </w:tcPr>
          <w:p w:rsidR="00F522F1" w:rsidRPr="00980572" w:rsidRDefault="00F522F1" w:rsidP="00980572">
            <w:pPr>
              <w:widowControl/>
              <w:jc w:val="left"/>
              <w:rPr>
                <w:rFonts w:ascii="仿宋" w:eastAsia="仿宋" w:hAnsi="仿宋" w:cs="宋体"/>
                <w:kern w:val="0"/>
                <w:sz w:val="24"/>
                <w:szCs w:val="24"/>
              </w:rPr>
            </w:pPr>
            <w:r w:rsidRPr="00980572">
              <w:rPr>
                <w:rFonts w:ascii="仿宋" w:eastAsia="仿宋" w:hAnsi="仿宋" w:cs="宋体" w:hint="eastAsia"/>
                <w:kern w:val="0"/>
                <w:sz w:val="24"/>
                <w:szCs w:val="24"/>
              </w:rPr>
              <w:t>其他实习、实训或实践（各类课程、实验、实践或实训上机等）</w:t>
            </w:r>
          </w:p>
        </w:tc>
        <w:tc>
          <w:tcPr>
            <w:tcW w:w="662" w:type="pct"/>
            <w:tcBorders>
              <w:top w:val="nil"/>
              <w:left w:val="nil"/>
              <w:bottom w:val="single" w:sz="4" w:space="0" w:color="auto"/>
              <w:right w:val="single" w:sz="4" w:space="0" w:color="auto"/>
            </w:tcBorders>
            <w:shd w:val="clear" w:color="auto" w:fill="auto"/>
            <w:noWrap/>
            <w:vAlign w:val="center"/>
            <w:hideMark/>
          </w:tcPr>
          <w:p w:rsidR="00F522F1" w:rsidRPr="00980572" w:rsidRDefault="00F522F1" w:rsidP="006C23D6">
            <w:pPr>
              <w:widowControl/>
              <w:jc w:val="center"/>
              <w:rPr>
                <w:rFonts w:ascii="仿宋" w:eastAsia="仿宋" w:hAnsi="仿宋" w:cs="Times New Roman"/>
                <w:kern w:val="0"/>
                <w:sz w:val="24"/>
                <w:szCs w:val="24"/>
                <w:highlight w:val="yellow"/>
              </w:rPr>
            </w:pPr>
            <w:r w:rsidRPr="00980572">
              <w:rPr>
                <w:rFonts w:ascii="仿宋" w:eastAsia="仿宋" w:hAnsi="仿宋" w:cs="Times New Roman" w:hint="eastAsia"/>
                <w:kern w:val="0"/>
                <w:sz w:val="24"/>
                <w:szCs w:val="24"/>
              </w:rPr>
              <w:t>19</w:t>
            </w:r>
          </w:p>
        </w:tc>
        <w:tc>
          <w:tcPr>
            <w:tcW w:w="800" w:type="pct"/>
            <w:vMerge/>
            <w:tcBorders>
              <w:left w:val="nil"/>
              <w:bottom w:val="single" w:sz="4" w:space="0" w:color="auto"/>
              <w:right w:val="single" w:sz="4" w:space="0" w:color="auto"/>
            </w:tcBorders>
            <w:shd w:val="clear" w:color="auto" w:fill="auto"/>
            <w:vAlign w:val="center"/>
            <w:hideMark/>
          </w:tcPr>
          <w:p w:rsidR="00F522F1" w:rsidRPr="00980572" w:rsidRDefault="00F522F1" w:rsidP="006C23D6">
            <w:pPr>
              <w:widowControl/>
              <w:jc w:val="center"/>
              <w:rPr>
                <w:rFonts w:ascii="仿宋" w:eastAsia="仿宋" w:hAnsi="仿宋" w:cs="Times New Roman"/>
                <w:kern w:val="0"/>
                <w:sz w:val="24"/>
                <w:szCs w:val="24"/>
              </w:rPr>
            </w:pPr>
          </w:p>
        </w:tc>
      </w:tr>
    </w:tbl>
    <w:p w:rsidR="00980572" w:rsidRDefault="00980572" w:rsidP="00E943C6">
      <w:pPr>
        <w:spacing w:beforeLines="50" w:before="156" w:line="302" w:lineRule="auto"/>
        <w:ind w:firstLineChars="200" w:firstLine="482"/>
        <w:rPr>
          <w:rFonts w:ascii="仿宋" w:eastAsia="仿宋" w:hAnsi="仿宋"/>
          <w:b/>
          <w:sz w:val="24"/>
          <w:szCs w:val="24"/>
        </w:rPr>
      </w:pPr>
    </w:p>
    <w:p w:rsidR="00980572" w:rsidRPr="00980572" w:rsidRDefault="00980572" w:rsidP="00E943C6">
      <w:pPr>
        <w:spacing w:beforeLines="50" w:before="156" w:line="302" w:lineRule="auto"/>
        <w:ind w:firstLineChars="200" w:firstLine="482"/>
        <w:rPr>
          <w:rFonts w:ascii="仿宋" w:eastAsia="仿宋" w:hAnsi="仿宋"/>
          <w:b/>
          <w:sz w:val="24"/>
          <w:szCs w:val="24"/>
        </w:rPr>
      </w:pPr>
    </w:p>
    <w:p w:rsidR="004F08B8" w:rsidRPr="00980572" w:rsidRDefault="004F08B8" w:rsidP="00980572">
      <w:pPr>
        <w:spacing w:line="600" w:lineRule="exact"/>
        <w:ind w:firstLineChars="200" w:firstLine="640"/>
        <w:rPr>
          <w:rFonts w:ascii="黑体" w:eastAsia="黑体" w:hAnsi="黑体"/>
          <w:sz w:val="32"/>
          <w:szCs w:val="32"/>
        </w:rPr>
      </w:pPr>
      <w:r w:rsidRPr="00980572">
        <w:rPr>
          <w:rFonts w:ascii="黑体" w:eastAsia="黑体" w:hAnsi="黑体" w:hint="eastAsia"/>
          <w:sz w:val="32"/>
          <w:szCs w:val="32"/>
        </w:rPr>
        <w:t>五、专业</w:t>
      </w:r>
      <w:r w:rsidR="0036734E" w:rsidRPr="00980572">
        <w:rPr>
          <w:rFonts w:ascii="黑体" w:eastAsia="黑体" w:hAnsi="黑体" w:hint="eastAsia"/>
          <w:sz w:val="32"/>
          <w:szCs w:val="32"/>
        </w:rPr>
        <w:t>特色</w:t>
      </w:r>
      <w:r w:rsidRPr="00980572">
        <w:rPr>
          <w:rFonts w:ascii="黑体" w:eastAsia="黑体" w:hAnsi="黑体" w:hint="eastAsia"/>
          <w:sz w:val="32"/>
          <w:szCs w:val="32"/>
        </w:rPr>
        <w:t>、专业</w:t>
      </w:r>
      <w:r w:rsidR="0036734E" w:rsidRPr="00980572">
        <w:rPr>
          <w:rFonts w:ascii="黑体" w:eastAsia="黑体" w:hAnsi="黑体" w:hint="eastAsia"/>
          <w:sz w:val="32"/>
          <w:szCs w:val="32"/>
        </w:rPr>
        <w:t>核心课程、专业方向</w:t>
      </w:r>
      <w:r w:rsidRPr="00980572">
        <w:rPr>
          <w:rFonts w:ascii="黑体" w:eastAsia="黑体" w:hAnsi="黑体" w:hint="eastAsia"/>
          <w:sz w:val="32"/>
          <w:szCs w:val="32"/>
        </w:rPr>
        <w:t>课程及</w:t>
      </w:r>
      <w:r w:rsidR="0036734E" w:rsidRPr="00980572">
        <w:rPr>
          <w:rFonts w:ascii="黑体" w:eastAsia="黑体" w:hAnsi="黑体" w:hint="eastAsia"/>
          <w:sz w:val="32"/>
          <w:szCs w:val="32"/>
        </w:rPr>
        <w:t>专业选修</w:t>
      </w:r>
      <w:r w:rsidRPr="00980572">
        <w:rPr>
          <w:rFonts w:ascii="黑体" w:eastAsia="黑体" w:hAnsi="黑体" w:hint="eastAsia"/>
          <w:sz w:val="32"/>
          <w:szCs w:val="32"/>
        </w:rPr>
        <w:t>课程介绍</w:t>
      </w:r>
    </w:p>
    <w:p w:rsidR="004F08B8" w:rsidRPr="00980572" w:rsidRDefault="004F08B8" w:rsidP="00980572">
      <w:pPr>
        <w:spacing w:line="600" w:lineRule="exact"/>
        <w:ind w:firstLineChars="200" w:firstLine="643"/>
        <w:rPr>
          <w:rFonts w:ascii="仿宋" w:eastAsia="仿宋" w:hAnsi="仿宋"/>
          <w:b/>
          <w:sz w:val="32"/>
          <w:szCs w:val="32"/>
        </w:rPr>
      </w:pPr>
      <w:r w:rsidRPr="00980572">
        <w:rPr>
          <w:rFonts w:ascii="仿宋" w:eastAsia="仿宋" w:hAnsi="仿宋" w:hint="eastAsia"/>
          <w:b/>
          <w:sz w:val="32"/>
          <w:szCs w:val="32"/>
        </w:rPr>
        <w:t>（一）专业特色</w:t>
      </w:r>
    </w:p>
    <w:p w:rsidR="00FA63F3" w:rsidRPr="00980572" w:rsidRDefault="00053E61" w:rsidP="00131ABA">
      <w:pPr>
        <w:autoSpaceDE w:val="0"/>
        <w:autoSpaceDN w:val="0"/>
        <w:adjustRightInd w:val="0"/>
        <w:snapToGrid w:val="0"/>
        <w:spacing w:line="560" w:lineRule="exact"/>
        <w:ind w:firstLineChars="200" w:firstLine="643"/>
        <w:rPr>
          <w:rFonts w:ascii="仿宋" w:eastAsia="仿宋" w:hAnsi="仿宋" w:cs="宋体"/>
          <w:kern w:val="0"/>
          <w:sz w:val="32"/>
          <w:szCs w:val="32"/>
          <w:lang w:val="zh-CN"/>
        </w:rPr>
      </w:pPr>
      <w:r w:rsidRPr="00980572">
        <w:rPr>
          <w:rFonts w:ascii="仿宋" w:eastAsia="仿宋" w:hAnsi="仿宋" w:cs="宋体"/>
          <w:b/>
          <w:kern w:val="0"/>
          <w:sz w:val="32"/>
          <w:szCs w:val="32"/>
          <w:lang w:val="zh-CN"/>
        </w:rPr>
        <w:t>1．</w:t>
      </w:r>
      <w:r w:rsidR="00FA63F3" w:rsidRPr="00980572">
        <w:rPr>
          <w:rFonts w:ascii="仿宋" w:eastAsia="仿宋" w:hAnsi="仿宋" w:cs="宋体" w:hint="eastAsia"/>
          <w:b/>
          <w:kern w:val="0"/>
          <w:sz w:val="32"/>
          <w:szCs w:val="32"/>
          <w:lang w:val="zh-CN"/>
        </w:rPr>
        <w:t>教学理念上的劳动情怀教育特色</w:t>
      </w:r>
      <w:r w:rsidRPr="00980572">
        <w:rPr>
          <w:rFonts w:ascii="仿宋" w:eastAsia="仿宋" w:hAnsi="仿宋" w:cs="宋体" w:hint="eastAsia"/>
          <w:b/>
          <w:kern w:val="0"/>
          <w:sz w:val="32"/>
          <w:szCs w:val="32"/>
          <w:lang w:val="zh-CN"/>
        </w:rPr>
        <w:t>。</w:t>
      </w:r>
      <w:r w:rsidR="00FA63F3" w:rsidRPr="00980572">
        <w:rPr>
          <w:rFonts w:ascii="仿宋" w:eastAsia="仿宋" w:hAnsi="仿宋" w:cs="宋体" w:hint="eastAsia"/>
          <w:kern w:val="0"/>
          <w:sz w:val="32"/>
          <w:szCs w:val="32"/>
          <w:lang w:val="zh-CN"/>
        </w:rPr>
        <w:t>本专业围绕学校“劳动学科”体系构建目标，在教学理念上强调劳动情怀教育，各类教学活动中突出劳动要素融合，将</w:t>
      </w:r>
      <w:r w:rsidR="00FA63F3" w:rsidRPr="00980572">
        <w:rPr>
          <w:rFonts w:ascii="仿宋" w:eastAsia="仿宋" w:hAnsi="仿宋" w:cs="宋体" w:hint="eastAsia"/>
          <w:b/>
          <w:kern w:val="0"/>
          <w:sz w:val="32"/>
          <w:szCs w:val="32"/>
          <w:u w:val="wave"/>
          <w:lang w:val="zh-CN"/>
        </w:rPr>
        <w:t>金融的普惠化</w:t>
      </w:r>
      <w:r w:rsidR="00FA63F3" w:rsidRPr="00980572">
        <w:rPr>
          <w:rFonts w:ascii="仿宋" w:eastAsia="仿宋" w:hAnsi="仿宋" w:cs="宋体" w:hint="eastAsia"/>
          <w:kern w:val="0"/>
          <w:sz w:val="32"/>
          <w:szCs w:val="32"/>
          <w:lang w:val="zh-CN"/>
        </w:rPr>
        <w:t>作为专业发展方向，</w:t>
      </w:r>
      <w:r w:rsidR="006F0F17" w:rsidRPr="00980572">
        <w:rPr>
          <w:rFonts w:ascii="仿宋" w:eastAsia="仿宋" w:hAnsi="仿宋" w:cs="宋体" w:hint="eastAsia"/>
          <w:kern w:val="0"/>
          <w:sz w:val="32"/>
          <w:szCs w:val="32"/>
          <w:lang w:val="zh-CN"/>
        </w:rPr>
        <w:t>着力于培养为大众金融需求服务的高级人才。</w:t>
      </w:r>
    </w:p>
    <w:p w:rsidR="00A862F4" w:rsidRPr="00980572" w:rsidRDefault="00053E61" w:rsidP="00131ABA">
      <w:pPr>
        <w:autoSpaceDE w:val="0"/>
        <w:autoSpaceDN w:val="0"/>
        <w:adjustRightInd w:val="0"/>
        <w:snapToGrid w:val="0"/>
        <w:spacing w:line="560" w:lineRule="exact"/>
        <w:ind w:firstLineChars="200" w:firstLine="643"/>
        <w:rPr>
          <w:rFonts w:ascii="仿宋" w:eastAsia="仿宋" w:hAnsi="仿宋" w:cs="宋体"/>
          <w:sz w:val="32"/>
          <w:szCs w:val="32"/>
        </w:rPr>
      </w:pPr>
      <w:r w:rsidRPr="00980572">
        <w:rPr>
          <w:rFonts w:ascii="仿宋" w:eastAsia="仿宋" w:hAnsi="仿宋" w:cs="宋体"/>
          <w:b/>
          <w:kern w:val="0"/>
          <w:sz w:val="32"/>
          <w:szCs w:val="32"/>
          <w:lang w:val="zh-CN"/>
        </w:rPr>
        <w:t>2．</w:t>
      </w:r>
      <w:r w:rsidR="00FA63F3" w:rsidRPr="00980572">
        <w:rPr>
          <w:rFonts w:ascii="仿宋" w:eastAsia="仿宋" w:hAnsi="仿宋" w:cs="宋体"/>
          <w:b/>
          <w:kern w:val="0"/>
          <w:sz w:val="32"/>
          <w:szCs w:val="32"/>
          <w:lang w:val="zh-CN"/>
        </w:rPr>
        <w:t>培养方向上注重实践能力的特色</w:t>
      </w:r>
      <w:r w:rsidR="00FA63F3" w:rsidRPr="00980572">
        <w:rPr>
          <w:rFonts w:ascii="仿宋" w:eastAsia="仿宋" w:hAnsi="仿宋" w:cs="宋体" w:hint="eastAsia"/>
          <w:b/>
          <w:kern w:val="0"/>
          <w:sz w:val="32"/>
          <w:szCs w:val="32"/>
          <w:lang w:val="zh-CN"/>
        </w:rPr>
        <w:t>。</w:t>
      </w:r>
      <w:r w:rsidR="006F0F17" w:rsidRPr="00980572">
        <w:rPr>
          <w:rFonts w:ascii="仿宋" w:eastAsia="仿宋" w:hAnsi="仿宋" w:cs="宋体" w:hint="eastAsia"/>
          <w:kern w:val="0"/>
          <w:sz w:val="32"/>
          <w:szCs w:val="32"/>
          <w:lang w:val="zh-CN"/>
        </w:rPr>
        <w:t>本专业立足学生的个体特征和长远发展，注重提高学生对实际经济问题的分析和解决能力，将学生“</w:t>
      </w:r>
      <w:r w:rsidR="006F0F17" w:rsidRPr="00980572">
        <w:rPr>
          <w:rFonts w:ascii="仿宋" w:eastAsia="仿宋" w:hAnsi="仿宋" w:cs="宋体" w:hint="eastAsia"/>
          <w:b/>
          <w:kern w:val="0"/>
          <w:sz w:val="32"/>
          <w:szCs w:val="32"/>
          <w:u w:val="wave"/>
          <w:lang w:val="zh-CN"/>
        </w:rPr>
        <w:t>社会调查与数据处理能力提升</w:t>
      </w:r>
      <w:r w:rsidR="006F0F17" w:rsidRPr="00980572">
        <w:rPr>
          <w:rFonts w:ascii="仿宋" w:eastAsia="仿宋" w:hAnsi="仿宋" w:cs="宋体" w:hint="eastAsia"/>
          <w:kern w:val="0"/>
          <w:sz w:val="32"/>
          <w:szCs w:val="32"/>
          <w:lang w:val="zh-CN"/>
        </w:rPr>
        <w:t>”作为普惠金融理论与实践的结合点，尤其重视与普通劳动者相关领域的实践认知能力培养</w:t>
      </w:r>
      <w:r w:rsidRPr="00980572">
        <w:rPr>
          <w:rFonts w:ascii="仿宋" w:eastAsia="仿宋" w:hAnsi="仿宋" w:cs="宋体" w:hint="eastAsia"/>
          <w:sz w:val="32"/>
          <w:szCs w:val="32"/>
        </w:rPr>
        <w:t>。</w:t>
      </w:r>
    </w:p>
    <w:p w:rsidR="00053E61" w:rsidRPr="00980572" w:rsidRDefault="00A862F4" w:rsidP="00131ABA">
      <w:pPr>
        <w:autoSpaceDE w:val="0"/>
        <w:autoSpaceDN w:val="0"/>
        <w:adjustRightInd w:val="0"/>
        <w:snapToGrid w:val="0"/>
        <w:spacing w:line="560" w:lineRule="exact"/>
        <w:ind w:firstLineChars="200" w:firstLine="643"/>
        <w:rPr>
          <w:rFonts w:ascii="仿宋" w:eastAsia="仿宋" w:hAnsi="仿宋"/>
          <w:sz w:val="32"/>
          <w:szCs w:val="32"/>
        </w:rPr>
      </w:pPr>
      <w:r w:rsidRPr="00980572">
        <w:rPr>
          <w:rFonts w:ascii="仿宋" w:eastAsia="仿宋" w:hAnsi="仿宋" w:cs="宋体" w:hint="eastAsia"/>
          <w:b/>
          <w:sz w:val="32"/>
          <w:szCs w:val="32"/>
        </w:rPr>
        <w:t>3. 课程设置的宽口径和跨学科特色。</w:t>
      </w:r>
      <w:r w:rsidR="00053E61" w:rsidRPr="00980572">
        <w:rPr>
          <w:rFonts w:ascii="仿宋" w:eastAsia="仿宋" w:hAnsi="仿宋" w:cs="宋体" w:hint="eastAsia"/>
          <w:sz w:val="32"/>
          <w:szCs w:val="32"/>
        </w:rPr>
        <w:t>本专业</w:t>
      </w:r>
      <w:r w:rsidRPr="00980572">
        <w:rPr>
          <w:rFonts w:ascii="仿宋" w:eastAsia="仿宋" w:hAnsi="仿宋" w:cs="宋体" w:hint="eastAsia"/>
          <w:sz w:val="32"/>
          <w:szCs w:val="32"/>
        </w:rPr>
        <w:t>以经济学相关知识为基础设置核心课程，以</w:t>
      </w:r>
      <w:r w:rsidR="00053E61" w:rsidRPr="00980572">
        <w:rPr>
          <w:rFonts w:ascii="仿宋" w:eastAsia="仿宋" w:hAnsi="仿宋" w:cs="宋体" w:hint="eastAsia"/>
          <w:sz w:val="32"/>
          <w:szCs w:val="32"/>
        </w:rPr>
        <w:t>金融学</w:t>
      </w:r>
      <w:r w:rsidRPr="00980572">
        <w:rPr>
          <w:rFonts w:ascii="仿宋" w:eastAsia="仿宋" w:hAnsi="仿宋" w:cs="宋体" w:hint="eastAsia"/>
          <w:sz w:val="32"/>
          <w:szCs w:val="32"/>
        </w:rPr>
        <w:t>为重点设置</w:t>
      </w:r>
      <w:r w:rsidR="00053E61" w:rsidRPr="00980572">
        <w:rPr>
          <w:rFonts w:ascii="仿宋" w:eastAsia="仿宋" w:hAnsi="仿宋" w:cs="宋体" w:hint="eastAsia"/>
          <w:sz w:val="32"/>
          <w:szCs w:val="32"/>
        </w:rPr>
        <w:t>方向</w:t>
      </w:r>
      <w:r w:rsidRPr="00980572">
        <w:rPr>
          <w:rFonts w:ascii="仿宋" w:eastAsia="仿宋" w:hAnsi="仿宋" w:cs="宋体" w:hint="eastAsia"/>
          <w:sz w:val="32"/>
          <w:szCs w:val="32"/>
        </w:rPr>
        <w:t>课程</w:t>
      </w:r>
      <w:r w:rsidR="00053E61" w:rsidRPr="00980572">
        <w:rPr>
          <w:rFonts w:ascii="仿宋" w:eastAsia="仿宋" w:hAnsi="仿宋" w:cs="宋体" w:hint="eastAsia"/>
          <w:sz w:val="32"/>
          <w:szCs w:val="32"/>
        </w:rPr>
        <w:t>，</w:t>
      </w:r>
      <w:r w:rsidRPr="00980572">
        <w:rPr>
          <w:rFonts w:ascii="仿宋" w:eastAsia="仿宋" w:hAnsi="仿宋" w:cs="宋体" w:hint="eastAsia"/>
          <w:sz w:val="32"/>
          <w:szCs w:val="32"/>
        </w:rPr>
        <w:t>以</w:t>
      </w:r>
      <w:r w:rsidR="006C23D6" w:rsidRPr="00980572">
        <w:rPr>
          <w:rFonts w:ascii="仿宋" w:eastAsia="仿宋" w:hAnsi="仿宋" w:cs="宋体" w:hint="eastAsia"/>
          <w:sz w:val="32"/>
          <w:szCs w:val="32"/>
        </w:rPr>
        <w:t>工商管理</w:t>
      </w:r>
      <w:r w:rsidRPr="00980572">
        <w:rPr>
          <w:rFonts w:ascii="仿宋" w:eastAsia="仿宋" w:hAnsi="仿宋" w:cs="宋体" w:hint="eastAsia"/>
          <w:sz w:val="32"/>
          <w:szCs w:val="32"/>
        </w:rPr>
        <w:t>、</w:t>
      </w:r>
      <w:r w:rsidR="006C23D6" w:rsidRPr="00980572">
        <w:rPr>
          <w:rFonts w:ascii="仿宋" w:eastAsia="仿宋" w:hAnsi="仿宋" w:cs="宋体" w:hint="eastAsia"/>
          <w:sz w:val="32"/>
          <w:szCs w:val="32"/>
        </w:rPr>
        <w:t>财务管理</w:t>
      </w:r>
      <w:r w:rsidRPr="00980572">
        <w:rPr>
          <w:rFonts w:ascii="仿宋" w:eastAsia="仿宋" w:hAnsi="仿宋" w:cs="宋体" w:hint="eastAsia"/>
          <w:sz w:val="32"/>
          <w:szCs w:val="32"/>
        </w:rPr>
        <w:t>、劳动和工会多角度融合设置交叉领域选修课程，</w:t>
      </w:r>
      <w:r w:rsidR="00053E61" w:rsidRPr="00980572">
        <w:rPr>
          <w:rFonts w:ascii="仿宋" w:eastAsia="仿宋" w:hAnsi="仿宋" w:cs="宋体" w:hint="eastAsia"/>
          <w:sz w:val="32"/>
          <w:szCs w:val="32"/>
        </w:rPr>
        <w:t>为培养</w:t>
      </w:r>
      <w:r w:rsidR="00053E61" w:rsidRPr="00980572">
        <w:rPr>
          <w:rFonts w:ascii="仿宋" w:eastAsia="仿宋" w:hAnsi="仿宋" w:hint="eastAsia"/>
          <w:sz w:val="32"/>
          <w:szCs w:val="32"/>
        </w:rPr>
        <w:t>“</w:t>
      </w:r>
      <w:r w:rsidR="00053E61" w:rsidRPr="00980572">
        <w:rPr>
          <w:rFonts w:ascii="仿宋" w:eastAsia="仿宋" w:hAnsi="仿宋" w:cs="宋体" w:hint="eastAsia"/>
          <w:b/>
          <w:sz w:val="32"/>
          <w:szCs w:val="32"/>
          <w:u w:val="wave"/>
        </w:rPr>
        <w:t>经济功底扎实、</w:t>
      </w:r>
      <w:r w:rsidRPr="00980572">
        <w:rPr>
          <w:rFonts w:ascii="仿宋" w:eastAsia="仿宋" w:hAnsi="仿宋" w:cs="宋体" w:hint="eastAsia"/>
          <w:b/>
          <w:sz w:val="32"/>
          <w:szCs w:val="32"/>
          <w:u w:val="wave"/>
        </w:rPr>
        <w:t>学科视野开阔</w:t>
      </w:r>
      <w:r w:rsidR="00053E61" w:rsidRPr="00980572">
        <w:rPr>
          <w:rFonts w:ascii="仿宋" w:eastAsia="仿宋" w:hAnsi="仿宋" w:hint="eastAsia"/>
          <w:sz w:val="32"/>
          <w:szCs w:val="32"/>
        </w:rPr>
        <w:t>”</w:t>
      </w:r>
      <w:r w:rsidR="00053E61" w:rsidRPr="00980572">
        <w:rPr>
          <w:rFonts w:ascii="仿宋" w:eastAsia="仿宋" w:hAnsi="仿宋" w:cs="宋体" w:hint="eastAsia"/>
          <w:sz w:val="32"/>
          <w:szCs w:val="32"/>
        </w:rPr>
        <w:t>的</w:t>
      </w:r>
      <w:r w:rsidRPr="00980572">
        <w:rPr>
          <w:rFonts w:ascii="仿宋" w:eastAsia="仿宋" w:hAnsi="仿宋" w:hint="eastAsia"/>
          <w:sz w:val="32"/>
          <w:szCs w:val="32"/>
        </w:rPr>
        <w:t>复合</w:t>
      </w:r>
      <w:r w:rsidR="00053E61" w:rsidRPr="00980572">
        <w:rPr>
          <w:rFonts w:ascii="仿宋" w:eastAsia="仿宋" w:hAnsi="仿宋" w:hint="eastAsia"/>
          <w:sz w:val="32"/>
          <w:szCs w:val="32"/>
        </w:rPr>
        <w:t>型</w:t>
      </w:r>
      <w:r w:rsidR="00053E61" w:rsidRPr="00980572">
        <w:rPr>
          <w:rFonts w:ascii="仿宋" w:eastAsia="仿宋" w:hAnsi="仿宋" w:cs="宋体" w:hint="eastAsia"/>
          <w:sz w:val="32"/>
          <w:szCs w:val="32"/>
        </w:rPr>
        <w:t>人才创造条件。</w:t>
      </w:r>
    </w:p>
    <w:p w:rsidR="004F08B8" w:rsidRPr="00980572" w:rsidRDefault="004F08B8" w:rsidP="00131ABA">
      <w:pPr>
        <w:spacing w:line="560" w:lineRule="exact"/>
        <w:ind w:firstLineChars="200" w:firstLine="643"/>
        <w:rPr>
          <w:rFonts w:ascii="仿宋" w:eastAsia="仿宋" w:hAnsi="仿宋"/>
          <w:b/>
          <w:sz w:val="32"/>
          <w:szCs w:val="32"/>
        </w:rPr>
      </w:pPr>
      <w:r w:rsidRPr="00980572">
        <w:rPr>
          <w:rFonts w:ascii="仿宋" w:eastAsia="仿宋" w:hAnsi="仿宋" w:hint="eastAsia"/>
          <w:b/>
          <w:sz w:val="32"/>
          <w:szCs w:val="32"/>
        </w:rPr>
        <w:t>（二）专业</w:t>
      </w:r>
      <w:r w:rsidR="0036734E" w:rsidRPr="00980572">
        <w:rPr>
          <w:rFonts w:ascii="仿宋" w:eastAsia="仿宋" w:hAnsi="仿宋" w:hint="eastAsia"/>
          <w:b/>
          <w:sz w:val="32"/>
          <w:szCs w:val="32"/>
        </w:rPr>
        <w:t>核心</w:t>
      </w:r>
      <w:r w:rsidRPr="00980572">
        <w:rPr>
          <w:rFonts w:ascii="仿宋" w:eastAsia="仿宋" w:hAnsi="仿宋" w:hint="eastAsia"/>
          <w:b/>
          <w:sz w:val="32"/>
          <w:szCs w:val="32"/>
        </w:rPr>
        <w:t>课程</w:t>
      </w:r>
    </w:p>
    <w:p w:rsidR="007F72B8" w:rsidRPr="00980572" w:rsidRDefault="007F72B8" w:rsidP="00131ABA">
      <w:pPr>
        <w:tabs>
          <w:tab w:val="left" w:pos="3080"/>
        </w:tabs>
        <w:adjustRightInd w:val="0"/>
        <w:snapToGrid w:val="0"/>
        <w:spacing w:line="560" w:lineRule="exact"/>
        <w:ind w:firstLineChars="200" w:firstLine="643"/>
        <w:rPr>
          <w:rFonts w:ascii="仿宋" w:eastAsia="仿宋" w:hAnsi="仿宋"/>
          <w:kern w:val="0"/>
          <w:sz w:val="32"/>
          <w:szCs w:val="32"/>
          <w:lang w:val="zh-CN"/>
        </w:rPr>
      </w:pPr>
      <w:r w:rsidRPr="00980572">
        <w:rPr>
          <w:rFonts w:ascii="仿宋" w:eastAsia="仿宋" w:hAnsi="仿宋" w:cs="宋体" w:hint="eastAsia"/>
          <w:b/>
          <w:bCs/>
          <w:sz w:val="32"/>
          <w:szCs w:val="32"/>
        </w:rPr>
        <w:t>微观经济学（</w:t>
      </w:r>
      <w:r w:rsidRPr="00980572">
        <w:rPr>
          <w:rFonts w:ascii="仿宋" w:eastAsia="仿宋" w:hAnsi="仿宋"/>
          <w:b/>
          <w:bCs/>
          <w:sz w:val="32"/>
          <w:szCs w:val="32"/>
        </w:rPr>
        <w:t>64学时，4学分</w:t>
      </w:r>
      <w:r w:rsidRPr="00980572">
        <w:rPr>
          <w:rFonts w:ascii="仿宋" w:eastAsia="仿宋" w:hAnsi="仿宋" w:cs="宋体" w:hint="eastAsia"/>
          <w:b/>
          <w:bCs/>
          <w:sz w:val="32"/>
          <w:szCs w:val="32"/>
        </w:rPr>
        <w:t>）：</w:t>
      </w:r>
      <w:r w:rsidRPr="00980572">
        <w:rPr>
          <w:rFonts w:ascii="仿宋" w:eastAsia="仿宋" w:hAnsi="仿宋" w:cs="宋体" w:hint="eastAsia"/>
          <w:kern w:val="0"/>
          <w:sz w:val="32"/>
          <w:szCs w:val="32"/>
          <w:lang w:val="zh-CN"/>
        </w:rPr>
        <w:t>本课程主要讲授微观经济学的基本理论和研究方法，内容包括市场供求理论、消费者行为理论、生产者行为理论、市场结构理论、博弈论、生产要素价格决定理论、风险理论、一般均衡与福利经济学、产权理论、公共选择理论和信息经济学以及政府与市场关系理论。</w:t>
      </w:r>
    </w:p>
    <w:p w:rsidR="007F72B8" w:rsidRPr="00980572" w:rsidRDefault="007F72B8" w:rsidP="00131ABA">
      <w:pPr>
        <w:tabs>
          <w:tab w:val="left" w:pos="3080"/>
        </w:tabs>
        <w:adjustRightInd w:val="0"/>
        <w:snapToGrid w:val="0"/>
        <w:spacing w:line="560" w:lineRule="exact"/>
        <w:ind w:firstLineChars="200" w:firstLine="643"/>
        <w:rPr>
          <w:rFonts w:ascii="仿宋" w:eastAsia="仿宋" w:hAnsi="仿宋"/>
          <w:kern w:val="0"/>
          <w:sz w:val="32"/>
          <w:szCs w:val="32"/>
          <w:lang w:val="zh-CN"/>
        </w:rPr>
      </w:pPr>
      <w:r w:rsidRPr="00980572">
        <w:rPr>
          <w:rFonts w:ascii="仿宋" w:eastAsia="仿宋" w:hAnsi="仿宋" w:cs="宋体" w:hint="eastAsia"/>
          <w:b/>
          <w:bCs/>
          <w:sz w:val="32"/>
          <w:szCs w:val="32"/>
        </w:rPr>
        <w:t>宏观经济学（</w:t>
      </w:r>
      <w:r w:rsidRPr="00980572">
        <w:rPr>
          <w:rFonts w:ascii="仿宋" w:eastAsia="仿宋" w:hAnsi="仿宋"/>
          <w:b/>
          <w:bCs/>
          <w:kern w:val="0"/>
          <w:sz w:val="32"/>
          <w:szCs w:val="32"/>
          <w:lang w:val="zh-CN"/>
        </w:rPr>
        <w:t>48学时，3学分</w:t>
      </w:r>
      <w:r w:rsidRPr="00980572">
        <w:rPr>
          <w:rFonts w:ascii="仿宋" w:eastAsia="仿宋" w:hAnsi="仿宋" w:cs="宋体" w:hint="eastAsia"/>
          <w:b/>
          <w:bCs/>
          <w:sz w:val="32"/>
          <w:szCs w:val="32"/>
        </w:rPr>
        <w:t>）：</w:t>
      </w:r>
      <w:r w:rsidRPr="00980572">
        <w:rPr>
          <w:rFonts w:ascii="仿宋" w:eastAsia="仿宋" w:hAnsi="仿宋" w:cs="宋体" w:hint="eastAsia"/>
          <w:kern w:val="0"/>
          <w:sz w:val="32"/>
          <w:szCs w:val="32"/>
          <w:lang w:val="zh-CN"/>
        </w:rPr>
        <w:t>本课程主要讲授宏观经济学</w:t>
      </w:r>
      <w:r w:rsidRPr="00980572">
        <w:rPr>
          <w:rFonts w:ascii="仿宋" w:eastAsia="仿宋" w:hAnsi="仿宋" w:cs="宋体" w:hint="eastAsia"/>
          <w:kern w:val="0"/>
          <w:sz w:val="32"/>
          <w:szCs w:val="32"/>
          <w:lang w:val="zh-CN"/>
        </w:rPr>
        <w:lastRenderedPageBreak/>
        <w:t>的基本理论和研究方法，包括宏观经济学的研究对象和研究方法、宏观经济学的基本概念和理论体系、宏观经济的衡量与均衡、经济增长理论、失业理论、通货膨胀理论、开放经济模型、总需求理论与</w:t>
      </w:r>
      <w:proofErr w:type="gramStart"/>
      <w:r w:rsidRPr="00980572">
        <w:rPr>
          <w:rFonts w:ascii="仿宋" w:eastAsia="仿宋" w:hAnsi="仿宋" w:cs="宋体" w:hint="eastAsia"/>
          <w:kern w:val="0"/>
          <w:sz w:val="32"/>
          <w:szCs w:val="32"/>
          <w:lang w:val="zh-CN"/>
        </w:rPr>
        <w:t>凯</w:t>
      </w:r>
      <w:proofErr w:type="gramEnd"/>
      <w:r w:rsidRPr="00980572">
        <w:rPr>
          <w:rFonts w:ascii="仿宋" w:eastAsia="仿宋" w:hAnsi="仿宋" w:cs="宋体" w:hint="eastAsia"/>
          <w:kern w:val="0"/>
          <w:sz w:val="32"/>
          <w:szCs w:val="32"/>
          <w:lang w:val="zh-CN"/>
        </w:rPr>
        <w:t>恩斯模型、总供给理论与菲利普斯曲线、蒙代尔</w:t>
      </w:r>
      <w:r w:rsidRPr="00980572">
        <w:rPr>
          <w:rFonts w:ascii="仿宋" w:eastAsia="仿宋" w:hAnsi="仿宋" w:hint="eastAsia"/>
          <w:kern w:val="0"/>
          <w:sz w:val="32"/>
          <w:szCs w:val="32"/>
          <w:lang w:val="zh-CN"/>
        </w:rPr>
        <w:t>——</w:t>
      </w:r>
      <w:proofErr w:type="gramStart"/>
      <w:r w:rsidRPr="00980572">
        <w:rPr>
          <w:rFonts w:ascii="仿宋" w:eastAsia="仿宋" w:hAnsi="仿宋" w:cs="宋体" w:hint="eastAsia"/>
          <w:kern w:val="0"/>
          <w:sz w:val="32"/>
          <w:szCs w:val="32"/>
          <w:lang w:val="zh-CN"/>
        </w:rPr>
        <w:t>弗莱</w:t>
      </w:r>
      <w:proofErr w:type="gramEnd"/>
      <w:r w:rsidRPr="00980572">
        <w:rPr>
          <w:rFonts w:ascii="仿宋" w:eastAsia="仿宋" w:hAnsi="仿宋" w:cs="宋体" w:hint="eastAsia"/>
          <w:kern w:val="0"/>
          <w:sz w:val="32"/>
          <w:szCs w:val="32"/>
          <w:lang w:val="zh-CN"/>
        </w:rPr>
        <w:t>明模型、宏观经济政策等。</w:t>
      </w:r>
    </w:p>
    <w:p w:rsidR="007F72B8" w:rsidRPr="00980572" w:rsidRDefault="007F72B8" w:rsidP="00131ABA">
      <w:pPr>
        <w:autoSpaceDE w:val="0"/>
        <w:autoSpaceDN w:val="0"/>
        <w:adjustRightInd w:val="0"/>
        <w:snapToGrid w:val="0"/>
        <w:spacing w:line="560" w:lineRule="exact"/>
        <w:ind w:firstLineChars="200" w:firstLine="643"/>
        <w:rPr>
          <w:rFonts w:ascii="仿宋" w:eastAsia="仿宋" w:hAnsi="仿宋"/>
          <w:b/>
          <w:bCs/>
          <w:kern w:val="0"/>
          <w:sz w:val="32"/>
          <w:szCs w:val="32"/>
          <w:lang w:val="zh-CN"/>
        </w:rPr>
      </w:pPr>
      <w:r w:rsidRPr="00980572">
        <w:rPr>
          <w:rFonts w:ascii="仿宋" w:eastAsia="仿宋" w:hAnsi="仿宋" w:cs="宋体" w:hint="eastAsia"/>
          <w:b/>
          <w:bCs/>
          <w:kern w:val="0"/>
          <w:sz w:val="32"/>
          <w:szCs w:val="32"/>
          <w:lang w:val="zh-CN"/>
        </w:rPr>
        <w:t>政治经济学（</w:t>
      </w:r>
      <w:r w:rsidRPr="00980572">
        <w:rPr>
          <w:rFonts w:ascii="仿宋" w:eastAsia="仿宋" w:hAnsi="仿宋" w:hint="eastAsia"/>
          <w:b/>
          <w:bCs/>
          <w:kern w:val="0"/>
          <w:sz w:val="32"/>
          <w:szCs w:val="32"/>
          <w:lang w:val="zh-CN"/>
        </w:rPr>
        <w:t>48学时，3学分</w:t>
      </w:r>
      <w:r w:rsidRPr="00980572">
        <w:rPr>
          <w:rFonts w:ascii="仿宋" w:eastAsia="仿宋" w:hAnsi="仿宋" w:cs="宋体" w:hint="eastAsia"/>
          <w:b/>
          <w:bCs/>
          <w:kern w:val="0"/>
          <w:sz w:val="32"/>
          <w:szCs w:val="32"/>
          <w:lang w:val="zh-CN"/>
        </w:rPr>
        <w:t>）：</w:t>
      </w:r>
      <w:r w:rsidRPr="00980572">
        <w:rPr>
          <w:rFonts w:ascii="仿宋" w:eastAsia="仿宋" w:hAnsi="仿宋" w:cs="宋体" w:hint="eastAsia"/>
          <w:kern w:val="0"/>
          <w:sz w:val="32"/>
          <w:szCs w:val="32"/>
          <w:lang w:val="zh-CN"/>
        </w:rPr>
        <w:t>本课程主要讲授马克思主义政治经济学基本原理、基本方法，包括马克思主义政治经济学的研究对象、商品与货币理论、剩余价值理论、资本循环周转和再生产理论、垄断资本理论以及社会主义经济制度、经济体制和运行机制、经济全球化与国际经济关系等。</w:t>
      </w:r>
    </w:p>
    <w:p w:rsidR="007F72B8" w:rsidRPr="00980572" w:rsidRDefault="007F72B8" w:rsidP="00131ABA">
      <w:pPr>
        <w:tabs>
          <w:tab w:val="left" w:pos="3080"/>
        </w:tabs>
        <w:adjustRightInd w:val="0"/>
        <w:snapToGrid w:val="0"/>
        <w:spacing w:line="560" w:lineRule="exact"/>
        <w:ind w:firstLineChars="200" w:firstLine="643"/>
        <w:rPr>
          <w:rFonts w:ascii="仿宋" w:eastAsia="仿宋" w:hAnsi="仿宋" w:cs="宋体"/>
          <w:bCs/>
          <w:sz w:val="32"/>
          <w:szCs w:val="32"/>
        </w:rPr>
      </w:pPr>
      <w:r w:rsidRPr="00980572">
        <w:rPr>
          <w:rFonts w:ascii="仿宋" w:eastAsia="仿宋" w:hAnsi="仿宋" w:cs="宋体" w:hint="eastAsia"/>
          <w:b/>
          <w:bCs/>
          <w:sz w:val="32"/>
          <w:szCs w:val="32"/>
        </w:rPr>
        <w:t>计量经济学（</w:t>
      </w:r>
      <w:r w:rsidRPr="00980572">
        <w:rPr>
          <w:rFonts w:ascii="仿宋" w:eastAsia="仿宋" w:hAnsi="仿宋"/>
          <w:b/>
          <w:bCs/>
          <w:kern w:val="0"/>
          <w:sz w:val="32"/>
          <w:szCs w:val="32"/>
          <w:lang w:val="zh-CN"/>
        </w:rPr>
        <w:t>64学时，4学分</w:t>
      </w:r>
      <w:r w:rsidRPr="00980572">
        <w:rPr>
          <w:rFonts w:ascii="仿宋" w:eastAsia="仿宋" w:hAnsi="仿宋" w:cs="宋体" w:hint="eastAsia"/>
          <w:b/>
          <w:bCs/>
          <w:sz w:val="32"/>
          <w:szCs w:val="32"/>
        </w:rPr>
        <w:t>）：</w:t>
      </w:r>
      <w:r w:rsidRPr="00980572">
        <w:rPr>
          <w:rFonts w:ascii="仿宋" w:eastAsia="仿宋" w:hAnsi="仿宋" w:cs="宋体" w:hint="eastAsia"/>
          <w:bCs/>
          <w:sz w:val="32"/>
          <w:szCs w:val="32"/>
        </w:rPr>
        <w:t>计量经济学是在对社会经济现象做定性分析的基础上，探讨如何运用模型方法定量描述和分析具有随机性特征的经济变量关系的课程。本课程主要讲授内容包括简单线性回归模型、多元线性回归模型、多重共线性、异方差性、序列相关性、虚拟变量模型、时间序列模型等内容。</w:t>
      </w:r>
    </w:p>
    <w:p w:rsidR="00771ACF" w:rsidRPr="00980572" w:rsidRDefault="00771ACF" w:rsidP="00131ABA">
      <w:pPr>
        <w:tabs>
          <w:tab w:val="left" w:pos="3080"/>
        </w:tabs>
        <w:adjustRightInd w:val="0"/>
        <w:snapToGrid w:val="0"/>
        <w:spacing w:line="560" w:lineRule="exact"/>
        <w:ind w:firstLineChars="200" w:firstLine="643"/>
        <w:rPr>
          <w:rFonts w:ascii="仿宋" w:eastAsia="仿宋" w:hAnsi="仿宋"/>
          <w:b/>
          <w:bCs/>
          <w:sz w:val="32"/>
          <w:szCs w:val="32"/>
        </w:rPr>
      </w:pPr>
      <w:r w:rsidRPr="00980572">
        <w:rPr>
          <w:rFonts w:ascii="仿宋" w:eastAsia="仿宋" w:hAnsi="仿宋" w:cs="宋体" w:hint="eastAsia"/>
          <w:b/>
          <w:bCs/>
          <w:sz w:val="32"/>
          <w:szCs w:val="32"/>
        </w:rPr>
        <w:t>财政学（</w:t>
      </w:r>
      <w:r w:rsidRPr="00980572">
        <w:rPr>
          <w:rFonts w:ascii="仿宋" w:eastAsia="仿宋" w:hAnsi="仿宋" w:hint="eastAsia"/>
          <w:b/>
          <w:bCs/>
          <w:kern w:val="0"/>
          <w:sz w:val="32"/>
          <w:szCs w:val="32"/>
          <w:lang w:val="zh-CN"/>
        </w:rPr>
        <w:t>32</w:t>
      </w:r>
      <w:r w:rsidRPr="00980572">
        <w:rPr>
          <w:rFonts w:ascii="仿宋" w:eastAsia="仿宋" w:hAnsi="仿宋"/>
          <w:b/>
          <w:bCs/>
          <w:kern w:val="0"/>
          <w:sz w:val="32"/>
          <w:szCs w:val="32"/>
          <w:lang w:val="zh-CN"/>
        </w:rPr>
        <w:t>学时，</w:t>
      </w:r>
      <w:r w:rsidRPr="00980572">
        <w:rPr>
          <w:rFonts w:ascii="仿宋" w:eastAsia="仿宋" w:hAnsi="仿宋" w:hint="eastAsia"/>
          <w:b/>
          <w:bCs/>
          <w:kern w:val="0"/>
          <w:sz w:val="32"/>
          <w:szCs w:val="32"/>
          <w:lang w:val="zh-CN"/>
        </w:rPr>
        <w:t>2</w:t>
      </w:r>
      <w:r w:rsidRPr="00980572">
        <w:rPr>
          <w:rFonts w:ascii="仿宋" w:eastAsia="仿宋" w:hAnsi="仿宋"/>
          <w:b/>
          <w:bCs/>
          <w:kern w:val="0"/>
          <w:sz w:val="32"/>
          <w:szCs w:val="32"/>
          <w:lang w:val="zh-CN"/>
        </w:rPr>
        <w:t>学分</w:t>
      </w:r>
      <w:r w:rsidRPr="00980572">
        <w:rPr>
          <w:rFonts w:ascii="仿宋" w:eastAsia="仿宋" w:hAnsi="仿宋" w:cs="宋体" w:hint="eastAsia"/>
          <w:b/>
          <w:bCs/>
          <w:sz w:val="32"/>
          <w:szCs w:val="32"/>
        </w:rPr>
        <w:t>）：</w:t>
      </w:r>
      <w:r w:rsidRPr="00980572">
        <w:rPr>
          <w:rFonts w:ascii="仿宋" w:eastAsia="仿宋" w:hAnsi="仿宋" w:cs="宋体" w:hint="eastAsia"/>
          <w:sz w:val="32"/>
          <w:szCs w:val="32"/>
        </w:rPr>
        <w:t>本课程探讨公共部门（政府及其附属物）的经济行为、政府与私人部门之间的经济关系和政府经济活动的特殊规律，主要讲授政府的经济职能、政府财政收入的形式和内容、政府财政支出的分类和作用、政府的财政管理和政策、政府经济行为对社会经济活动的影响等。</w:t>
      </w:r>
    </w:p>
    <w:p w:rsidR="00771ACF" w:rsidRPr="00980572" w:rsidRDefault="00771ACF" w:rsidP="00131ABA">
      <w:pPr>
        <w:tabs>
          <w:tab w:val="left" w:pos="3080"/>
        </w:tabs>
        <w:adjustRightInd w:val="0"/>
        <w:snapToGrid w:val="0"/>
        <w:spacing w:line="560" w:lineRule="exact"/>
        <w:ind w:firstLineChars="200" w:firstLine="643"/>
        <w:rPr>
          <w:rFonts w:ascii="仿宋" w:eastAsia="仿宋" w:hAnsi="仿宋"/>
          <w:sz w:val="32"/>
          <w:szCs w:val="32"/>
        </w:rPr>
      </w:pPr>
      <w:r w:rsidRPr="00980572">
        <w:rPr>
          <w:rFonts w:ascii="仿宋" w:eastAsia="仿宋" w:hAnsi="仿宋" w:cs="宋体" w:hint="eastAsia"/>
          <w:b/>
          <w:bCs/>
          <w:sz w:val="32"/>
          <w:szCs w:val="32"/>
        </w:rPr>
        <w:t>会计学（</w:t>
      </w:r>
      <w:r w:rsidRPr="00980572">
        <w:rPr>
          <w:rFonts w:ascii="仿宋" w:eastAsia="仿宋" w:hAnsi="仿宋"/>
          <w:b/>
          <w:bCs/>
          <w:sz w:val="32"/>
          <w:szCs w:val="32"/>
        </w:rPr>
        <w:t>48学时，3学分</w:t>
      </w:r>
      <w:r w:rsidRPr="00980572">
        <w:rPr>
          <w:rFonts w:ascii="仿宋" w:eastAsia="仿宋" w:hAnsi="仿宋" w:cs="宋体" w:hint="eastAsia"/>
          <w:b/>
          <w:bCs/>
          <w:sz w:val="32"/>
          <w:szCs w:val="32"/>
        </w:rPr>
        <w:t>）：</w:t>
      </w:r>
      <w:r w:rsidRPr="00980572">
        <w:rPr>
          <w:rFonts w:ascii="仿宋" w:eastAsia="仿宋" w:hAnsi="仿宋" w:cs="宋体" w:hint="eastAsia"/>
          <w:sz w:val="32"/>
          <w:szCs w:val="32"/>
        </w:rPr>
        <w:t>本课程主要讲授</w:t>
      </w:r>
      <w:r w:rsidRPr="00980572">
        <w:rPr>
          <w:rFonts w:ascii="仿宋" w:eastAsia="仿宋" w:hAnsi="仿宋" w:hint="eastAsia"/>
          <w:sz w:val="32"/>
          <w:szCs w:val="32"/>
        </w:rPr>
        <w:t>会计学的基本理论、基本方法和基本技能，明确会计工作的基本内容。课程内容主要包括设置会计科目与账户、复式记账、填制与审核会计凭证、</w:t>
      </w:r>
      <w:r w:rsidRPr="00980572">
        <w:rPr>
          <w:rFonts w:ascii="仿宋" w:eastAsia="仿宋" w:hAnsi="仿宋" w:hint="eastAsia"/>
          <w:sz w:val="32"/>
          <w:szCs w:val="32"/>
        </w:rPr>
        <w:lastRenderedPageBreak/>
        <w:t>登记会计账簿、财产清查和编制会计报表等各种会计核算方法以及一般企业基本经济业务的核算。</w:t>
      </w:r>
    </w:p>
    <w:p w:rsidR="007F72B8" w:rsidRPr="00980572" w:rsidRDefault="007F72B8" w:rsidP="00131ABA">
      <w:pPr>
        <w:tabs>
          <w:tab w:val="left" w:pos="3080"/>
        </w:tabs>
        <w:adjustRightInd w:val="0"/>
        <w:snapToGrid w:val="0"/>
        <w:spacing w:line="560" w:lineRule="exact"/>
        <w:ind w:firstLineChars="200" w:firstLine="643"/>
        <w:rPr>
          <w:rFonts w:ascii="仿宋" w:eastAsia="仿宋" w:hAnsi="仿宋" w:cs="宋体"/>
          <w:sz w:val="32"/>
          <w:szCs w:val="32"/>
        </w:rPr>
      </w:pPr>
      <w:r w:rsidRPr="00980572">
        <w:rPr>
          <w:rFonts w:ascii="仿宋" w:eastAsia="仿宋" w:hAnsi="仿宋" w:cs="宋体" w:hint="eastAsia"/>
          <w:b/>
          <w:bCs/>
          <w:sz w:val="32"/>
          <w:szCs w:val="32"/>
        </w:rPr>
        <w:t>货币金融学（</w:t>
      </w:r>
      <w:r w:rsidRPr="00980572">
        <w:rPr>
          <w:rFonts w:ascii="仿宋" w:eastAsia="仿宋" w:hAnsi="仿宋"/>
          <w:b/>
          <w:bCs/>
          <w:sz w:val="32"/>
          <w:szCs w:val="32"/>
        </w:rPr>
        <w:t>48学时，3学分</w:t>
      </w:r>
      <w:r w:rsidRPr="00980572">
        <w:rPr>
          <w:rFonts w:ascii="仿宋" w:eastAsia="仿宋" w:hAnsi="仿宋" w:cs="宋体" w:hint="eastAsia"/>
          <w:b/>
          <w:bCs/>
          <w:sz w:val="32"/>
          <w:szCs w:val="32"/>
        </w:rPr>
        <w:t>）：</w:t>
      </w:r>
      <w:r w:rsidRPr="00980572">
        <w:rPr>
          <w:rFonts w:ascii="仿宋" w:eastAsia="仿宋" w:hAnsi="仿宋" w:cs="宋体" w:hint="eastAsia"/>
          <w:sz w:val="32"/>
          <w:szCs w:val="32"/>
        </w:rPr>
        <w:t>本课程主要讲授关于货币及货币制度、信用、金融、利息及利率、外汇及汇率等这些最基本的金融理论范畴；了解金融市场和金融机构的基本架构，把握金融市场运行机制的基本规律和各类金融机构运作的基本特点；正确理解现代货币的创造机制；全面掌握宏观金融，即货币对内、对外均衡和环绕货币政策的基本知识、基本理论及相关政策观点，注意把独立发展的宏观调控与国际协调的理论思路纳入视野。</w:t>
      </w:r>
    </w:p>
    <w:p w:rsidR="00053E61" w:rsidRPr="00980572" w:rsidRDefault="00096C20" w:rsidP="00131ABA">
      <w:pPr>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中外</w:t>
      </w:r>
      <w:r w:rsidR="00771ACF" w:rsidRPr="00980572">
        <w:rPr>
          <w:rFonts w:ascii="仿宋" w:eastAsia="仿宋" w:hAnsi="仿宋" w:cs="宋体" w:hint="eastAsia"/>
          <w:b/>
          <w:bCs/>
          <w:sz w:val="32"/>
          <w:szCs w:val="32"/>
        </w:rPr>
        <w:t>经济史（</w:t>
      </w:r>
      <w:r w:rsidR="00771ACF" w:rsidRPr="00980572">
        <w:rPr>
          <w:rFonts w:ascii="仿宋" w:eastAsia="仿宋" w:hAnsi="仿宋" w:cs="宋体"/>
          <w:b/>
          <w:bCs/>
          <w:sz w:val="32"/>
          <w:szCs w:val="32"/>
        </w:rPr>
        <w:t>48学时，3学分</w:t>
      </w:r>
      <w:r w:rsidR="00771ACF" w:rsidRPr="00980572">
        <w:rPr>
          <w:rFonts w:ascii="仿宋" w:eastAsia="仿宋" w:hAnsi="仿宋" w:cs="宋体" w:hint="eastAsia"/>
          <w:b/>
          <w:bCs/>
          <w:sz w:val="32"/>
          <w:szCs w:val="32"/>
        </w:rPr>
        <w:t>）：</w:t>
      </w:r>
      <w:r w:rsidR="00EE02B9" w:rsidRPr="00980572">
        <w:rPr>
          <w:rFonts w:ascii="仿宋" w:eastAsia="仿宋" w:hAnsi="仿宋" w:cs="宋体" w:hint="eastAsia"/>
          <w:sz w:val="32"/>
          <w:szCs w:val="32"/>
        </w:rPr>
        <w:t>本课程讲授的是人类经济活动的历史过程。一方面对人类的经济活动历程进行客观翔实的描述，另一方面也对经济的发展做出时序性、规律性的阐释。世界经济史是按照历史发展的纵向线索研究生产力和生产关系，专门研究生产力与生产关系在历史上某一时段的状态，并从中探索经济的规律性的科学。世界经济史的最大特点是将时间概念引入经济分析，是动态经济学的重要组成部分。</w:t>
      </w:r>
    </w:p>
    <w:p w:rsidR="004F08B8" w:rsidRPr="00980572" w:rsidRDefault="004F08B8" w:rsidP="00131ABA">
      <w:pPr>
        <w:spacing w:line="560" w:lineRule="exact"/>
        <w:ind w:firstLineChars="200" w:firstLine="643"/>
        <w:rPr>
          <w:rFonts w:ascii="仿宋" w:eastAsia="仿宋" w:hAnsi="仿宋"/>
          <w:b/>
          <w:sz w:val="32"/>
          <w:szCs w:val="32"/>
        </w:rPr>
      </w:pPr>
      <w:r w:rsidRPr="00980572">
        <w:rPr>
          <w:rFonts w:ascii="仿宋" w:eastAsia="仿宋" w:hAnsi="仿宋" w:hint="eastAsia"/>
          <w:b/>
          <w:sz w:val="32"/>
          <w:szCs w:val="32"/>
        </w:rPr>
        <w:t>（三）专业</w:t>
      </w:r>
      <w:r w:rsidR="0036734E" w:rsidRPr="00980572">
        <w:rPr>
          <w:rFonts w:ascii="仿宋" w:eastAsia="仿宋" w:hAnsi="仿宋" w:hint="eastAsia"/>
          <w:b/>
          <w:sz w:val="32"/>
          <w:szCs w:val="32"/>
        </w:rPr>
        <w:t>方向</w:t>
      </w:r>
      <w:r w:rsidRPr="00980572">
        <w:rPr>
          <w:rFonts w:ascii="仿宋" w:eastAsia="仿宋" w:hAnsi="仿宋" w:hint="eastAsia"/>
          <w:b/>
          <w:sz w:val="32"/>
          <w:szCs w:val="32"/>
        </w:rPr>
        <w:t>课程</w:t>
      </w:r>
    </w:p>
    <w:p w:rsidR="009D68C2" w:rsidRPr="00980572" w:rsidRDefault="009D68C2" w:rsidP="00131ABA">
      <w:pPr>
        <w:adjustRightInd w:val="0"/>
        <w:snapToGrid w:val="0"/>
        <w:spacing w:line="560" w:lineRule="exact"/>
        <w:ind w:firstLineChars="200" w:firstLine="643"/>
        <w:rPr>
          <w:rFonts w:ascii="仿宋" w:eastAsia="仿宋" w:hAnsi="仿宋"/>
          <w:sz w:val="32"/>
          <w:szCs w:val="32"/>
        </w:rPr>
      </w:pPr>
      <w:r w:rsidRPr="00980572">
        <w:rPr>
          <w:rFonts w:ascii="仿宋" w:eastAsia="仿宋" w:hAnsi="仿宋" w:cs="宋体" w:hint="eastAsia"/>
          <w:b/>
          <w:bCs/>
          <w:sz w:val="32"/>
          <w:szCs w:val="32"/>
        </w:rPr>
        <w:t>专业文献检索与研究综述（</w:t>
      </w:r>
      <w:r w:rsidRPr="00980572">
        <w:rPr>
          <w:rFonts w:ascii="仿宋" w:eastAsia="仿宋" w:hAnsi="仿宋"/>
          <w:b/>
          <w:bCs/>
          <w:kern w:val="0"/>
          <w:sz w:val="32"/>
          <w:szCs w:val="32"/>
        </w:rPr>
        <w:t>32学时，2学分</w:t>
      </w:r>
      <w:r w:rsidRPr="00980572">
        <w:rPr>
          <w:rFonts w:ascii="仿宋" w:eastAsia="仿宋" w:hAnsi="仿宋" w:cs="宋体" w:hint="eastAsia"/>
          <w:b/>
          <w:bCs/>
          <w:sz w:val="32"/>
          <w:szCs w:val="32"/>
        </w:rPr>
        <w:t>）：</w:t>
      </w:r>
      <w:r w:rsidRPr="00980572">
        <w:rPr>
          <w:rFonts w:ascii="仿宋" w:eastAsia="仿宋" w:hAnsi="仿宋" w:cs="宋体" w:hint="eastAsia"/>
          <w:sz w:val="32"/>
          <w:szCs w:val="32"/>
        </w:rPr>
        <w:t>本课程主要讲授科学研究的基本要素、经济学研究的设计和方法，在此基础上，重点介绍研究论文的撰写方法；帮助学生理解并掌握提出问题、分析问题、解决问题的过程，即学习观察和思考现实问题的现象，掌握分析问题的科学方法，以及解决问题的方法。</w:t>
      </w:r>
    </w:p>
    <w:p w:rsidR="009D68C2" w:rsidRPr="00980572" w:rsidRDefault="009D68C2" w:rsidP="00131ABA">
      <w:pPr>
        <w:adjustRightInd w:val="0"/>
        <w:snapToGrid w:val="0"/>
        <w:spacing w:line="560" w:lineRule="exact"/>
        <w:ind w:firstLineChars="200" w:firstLine="643"/>
        <w:rPr>
          <w:rFonts w:ascii="仿宋" w:eastAsia="仿宋" w:hAnsi="仿宋" w:cs="宋体"/>
          <w:sz w:val="32"/>
          <w:szCs w:val="32"/>
        </w:rPr>
      </w:pPr>
      <w:r w:rsidRPr="00980572">
        <w:rPr>
          <w:rFonts w:ascii="仿宋" w:eastAsia="仿宋" w:hAnsi="仿宋" w:cs="宋体" w:hint="eastAsia"/>
          <w:b/>
          <w:bCs/>
          <w:sz w:val="32"/>
          <w:szCs w:val="32"/>
        </w:rPr>
        <w:t>市场分析与数据处理（</w:t>
      </w:r>
      <w:r w:rsidRPr="00980572">
        <w:rPr>
          <w:rFonts w:ascii="仿宋" w:eastAsia="仿宋" w:hAnsi="仿宋"/>
          <w:b/>
          <w:bCs/>
          <w:kern w:val="0"/>
          <w:sz w:val="32"/>
          <w:szCs w:val="32"/>
        </w:rPr>
        <w:t>32学时，2学分</w:t>
      </w:r>
      <w:r w:rsidRPr="00980572">
        <w:rPr>
          <w:rFonts w:ascii="仿宋" w:eastAsia="仿宋" w:hAnsi="仿宋" w:cs="宋体" w:hint="eastAsia"/>
          <w:b/>
          <w:bCs/>
          <w:sz w:val="32"/>
          <w:szCs w:val="32"/>
        </w:rPr>
        <w:t>）：</w:t>
      </w:r>
      <w:r w:rsidRPr="00980572">
        <w:rPr>
          <w:rFonts w:ascii="仿宋" w:eastAsia="仿宋" w:hAnsi="仿宋" w:cs="宋体" w:hint="eastAsia"/>
          <w:sz w:val="32"/>
          <w:szCs w:val="32"/>
        </w:rPr>
        <w:t>本课程主要讲授运</w:t>
      </w:r>
      <w:r w:rsidRPr="00980572">
        <w:rPr>
          <w:rFonts w:ascii="仿宋" w:eastAsia="仿宋" w:hAnsi="仿宋" w:cs="宋体" w:hint="eastAsia"/>
          <w:sz w:val="32"/>
          <w:szCs w:val="32"/>
        </w:rPr>
        <w:lastRenderedPageBreak/>
        <w:t>用</w:t>
      </w:r>
      <w:r w:rsidRPr="00980572">
        <w:rPr>
          <w:rFonts w:ascii="仿宋" w:eastAsia="仿宋" w:hAnsi="仿宋"/>
          <w:sz w:val="32"/>
          <w:szCs w:val="32"/>
        </w:rPr>
        <w:t>SPSS</w:t>
      </w:r>
      <w:r w:rsidRPr="00980572">
        <w:rPr>
          <w:rFonts w:ascii="仿宋" w:eastAsia="仿宋" w:hAnsi="仿宋" w:cs="宋体" w:hint="eastAsia"/>
          <w:sz w:val="32"/>
          <w:szCs w:val="32"/>
        </w:rPr>
        <w:t>数据处理软件分析经管领域内数量问题，具体来说，是要掌握从变量设置、数据录入和整理，到运用各种描述和推断统计方法来分析具体数量问题，从而得出定量结果并对其进行专业解释的实操能力。</w:t>
      </w:r>
    </w:p>
    <w:p w:rsidR="009D68C2" w:rsidRPr="00980572" w:rsidRDefault="009D68C2" w:rsidP="00131ABA">
      <w:pPr>
        <w:adjustRightInd w:val="0"/>
        <w:snapToGrid w:val="0"/>
        <w:spacing w:line="560" w:lineRule="exact"/>
        <w:ind w:firstLineChars="200" w:firstLine="643"/>
        <w:rPr>
          <w:rFonts w:ascii="仿宋" w:eastAsia="仿宋" w:hAnsi="仿宋" w:cs="宋体"/>
          <w:sz w:val="32"/>
          <w:szCs w:val="32"/>
        </w:rPr>
      </w:pPr>
      <w:r w:rsidRPr="00980572">
        <w:rPr>
          <w:rFonts w:ascii="仿宋" w:eastAsia="仿宋" w:hAnsi="仿宋" w:cs="宋体" w:hint="eastAsia"/>
          <w:b/>
          <w:sz w:val="32"/>
          <w:szCs w:val="32"/>
        </w:rPr>
        <w:t>普惠金融（32学时，2学分）：</w:t>
      </w:r>
      <w:r w:rsidRPr="00980572">
        <w:rPr>
          <w:rFonts w:ascii="仿宋" w:eastAsia="仿宋" w:hAnsi="仿宋" w:cs="宋体" w:hint="eastAsia"/>
          <w:sz w:val="32"/>
          <w:szCs w:val="32"/>
        </w:rPr>
        <w:t>本课程主要基于金融学基本理论，探讨充分借助互联网工具而拓展出来的传统金融行业的普惠化问题，帮助学生了解金融服务于广大普通劳动者的可行性及各种不同路径和手段，主要包括普惠银行、普惠证券、普惠保险等。</w:t>
      </w:r>
    </w:p>
    <w:p w:rsidR="009D68C2" w:rsidRPr="00980572" w:rsidRDefault="009D68C2" w:rsidP="00131ABA">
      <w:pPr>
        <w:tabs>
          <w:tab w:val="left" w:pos="3080"/>
        </w:tabs>
        <w:adjustRightInd w:val="0"/>
        <w:snapToGrid w:val="0"/>
        <w:spacing w:line="560" w:lineRule="exact"/>
        <w:ind w:firstLineChars="200" w:firstLine="643"/>
        <w:rPr>
          <w:rFonts w:ascii="仿宋" w:eastAsia="仿宋" w:hAnsi="仿宋" w:cs="宋体"/>
          <w:bCs/>
          <w:sz w:val="32"/>
          <w:szCs w:val="32"/>
        </w:rPr>
      </w:pPr>
      <w:r w:rsidRPr="00980572">
        <w:rPr>
          <w:rFonts w:ascii="仿宋" w:eastAsia="仿宋" w:hAnsi="仿宋" w:cs="宋体" w:hint="eastAsia"/>
          <w:b/>
          <w:bCs/>
          <w:sz w:val="32"/>
          <w:szCs w:val="32"/>
        </w:rPr>
        <w:t>投资</w:t>
      </w:r>
      <w:r w:rsidRPr="00980572">
        <w:rPr>
          <w:rFonts w:ascii="仿宋" w:eastAsia="仿宋" w:hAnsi="仿宋" w:cs="宋体"/>
          <w:b/>
          <w:bCs/>
          <w:sz w:val="32"/>
          <w:szCs w:val="32"/>
        </w:rPr>
        <w:t>学</w:t>
      </w:r>
      <w:r w:rsidRPr="00980572">
        <w:rPr>
          <w:rFonts w:ascii="仿宋" w:eastAsia="仿宋" w:hAnsi="仿宋" w:cs="宋体" w:hint="eastAsia"/>
          <w:b/>
          <w:bCs/>
          <w:sz w:val="32"/>
          <w:szCs w:val="32"/>
        </w:rPr>
        <w:t>（48学时，3学分）：</w:t>
      </w:r>
      <w:r w:rsidRPr="00980572">
        <w:rPr>
          <w:rFonts w:ascii="仿宋" w:eastAsia="仿宋" w:hAnsi="仿宋" w:cs="宋体" w:hint="eastAsia"/>
          <w:bCs/>
          <w:sz w:val="32"/>
          <w:szCs w:val="32"/>
        </w:rPr>
        <w:t>本课程主要讲授投资环境、资产类别、金融工具、交易规则；资产组合理论与实践；资本资产定价模型、套利定价理论、有效市场假说；债券价格与收益、利率期限结构、债券资产组合管理；证券分析和应用投资组合管理。通过投资学课程的学习，一方面使学生掌握投资学的基本原理、基本理论和基本方法，为进一步学习经济类和管理类专业知识及将来从事经济与管理工作奠定基础。</w:t>
      </w:r>
    </w:p>
    <w:p w:rsidR="009D68C2" w:rsidRPr="00980572" w:rsidRDefault="009D68C2" w:rsidP="00131ABA">
      <w:pPr>
        <w:adjustRightInd w:val="0"/>
        <w:snapToGrid w:val="0"/>
        <w:spacing w:line="560" w:lineRule="exact"/>
        <w:ind w:firstLineChars="200" w:firstLine="643"/>
        <w:rPr>
          <w:rFonts w:ascii="仿宋" w:eastAsia="仿宋" w:hAnsi="仿宋" w:cs="宋体"/>
          <w:sz w:val="32"/>
          <w:szCs w:val="32"/>
        </w:rPr>
      </w:pPr>
      <w:r w:rsidRPr="00980572">
        <w:rPr>
          <w:rFonts w:ascii="仿宋" w:eastAsia="仿宋" w:hAnsi="仿宋" w:cs="宋体" w:hint="eastAsia"/>
          <w:b/>
          <w:sz w:val="32"/>
          <w:szCs w:val="32"/>
        </w:rPr>
        <w:t>商业银行业务（32学时，2学分）：</w:t>
      </w:r>
      <w:r w:rsidRPr="00980572">
        <w:rPr>
          <w:rFonts w:ascii="仿宋" w:eastAsia="仿宋" w:hAnsi="仿宋" w:cs="宋体" w:hint="eastAsia"/>
          <w:sz w:val="32"/>
          <w:szCs w:val="32"/>
        </w:rPr>
        <w:t>本课程主要基于理论与实际相结合，研究商业银行的资本、负债业务、贷款业务、投资业务、中间业务等各种业务的操作与管理以及营销管理、信用管理、风险管理、财务及人力资源管理及90年代以来商业银行发展中出现的一些新趋势。主要讲授商业银行的基本概念，主要业务和风险与绩效管理。</w:t>
      </w:r>
    </w:p>
    <w:p w:rsidR="009D68C2" w:rsidRPr="00980572" w:rsidRDefault="009D68C2" w:rsidP="00131ABA">
      <w:pPr>
        <w:adjustRightInd w:val="0"/>
        <w:snapToGrid w:val="0"/>
        <w:spacing w:line="560" w:lineRule="exact"/>
        <w:ind w:firstLineChars="200" w:firstLine="643"/>
        <w:rPr>
          <w:rFonts w:ascii="仿宋" w:eastAsia="仿宋" w:hAnsi="仿宋" w:cs="宋体"/>
          <w:sz w:val="32"/>
          <w:szCs w:val="32"/>
        </w:rPr>
      </w:pPr>
      <w:r w:rsidRPr="00980572">
        <w:rPr>
          <w:rFonts w:ascii="仿宋" w:eastAsia="仿宋" w:hAnsi="仿宋" w:cs="宋体" w:hint="eastAsia"/>
          <w:b/>
          <w:sz w:val="32"/>
          <w:szCs w:val="32"/>
        </w:rPr>
        <w:t>金融监管学（32学时，2学分）：</w:t>
      </w:r>
      <w:r w:rsidRPr="00980572">
        <w:rPr>
          <w:rFonts w:ascii="仿宋" w:eastAsia="仿宋" w:hAnsi="仿宋" w:cs="宋体" w:hint="eastAsia"/>
          <w:sz w:val="32"/>
          <w:szCs w:val="32"/>
        </w:rPr>
        <w:t>本课程主要了解中央银行的性质、职能、业务，货币政策的制定和执行，中央银行的金融监</w:t>
      </w:r>
      <w:r w:rsidRPr="00980572">
        <w:rPr>
          <w:rFonts w:ascii="仿宋" w:eastAsia="仿宋" w:hAnsi="仿宋" w:cs="宋体" w:hint="eastAsia"/>
          <w:sz w:val="32"/>
          <w:szCs w:val="32"/>
        </w:rPr>
        <w:lastRenderedPageBreak/>
        <w:t>管，保持金融和社会经济的稳定运行及对外金融关系。主要讲授中央银行产生发展的一般规律以及中央银行的性质、职能和地位，业务运作以及货币政策制定和实施的理论与操作。</w:t>
      </w:r>
    </w:p>
    <w:p w:rsidR="009D68C2" w:rsidRPr="00980572" w:rsidRDefault="009D68C2" w:rsidP="00131ABA">
      <w:pPr>
        <w:adjustRightInd w:val="0"/>
        <w:snapToGrid w:val="0"/>
        <w:spacing w:line="560" w:lineRule="exact"/>
        <w:ind w:firstLineChars="200" w:firstLine="643"/>
        <w:rPr>
          <w:rFonts w:ascii="仿宋" w:eastAsia="仿宋" w:hAnsi="仿宋"/>
          <w:sz w:val="32"/>
          <w:szCs w:val="32"/>
        </w:rPr>
      </w:pPr>
      <w:r w:rsidRPr="00980572">
        <w:rPr>
          <w:rFonts w:ascii="仿宋" w:eastAsia="仿宋" w:hAnsi="仿宋" w:cs="宋体" w:hint="eastAsia"/>
          <w:b/>
          <w:bCs/>
          <w:sz w:val="32"/>
          <w:szCs w:val="32"/>
        </w:rPr>
        <w:t>国际金融</w:t>
      </w:r>
      <w:r w:rsidRPr="00980572">
        <w:rPr>
          <w:rFonts w:ascii="仿宋" w:eastAsia="仿宋" w:hAnsi="仿宋" w:cs="宋体" w:hint="eastAsia"/>
          <w:b/>
          <w:sz w:val="32"/>
          <w:szCs w:val="32"/>
        </w:rPr>
        <w:t>（32学时，2学分）：</w:t>
      </w:r>
      <w:r w:rsidRPr="00980572">
        <w:rPr>
          <w:rFonts w:ascii="仿宋" w:eastAsia="仿宋" w:hAnsi="仿宋" w:cs="宋体" w:hint="eastAsia"/>
          <w:sz w:val="32"/>
          <w:szCs w:val="32"/>
        </w:rPr>
        <w:t>本课程讲授国际收支理论、汇率理论、资产分析方法等前沿理论</w:t>
      </w:r>
      <w:r w:rsidRPr="00980572">
        <w:rPr>
          <w:rFonts w:ascii="仿宋" w:eastAsia="仿宋" w:hAnsi="仿宋" w:hint="eastAsia"/>
          <w:sz w:val="32"/>
          <w:szCs w:val="32"/>
        </w:rPr>
        <w:t>，</w:t>
      </w:r>
      <w:r w:rsidRPr="00980572">
        <w:rPr>
          <w:rFonts w:ascii="仿宋" w:eastAsia="仿宋" w:hAnsi="仿宋" w:cs="宋体" w:hint="eastAsia"/>
          <w:sz w:val="32"/>
          <w:szCs w:val="32"/>
        </w:rPr>
        <w:t>重点介绍外汇市场、货币市场和资本市场的基本业务和交易工具，以及国际金融投、融资的基本技能，旨在让学生学习最完整的国际金融理论，能够获取学科前沿知识，掌握思考和分析国际金融问题的方法和工具</w:t>
      </w:r>
      <w:r w:rsidRPr="00980572">
        <w:rPr>
          <w:rFonts w:ascii="仿宋" w:eastAsia="仿宋" w:hAnsi="仿宋" w:hint="eastAsia"/>
          <w:sz w:val="32"/>
          <w:szCs w:val="32"/>
        </w:rPr>
        <w:t>，</w:t>
      </w:r>
      <w:r w:rsidRPr="00980572">
        <w:rPr>
          <w:rFonts w:ascii="仿宋" w:eastAsia="仿宋" w:hAnsi="仿宋" w:cs="宋体" w:hint="eastAsia"/>
          <w:sz w:val="32"/>
          <w:szCs w:val="32"/>
        </w:rPr>
        <w:t>具有理解、解释和解决现实国际金融问题的能力。</w:t>
      </w:r>
    </w:p>
    <w:p w:rsidR="001B74CD" w:rsidRPr="00980572" w:rsidRDefault="001B74CD"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统计学（</w:t>
      </w:r>
      <w:r w:rsidRPr="00980572">
        <w:rPr>
          <w:rFonts w:ascii="仿宋" w:eastAsia="仿宋" w:hAnsi="仿宋" w:cs="宋体"/>
          <w:b/>
          <w:bCs/>
          <w:sz w:val="32"/>
          <w:szCs w:val="32"/>
        </w:rPr>
        <w:t>48学时，3学分</w:t>
      </w:r>
      <w:r w:rsidRPr="00980572">
        <w:rPr>
          <w:rFonts w:ascii="仿宋" w:eastAsia="仿宋" w:hAnsi="仿宋" w:cs="宋体" w:hint="eastAsia"/>
          <w:b/>
          <w:bCs/>
          <w:sz w:val="32"/>
          <w:szCs w:val="32"/>
        </w:rPr>
        <w:t>）：</w:t>
      </w:r>
      <w:r w:rsidRPr="00980572">
        <w:rPr>
          <w:rFonts w:ascii="仿宋" w:eastAsia="仿宋" w:hAnsi="仿宋" w:cs="宋体"/>
          <w:sz w:val="32"/>
          <w:szCs w:val="32"/>
        </w:rPr>
        <w:t>统计学是一门工具学科。统计活动是经营管理活动必不可少的基础。通过学习要求学生掌握统计的基本原理和基本方法，培养学生在经济活动中积累、研究、分析和运用统计资料的能力。</w:t>
      </w:r>
    </w:p>
    <w:p w:rsidR="0095076F" w:rsidRPr="00980572" w:rsidRDefault="0095076F"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金融市场营销（32学时，2学分）：</w:t>
      </w:r>
      <w:r w:rsidRPr="00980572">
        <w:rPr>
          <w:rFonts w:ascii="仿宋" w:eastAsia="仿宋" w:hAnsi="仿宋" w:cs="宋体" w:hint="eastAsia"/>
          <w:bCs/>
          <w:sz w:val="32"/>
          <w:szCs w:val="32"/>
        </w:rPr>
        <w:t>金融</w:t>
      </w:r>
      <w:r w:rsidRPr="00980572">
        <w:rPr>
          <w:rFonts w:ascii="仿宋" w:eastAsia="仿宋" w:hAnsi="仿宋" w:cstheme="minorEastAsia" w:hint="eastAsia"/>
          <w:sz w:val="32"/>
          <w:szCs w:val="32"/>
        </w:rPr>
        <w:t>市场营销是一门以经济科学、行为科学以及管理理论为基础，研究满足消费者需求在金融领域的营销活动及其规律性的科学。该课程的主要内容包括金融营销环境分析、金融营销战略制定、发掘和创造市场机会方法、消费者和组织购买动机与行为分析、金融市场细分、金融市场选择与定位以及产品与品牌策略、金融产品定价策略、金融市场营销沟通策略、分销渠道和促销渠道等。</w:t>
      </w:r>
    </w:p>
    <w:p w:rsidR="00F953B8" w:rsidRPr="00980572" w:rsidRDefault="00F953B8"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经济博弈论及其应用（</w:t>
      </w:r>
      <w:r w:rsidRPr="00980572">
        <w:rPr>
          <w:rFonts w:ascii="仿宋" w:eastAsia="仿宋" w:hAnsi="仿宋" w:cs="宋体"/>
          <w:b/>
          <w:bCs/>
          <w:sz w:val="32"/>
          <w:szCs w:val="32"/>
        </w:rPr>
        <w:t>32学时，2学分</w:t>
      </w:r>
      <w:r w:rsidRPr="00980572">
        <w:rPr>
          <w:rFonts w:ascii="仿宋" w:eastAsia="仿宋" w:hAnsi="仿宋" w:cs="宋体" w:hint="eastAsia"/>
          <w:b/>
          <w:bCs/>
          <w:sz w:val="32"/>
          <w:szCs w:val="32"/>
        </w:rPr>
        <w:t>）：</w:t>
      </w:r>
      <w:r w:rsidRPr="00980572">
        <w:rPr>
          <w:rFonts w:ascii="仿宋" w:eastAsia="仿宋" w:hAnsi="仿宋" w:cs="宋体" w:hint="eastAsia"/>
          <w:sz w:val="32"/>
          <w:szCs w:val="32"/>
        </w:rPr>
        <w:t>本课程主要讲授博弈论的发展、基本概念及分类，重点讲授完全信息静态博弈和完全信息动态博弈中的同时决策博弈、混合策略纳什均衡、序列博</w:t>
      </w:r>
      <w:r w:rsidRPr="00980572">
        <w:rPr>
          <w:rFonts w:ascii="仿宋" w:eastAsia="仿宋" w:hAnsi="仿宋" w:cs="宋体" w:hint="eastAsia"/>
          <w:sz w:val="32"/>
          <w:szCs w:val="32"/>
        </w:rPr>
        <w:lastRenderedPageBreak/>
        <w:t>弈、重复性博弈、零和博弈以及讨价还价与联盟博弈等策略。</w:t>
      </w:r>
    </w:p>
    <w:p w:rsidR="00EE02B9" w:rsidRPr="00980572" w:rsidRDefault="00EE02B9"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劳动经济学（</w:t>
      </w:r>
      <w:r w:rsidRPr="00980572">
        <w:rPr>
          <w:rFonts w:ascii="仿宋" w:eastAsia="仿宋" w:hAnsi="仿宋" w:cs="宋体"/>
          <w:b/>
          <w:bCs/>
          <w:sz w:val="32"/>
          <w:szCs w:val="32"/>
        </w:rPr>
        <w:t>48学时，3学分</w:t>
      </w:r>
      <w:r w:rsidRPr="00980572">
        <w:rPr>
          <w:rFonts w:ascii="仿宋" w:eastAsia="仿宋" w:hAnsi="仿宋" w:cs="宋体" w:hint="eastAsia"/>
          <w:b/>
          <w:bCs/>
          <w:sz w:val="32"/>
          <w:szCs w:val="32"/>
        </w:rPr>
        <w:t>）：</w:t>
      </w:r>
      <w:r w:rsidRPr="00980572">
        <w:rPr>
          <w:rFonts w:ascii="仿宋" w:eastAsia="仿宋" w:hAnsi="仿宋" w:cs="宋体" w:hint="eastAsia"/>
          <w:sz w:val="32"/>
          <w:szCs w:val="32"/>
        </w:rPr>
        <w:t>本课程主要探讨劳动力市场中劳动力供给和劳动力需求各自影响因素以及相互作用关系, 主要讲授劳动力再生产、劳动力的供给与需求、劳动力就业、劳动力的宏观管理和微观管理、工作、劳动效率等问题，</w:t>
      </w:r>
      <w:r w:rsidRPr="00980572">
        <w:rPr>
          <w:rFonts w:ascii="仿宋" w:eastAsia="仿宋" w:hAnsi="仿宋" w:cs="宋体"/>
          <w:sz w:val="32"/>
          <w:szCs w:val="32"/>
        </w:rPr>
        <w:t>了解国内外劳动与社会保障理论及实践的历史和现状</w:t>
      </w:r>
      <w:r w:rsidRPr="00980572">
        <w:rPr>
          <w:rFonts w:ascii="仿宋" w:eastAsia="仿宋" w:hAnsi="仿宋" w:cs="宋体" w:hint="eastAsia"/>
          <w:sz w:val="32"/>
          <w:szCs w:val="32"/>
        </w:rPr>
        <w:t>，掌握劳动经济学主要理论，具有分析劳动市场相关问题的能力。</w:t>
      </w:r>
    </w:p>
    <w:p w:rsidR="00295806" w:rsidRPr="00980572" w:rsidRDefault="00295806"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社会调查分析方法（</w:t>
      </w:r>
      <w:r w:rsidRPr="00980572">
        <w:rPr>
          <w:rFonts w:ascii="仿宋" w:eastAsia="仿宋" w:hAnsi="仿宋" w:cs="宋体"/>
          <w:b/>
          <w:bCs/>
          <w:sz w:val="32"/>
          <w:szCs w:val="32"/>
        </w:rPr>
        <w:t>32学时，2学分</w:t>
      </w:r>
      <w:r w:rsidRPr="00980572">
        <w:rPr>
          <w:rFonts w:ascii="仿宋" w:eastAsia="仿宋" w:hAnsi="仿宋" w:cs="宋体" w:hint="eastAsia"/>
          <w:b/>
          <w:bCs/>
          <w:sz w:val="32"/>
          <w:szCs w:val="32"/>
        </w:rPr>
        <w:t>）：</w:t>
      </w:r>
      <w:r w:rsidR="001C2C39" w:rsidRPr="00980572">
        <w:rPr>
          <w:rFonts w:ascii="仿宋" w:eastAsia="仿宋" w:hAnsi="仿宋" w:cs="宋体" w:hint="eastAsia"/>
          <w:bCs/>
          <w:sz w:val="32"/>
          <w:szCs w:val="32"/>
        </w:rPr>
        <w:t>社会</w:t>
      </w:r>
      <w:r w:rsidR="001C2C39" w:rsidRPr="00980572">
        <w:rPr>
          <w:rFonts w:ascii="仿宋" w:eastAsia="仿宋" w:hAnsi="仿宋" w:cs="宋体"/>
          <w:sz w:val="32"/>
          <w:szCs w:val="32"/>
        </w:rPr>
        <w:t>调查分析</w:t>
      </w:r>
      <w:r w:rsidR="001C2C39" w:rsidRPr="00980572">
        <w:rPr>
          <w:rFonts w:ascii="仿宋" w:eastAsia="仿宋" w:hAnsi="仿宋" w:cs="宋体" w:hint="eastAsia"/>
          <w:sz w:val="32"/>
          <w:szCs w:val="32"/>
        </w:rPr>
        <w:t>方法</w:t>
      </w:r>
      <w:r w:rsidR="001C2C39" w:rsidRPr="00980572">
        <w:rPr>
          <w:rFonts w:ascii="仿宋" w:eastAsia="仿宋" w:hAnsi="仿宋" w:cs="宋体"/>
          <w:sz w:val="32"/>
          <w:szCs w:val="32"/>
        </w:rPr>
        <w:t>可使用抽样的基本步骤，多以个体为分析单位，通过问卷、访谈等方法了解调查对象的有关咨询，加以分析来开展研究。</w:t>
      </w:r>
      <w:r w:rsidR="001C2C39" w:rsidRPr="00980572">
        <w:rPr>
          <w:rFonts w:ascii="仿宋" w:eastAsia="仿宋" w:hAnsi="仿宋" w:cs="宋体" w:hint="eastAsia"/>
          <w:sz w:val="32"/>
          <w:szCs w:val="32"/>
        </w:rPr>
        <w:t>本课程带来学生</w:t>
      </w:r>
      <w:r w:rsidR="001C2C39" w:rsidRPr="00980572">
        <w:rPr>
          <w:rFonts w:ascii="仿宋" w:eastAsia="仿宋" w:hAnsi="仿宋" w:cs="宋体"/>
          <w:sz w:val="32"/>
          <w:szCs w:val="32"/>
        </w:rPr>
        <w:t>通过实地面谈、提问调查等方式收集、了解事物详细资料数据，并加以分析</w:t>
      </w:r>
      <w:r w:rsidR="001C2C39" w:rsidRPr="00980572">
        <w:rPr>
          <w:rFonts w:ascii="仿宋" w:eastAsia="仿宋" w:hAnsi="仿宋" w:cs="宋体" w:hint="eastAsia"/>
          <w:sz w:val="32"/>
          <w:szCs w:val="32"/>
        </w:rPr>
        <w:t>。</w:t>
      </w:r>
      <w:r w:rsidR="001C2C39" w:rsidRPr="00980572">
        <w:rPr>
          <w:rFonts w:ascii="仿宋" w:eastAsia="仿宋" w:hAnsi="仿宋" w:cs="宋体"/>
          <w:sz w:val="32"/>
          <w:szCs w:val="32"/>
        </w:rPr>
        <w:t>通常用来探测、描述或解释社会行为、社会态度或社会现象，较多地被社会科学和人文科学研究人员大量使用。</w:t>
      </w:r>
    </w:p>
    <w:p w:rsidR="00295806" w:rsidRPr="00980572" w:rsidRDefault="00295806" w:rsidP="00131ABA">
      <w:pPr>
        <w:adjustRightInd w:val="0"/>
        <w:snapToGrid w:val="0"/>
        <w:spacing w:line="560" w:lineRule="exact"/>
        <w:ind w:firstLineChars="200" w:firstLine="643"/>
        <w:rPr>
          <w:rFonts w:ascii="仿宋" w:eastAsia="仿宋" w:hAnsi="仿宋" w:cs="宋体"/>
          <w:bCs/>
          <w:sz w:val="32"/>
          <w:szCs w:val="32"/>
        </w:rPr>
      </w:pPr>
      <w:r w:rsidRPr="00980572">
        <w:rPr>
          <w:rFonts w:ascii="仿宋" w:eastAsia="仿宋" w:hAnsi="仿宋" w:cs="宋体" w:hint="eastAsia"/>
          <w:b/>
          <w:bCs/>
          <w:sz w:val="32"/>
          <w:szCs w:val="32"/>
        </w:rPr>
        <w:t>当代中国金融专题（16</w:t>
      </w:r>
      <w:r w:rsidRPr="00980572">
        <w:rPr>
          <w:rFonts w:ascii="仿宋" w:eastAsia="仿宋" w:hAnsi="仿宋" w:cs="宋体"/>
          <w:b/>
          <w:bCs/>
          <w:sz w:val="32"/>
          <w:szCs w:val="32"/>
        </w:rPr>
        <w:t>学时，</w:t>
      </w:r>
      <w:r w:rsidRPr="00980572">
        <w:rPr>
          <w:rFonts w:ascii="仿宋" w:eastAsia="仿宋" w:hAnsi="仿宋" w:cs="宋体" w:hint="eastAsia"/>
          <w:b/>
          <w:bCs/>
          <w:sz w:val="32"/>
          <w:szCs w:val="32"/>
        </w:rPr>
        <w:t>1</w:t>
      </w:r>
      <w:r w:rsidRPr="00980572">
        <w:rPr>
          <w:rFonts w:ascii="仿宋" w:eastAsia="仿宋" w:hAnsi="仿宋" w:cs="宋体"/>
          <w:b/>
          <w:bCs/>
          <w:sz w:val="32"/>
          <w:szCs w:val="32"/>
        </w:rPr>
        <w:t>学分</w:t>
      </w:r>
      <w:r w:rsidRPr="00980572">
        <w:rPr>
          <w:rFonts w:ascii="仿宋" w:eastAsia="仿宋" w:hAnsi="仿宋" w:cs="宋体" w:hint="eastAsia"/>
          <w:b/>
          <w:bCs/>
          <w:sz w:val="32"/>
          <w:szCs w:val="32"/>
        </w:rPr>
        <w:t>）：</w:t>
      </w:r>
      <w:r w:rsidR="00C307B1" w:rsidRPr="00980572">
        <w:rPr>
          <w:rFonts w:ascii="仿宋" w:eastAsia="仿宋" w:hAnsi="仿宋" w:cs="宋体" w:hint="eastAsia"/>
          <w:bCs/>
          <w:sz w:val="32"/>
          <w:szCs w:val="32"/>
        </w:rPr>
        <w:t>课程围绕当前中国金融领域最主要和最</w:t>
      </w:r>
      <w:r w:rsidR="00ED3140" w:rsidRPr="00980572">
        <w:rPr>
          <w:rFonts w:ascii="仿宋" w:eastAsia="仿宋" w:hAnsi="仿宋" w:cs="宋体" w:hint="eastAsia"/>
          <w:bCs/>
          <w:sz w:val="32"/>
          <w:szCs w:val="32"/>
        </w:rPr>
        <w:t>突出</w:t>
      </w:r>
      <w:r w:rsidR="00C307B1" w:rsidRPr="00980572">
        <w:rPr>
          <w:rFonts w:ascii="仿宋" w:eastAsia="仿宋" w:hAnsi="仿宋" w:cs="宋体" w:hint="eastAsia"/>
          <w:bCs/>
          <w:sz w:val="32"/>
          <w:szCs w:val="32"/>
        </w:rPr>
        <w:t>的动</w:t>
      </w:r>
      <w:r w:rsidR="00ED3140" w:rsidRPr="00980572">
        <w:rPr>
          <w:rFonts w:ascii="仿宋" w:eastAsia="仿宋" w:hAnsi="仿宋" w:cs="宋体" w:hint="eastAsia"/>
          <w:bCs/>
          <w:sz w:val="32"/>
          <w:szCs w:val="32"/>
        </w:rPr>
        <w:t>态前沿问题进行讲授。使学生了解和掌握当前中国金融领域需要关注的课题，为进行毕业论文选题和进一步深入研究工作奠定相关基础。本课程主要涉及的领域包括宏观货币政策实施、证券市场发展状况、银行业改革、金融领域改革开放等主要专题展开分析和讨论。</w:t>
      </w:r>
    </w:p>
    <w:p w:rsidR="00C307B1" w:rsidRPr="00980572" w:rsidRDefault="00295806" w:rsidP="00131ABA">
      <w:pPr>
        <w:tabs>
          <w:tab w:val="left" w:pos="3080"/>
        </w:tabs>
        <w:adjustRightInd w:val="0"/>
        <w:snapToGrid w:val="0"/>
        <w:spacing w:line="560" w:lineRule="exact"/>
        <w:ind w:firstLineChars="200" w:firstLine="643"/>
        <w:rPr>
          <w:rFonts w:ascii="仿宋" w:eastAsia="仿宋" w:hAnsi="仿宋" w:cs="宋体"/>
          <w:sz w:val="32"/>
          <w:szCs w:val="32"/>
        </w:rPr>
      </w:pPr>
      <w:r w:rsidRPr="00980572">
        <w:rPr>
          <w:rFonts w:ascii="仿宋" w:eastAsia="仿宋" w:hAnsi="仿宋" w:cs="宋体" w:hint="eastAsia"/>
          <w:b/>
          <w:sz w:val="32"/>
          <w:szCs w:val="32"/>
        </w:rPr>
        <w:t>保险学（</w:t>
      </w:r>
      <w:r w:rsidRPr="00980572">
        <w:rPr>
          <w:rFonts w:ascii="仿宋" w:eastAsia="仿宋" w:hAnsi="仿宋" w:cs="宋体"/>
          <w:b/>
          <w:sz w:val="32"/>
          <w:szCs w:val="32"/>
        </w:rPr>
        <w:t>32学时，2学分</w:t>
      </w:r>
      <w:r w:rsidRPr="00980572">
        <w:rPr>
          <w:rFonts w:ascii="仿宋" w:eastAsia="仿宋" w:hAnsi="仿宋" w:cs="宋体" w:hint="eastAsia"/>
          <w:b/>
          <w:sz w:val="32"/>
          <w:szCs w:val="32"/>
        </w:rPr>
        <w:t>）：</w:t>
      </w:r>
      <w:r w:rsidR="00C47497" w:rsidRPr="00980572">
        <w:rPr>
          <w:rFonts w:ascii="仿宋" w:eastAsia="仿宋" w:hAnsi="仿宋" w:cs="宋体"/>
          <w:sz w:val="32"/>
          <w:szCs w:val="32"/>
        </w:rPr>
        <w:t>本</w:t>
      </w:r>
      <w:r w:rsidR="00C307B1" w:rsidRPr="00980572">
        <w:rPr>
          <w:rFonts w:ascii="仿宋" w:eastAsia="仿宋" w:hAnsi="仿宋" w:cs="宋体" w:hint="eastAsia"/>
          <w:sz w:val="32"/>
          <w:szCs w:val="32"/>
        </w:rPr>
        <w:t>课程讲授</w:t>
      </w:r>
      <w:r w:rsidR="00C307B1" w:rsidRPr="00980572">
        <w:rPr>
          <w:rFonts w:ascii="仿宋" w:eastAsia="仿宋" w:hAnsi="仿宋" w:cs="宋体"/>
          <w:sz w:val="32"/>
          <w:szCs w:val="32"/>
        </w:rPr>
        <w:t>经济学科的基础知识</w:t>
      </w:r>
      <w:r w:rsidR="00C47497" w:rsidRPr="00980572">
        <w:rPr>
          <w:rFonts w:ascii="仿宋" w:eastAsia="仿宋" w:hAnsi="仿宋" w:cs="宋体"/>
          <w:sz w:val="32"/>
          <w:szCs w:val="32"/>
        </w:rPr>
        <w:t>；</w:t>
      </w:r>
      <w:r w:rsidR="00C307B1" w:rsidRPr="00980572">
        <w:rPr>
          <w:rFonts w:ascii="仿宋" w:eastAsia="仿宋" w:hAnsi="仿宋" w:cs="宋体"/>
          <w:sz w:val="32"/>
          <w:szCs w:val="32"/>
        </w:rPr>
        <w:t>系统地掌握保险学的基本理论、业务知识与技能</w:t>
      </w:r>
      <w:r w:rsidR="00C47497" w:rsidRPr="00980572">
        <w:rPr>
          <w:rFonts w:ascii="仿宋" w:eastAsia="仿宋" w:hAnsi="仿宋" w:cs="宋体"/>
          <w:sz w:val="32"/>
          <w:szCs w:val="32"/>
        </w:rPr>
        <w:t>；</w:t>
      </w:r>
      <w:r w:rsidR="00C307B1" w:rsidRPr="00980572">
        <w:rPr>
          <w:rFonts w:ascii="仿宋" w:eastAsia="仿宋" w:hAnsi="仿宋" w:cs="宋体"/>
          <w:sz w:val="32"/>
          <w:szCs w:val="32"/>
        </w:rPr>
        <w:t>熟悉我国保险领域的法律法规和方针政策</w:t>
      </w:r>
      <w:r w:rsidR="00C47497" w:rsidRPr="00980572">
        <w:rPr>
          <w:rFonts w:ascii="仿宋" w:eastAsia="仿宋" w:hAnsi="仿宋" w:cs="宋体"/>
          <w:sz w:val="32"/>
          <w:szCs w:val="32"/>
        </w:rPr>
        <w:t>；</w:t>
      </w:r>
      <w:r w:rsidR="00C307B1" w:rsidRPr="00980572">
        <w:rPr>
          <w:rFonts w:ascii="仿宋" w:eastAsia="仿宋" w:hAnsi="仿宋" w:cs="宋体"/>
          <w:sz w:val="32"/>
          <w:szCs w:val="32"/>
        </w:rPr>
        <w:t>了解国内外保险理论和实践的历史、</w:t>
      </w:r>
      <w:r w:rsidR="00C307B1" w:rsidRPr="00980572">
        <w:rPr>
          <w:rFonts w:ascii="仿宋" w:eastAsia="仿宋" w:hAnsi="仿宋" w:cs="宋体"/>
          <w:sz w:val="32"/>
          <w:szCs w:val="32"/>
        </w:rPr>
        <w:lastRenderedPageBreak/>
        <w:t>现状及发展趋势</w:t>
      </w:r>
      <w:r w:rsidR="00C47497" w:rsidRPr="00980572">
        <w:rPr>
          <w:rFonts w:ascii="仿宋" w:eastAsia="仿宋" w:hAnsi="仿宋" w:cs="宋体"/>
          <w:sz w:val="32"/>
          <w:szCs w:val="32"/>
        </w:rPr>
        <w:t>；</w:t>
      </w:r>
      <w:r w:rsidR="00C307B1" w:rsidRPr="00980572">
        <w:rPr>
          <w:rFonts w:ascii="仿宋" w:eastAsia="仿宋" w:hAnsi="仿宋" w:cs="宋体"/>
          <w:sz w:val="32"/>
          <w:szCs w:val="32"/>
        </w:rPr>
        <w:t>具有较强的分析、解决实际问题的能力和初步的科研能力。</w:t>
      </w:r>
    </w:p>
    <w:p w:rsidR="0036734E" w:rsidRPr="00980572" w:rsidRDefault="0036734E" w:rsidP="00131ABA">
      <w:pPr>
        <w:spacing w:line="560" w:lineRule="exact"/>
        <w:ind w:firstLineChars="200" w:firstLine="643"/>
        <w:rPr>
          <w:rFonts w:ascii="仿宋" w:eastAsia="仿宋" w:hAnsi="仿宋"/>
          <w:b/>
          <w:sz w:val="32"/>
          <w:szCs w:val="32"/>
        </w:rPr>
      </w:pPr>
      <w:r w:rsidRPr="00980572">
        <w:rPr>
          <w:rFonts w:ascii="仿宋" w:eastAsia="仿宋" w:hAnsi="仿宋" w:hint="eastAsia"/>
          <w:b/>
          <w:sz w:val="32"/>
          <w:szCs w:val="32"/>
        </w:rPr>
        <w:t>（四）专业选修课程</w:t>
      </w:r>
    </w:p>
    <w:p w:rsidR="009D68C2" w:rsidRPr="00980572" w:rsidRDefault="009D68C2" w:rsidP="00131ABA">
      <w:pPr>
        <w:tabs>
          <w:tab w:val="left" w:pos="3080"/>
        </w:tabs>
        <w:adjustRightInd w:val="0"/>
        <w:snapToGrid w:val="0"/>
        <w:spacing w:line="560" w:lineRule="exact"/>
        <w:ind w:firstLineChars="200" w:firstLine="643"/>
        <w:rPr>
          <w:rFonts w:ascii="仿宋" w:eastAsia="仿宋" w:hAnsi="仿宋" w:cs="宋体"/>
          <w:sz w:val="32"/>
          <w:szCs w:val="32"/>
        </w:rPr>
      </w:pPr>
      <w:r w:rsidRPr="00980572">
        <w:rPr>
          <w:rFonts w:ascii="仿宋" w:eastAsia="仿宋" w:hAnsi="仿宋" w:cs="宋体" w:hint="eastAsia"/>
          <w:b/>
          <w:sz w:val="32"/>
          <w:szCs w:val="32"/>
        </w:rPr>
        <w:t>证券投资学（</w:t>
      </w:r>
      <w:r w:rsidR="00E568E8" w:rsidRPr="00980572">
        <w:rPr>
          <w:rFonts w:ascii="仿宋" w:eastAsia="仿宋" w:hAnsi="仿宋" w:cs="宋体" w:hint="eastAsia"/>
          <w:b/>
          <w:sz w:val="32"/>
          <w:szCs w:val="32"/>
        </w:rPr>
        <w:t>32</w:t>
      </w:r>
      <w:r w:rsidRPr="00980572">
        <w:rPr>
          <w:rFonts w:ascii="仿宋" w:eastAsia="仿宋" w:hAnsi="仿宋" w:cs="宋体" w:hint="eastAsia"/>
          <w:b/>
          <w:sz w:val="32"/>
          <w:szCs w:val="32"/>
        </w:rPr>
        <w:t>学时，</w:t>
      </w:r>
      <w:r w:rsidR="00E568E8" w:rsidRPr="00980572">
        <w:rPr>
          <w:rFonts w:ascii="仿宋" w:eastAsia="仿宋" w:hAnsi="仿宋" w:cs="宋体" w:hint="eastAsia"/>
          <w:b/>
          <w:sz w:val="32"/>
          <w:szCs w:val="32"/>
        </w:rPr>
        <w:t>2</w:t>
      </w:r>
      <w:r w:rsidRPr="00980572">
        <w:rPr>
          <w:rFonts w:ascii="仿宋" w:eastAsia="仿宋" w:hAnsi="仿宋" w:cs="宋体" w:hint="eastAsia"/>
          <w:b/>
          <w:sz w:val="32"/>
          <w:szCs w:val="32"/>
        </w:rPr>
        <w:t>学分）：</w:t>
      </w:r>
      <w:r w:rsidRPr="00980572">
        <w:rPr>
          <w:rFonts w:ascii="仿宋" w:eastAsia="仿宋" w:hAnsi="仿宋" w:cs="宋体" w:hint="eastAsia"/>
          <w:sz w:val="32"/>
          <w:szCs w:val="32"/>
        </w:rPr>
        <w:t>本课程主要讲授证券类金融产品交易的基本理论和方法，主要包括股票、期货、债券等金融产品的开户、交易、交易委托方式、证券投资的基本分析、技术分析、模拟交易、证券分析系统的使用等。</w:t>
      </w:r>
    </w:p>
    <w:p w:rsidR="009D68C2" w:rsidRPr="00980572" w:rsidRDefault="009D68C2" w:rsidP="00131ABA">
      <w:pPr>
        <w:adjustRightInd w:val="0"/>
        <w:snapToGrid w:val="0"/>
        <w:spacing w:line="560" w:lineRule="exact"/>
        <w:ind w:firstLineChars="200" w:firstLine="643"/>
        <w:rPr>
          <w:rFonts w:ascii="仿宋" w:eastAsia="仿宋" w:hAnsi="仿宋" w:cs="宋体"/>
          <w:bCs/>
          <w:sz w:val="32"/>
          <w:szCs w:val="32"/>
        </w:rPr>
      </w:pPr>
      <w:r w:rsidRPr="00980572">
        <w:rPr>
          <w:rFonts w:ascii="仿宋" w:eastAsia="仿宋" w:hAnsi="仿宋" w:cs="宋体" w:hint="eastAsia"/>
          <w:b/>
          <w:bCs/>
          <w:sz w:val="32"/>
          <w:szCs w:val="32"/>
        </w:rPr>
        <w:t>互联</w:t>
      </w:r>
      <w:r w:rsidRPr="00980572">
        <w:rPr>
          <w:rFonts w:ascii="仿宋" w:eastAsia="仿宋" w:hAnsi="仿宋" w:cs="宋体"/>
          <w:b/>
          <w:bCs/>
          <w:sz w:val="32"/>
          <w:szCs w:val="32"/>
        </w:rPr>
        <w:t>网金融</w:t>
      </w:r>
      <w:r w:rsidRPr="00980572">
        <w:rPr>
          <w:rFonts w:ascii="仿宋" w:eastAsia="仿宋" w:hAnsi="仿宋" w:cs="宋体" w:hint="eastAsia"/>
          <w:b/>
          <w:bCs/>
          <w:sz w:val="32"/>
          <w:szCs w:val="32"/>
        </w:rPr>
        <w:t>（32学时，2学分）：</w:t>
      </w:r>
      <w:r w:rsidRPr="00980572">
        <w:rPr>
          <w:rFonts w:ascii="仿宋" w:eastAsia="仿宋" w:hAnsi="仿宋" w:cs="宋体" w:hint="eastAsia"/>
          <w:bCs/>
          <w:sz w:val="32"/>
          <w:szCs w:val="32"/>
        </w:rPr>
        <w:t>本课程主要讲授以依托于支付、云计算、社交网络以及搜索引擎，app等互联网工具，实现资金融通、支付和信息中介等业务的一种新兴金融，包括为第三方支付、在线理财产品的销售、信用评价审核、金融中介、金融电子商务等模式。通过案例让学生掌握和了解众筹、网贷（P2B、P2P）、第三方支付、数字货币、大数据金融的基本原理和运营模式。</w:t>
      </w:r>
    </w:p>
    <w:p w:rsidR="00096C20" w:rsidRPr="00980572" w:rsidRDefault="00096C20"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经管数学（64学时，4学分）：</w:t>
      </w:r>
      <w:r w:rsidR="00E373A7" w:rsidRPr="00980572">
        <w:rPr>
          <w:rFonts w:ascii="仿宋" w:eastAsia="仿宋" w:hAnsi="仿宋" w:cstheme="minorEastAsia" w:hint="eastAsia"/>
          <w:sz w:val="32"/>
          <w:szCs w:val="32"/>
        </w:rPr>
        <w:t>数学和经济管理学的结合越来越紧密,在经济管理中的应用也日益广泛。不仅可以提高学生的综合素质,给予学生一种特殊的思维品质,而且在经济管理中数学的广泛应用,为决策者提供了参考依据,还对许多部门的具体工作具有指导性作用。</w:t>
      </w:r>
    </w:p>
    <w:p w:rsidR="00096C20" w:rsidRPr="00980572" w:rsidRDefault="00096C20"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实用逻辑（32学时，2学分）</w:t>
      </w:r>
      <w:r w:rsidR="00E373A7" w:rsidRPr="00980572">
        <w:rPr>
          <w:rFonts w:ascii="仿宋" w:eastAsia="仿宋" w:hAnsi="仿宋" w:cs="宋体" w:hint="eastAsia"/>
          <w:b/>
          <w:bCs/>
          <w:sz w:val="32"/>
          <w:szCs w:val="32"/>
        </w:rPr>
        <w:t>：</w:t>
      </w:r>
      <w:r w:rsidR="00E373A7" w:rsidRPr="00980572">
        <w:rPr>
          <w:rFonts w:ascii="仿宋" w:eastAsia="仿宋" w:hAnsi="仿宋" w:cstheme="minorEastAsia" w:hint="eastAsia"/>
          <w:sz w:val="32"/>
          <w:szCs w:val="32"/>
        </w:rPr>
        <w:t>通过本门课程学习，让学生</w:t>
      </w:r>
      <w:r w:rsidR="00E373A7" w:rsidRPr="00980572">
        <w:rPr>
          <w:rFonts w:ascii="仿宋" w:eastAsia="仿宋" w:hAnsi="仿宋" w:cstheme="minorEastAsia"/>
          <w:sz w:val="32"/>
          <w:szCs w:val="32"/>
        </w:rPr>
        <w:t>对逻辑学有一个基本的轮廓性了解，对其最基本的内容、方法和技能有较好的掌握</w:t>
      </w:r>
      <w:r w:rsidR="00E373A7" w:rsidRPr="00980572">
        <w:rPr>
          <w:rFonts w:ascii="仿宋" w:eastAsia="仿宋" w:hAnsi="仿宋" w:cstheme="minorEastAsia" w:hint="eastAsia"/>
          <w:sz w:val="32"/>
          <w:szCs w:val="32"/>
        </w:rPr>
        <w:t>，具备初步的逻辑分析能力。通过本课程的学习，使学生在常见的逻辑测试中有较好的表现。</w:t>
      </w:r>
    </w:p>
    <w:p w:rsidR="00096C20" w:rsidRPr="00980572" w:rsidRDefault="00096C20"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创业管理（32学时，2学分）</w:t>
      </w:r>
      <w:r w:rsidR="00E373A7" w:rsidRPr="00980572">
        <w:rPr>
          <w:rFonts w:ascii="仿宋" w:eastAsia="仿宋" w:hAnsi="仿宋" w:cs="宋体" w:hint="eastAsia"/>
          <w:b/>
          <w:bCs/>
          <w:sz w:val="32"/>
          <w:szCs w:val="32"/>
        </w:rPr>
        <w:t>：</w:t>
      </w:r>
      <w:r w:rsidR="00E373A7" w:rsidRPr="00980572">
        <w:rPr>
          <w:rFonts w:ascii="仿宋" w:eastAsia="仿宋" w:hAnsi="仿宋" w:cstheme="minorEastAsia" w:hint="eastAsia"/>
          <w:sz w:val="32"/>
          <w:szCs w:val="32"/>
        </w:rPr>
        <w:t>创业管理是一门使学生掌握建</w:t>
      </w:r>
      <w:r w:rsidR="00E373A7" w:rsidRPr="00980572">
        <w:rPr>
          <w:rFonts w:ascii="仿宋" w:eastAsia="仿宋" w:hAnsi="仿宋" w:cstheme="minorEastAsia" w:hint="eastAsia"/>
          <w:sz w:val="32"/>
          <w:szCs w:val="32"/>
        </w:rPr>
        <w:lastRenderedPageBreak/>
        <w:t>立以发展为目标的企业所需的潜在要素，理解并系统地运用创造型思维的方式，创造和辨别商业机会并确定达到目标所需策略的应用学科。该课程的主要内容包括创业精神与创业管理等的基本概念、创业机会选择、创业规划分析、团队组建、创业企业战略、创业企业风险与危机管理、创业企业技术创新、创业障碍研究、创业融资运作研究以及商业计划书的制定等。</w:t>
      </w:r>
    </w:p>
    <w:p w:rsidR="00096C20" w:rsidRPr="00980572" w:rsidRDefault="00096C20"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管理学（32学时，2学分）</w:t>
      </w:r>
      <w:r w:rsidR="00CC7845" w:rsidRPr="00980572">
        <w:rPr>
          <w:rFonts w:ascii="仿宋" w:eastAsia="仿宋" w:hAnsi="仿宋" w:cs="宋体" w:hint="eastAsia"/>
          <w:b/>
          <w:bCs/>
          <w:sz w:val="32"/>
          <w:szCs w:val="32"/>
        </w:rPr>
        <w:t>：</w:t>
      </w:r>
      <w:r w:rsidR="00CC7845" w:rsidRPr="00980572">
        <w:rPr>
          <w:rFonts w:ascii="仿宋" w:eastAsia="仿宋" w:hAnsi="仿宋" w:cstheme="minorEastAsia" w:hint="eastAsia"/>
          <w:sz w:val="32"/>
          <w:szCs w:val="32"/>
        </w:rPr>
        <w:t>管理学是综合运用现代社会科学、自然科学和技术科学研究管理活动的基本规律、原理和一般方法的科学。管理学的研究对象既包括企业，也包括非盈利组织。其内容出计划、组织、领导、控制等管理职能的基本概念、基本理论和基本方法外，还包括管理思想的发展、管理理论研究的前沿、最新管理工具和技术的应用。</w:t>
      </w:r>
    </w:p>
    <w:p w:rsidR="00096C20" w:rsidRPr="00980572" w:rsidRDefault="00096C20"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经济法（32学时，2学分）</w:t>
      </w:r>
      <w:r w:rsidR="00E373A7" w:rsidRPr="00980572">
        <w:rPr>
          <w:rFonts w:ascii="仿宋" w:eastAsia="仿宋" w:hAnsi="仿宋" w:cs="宋体" w:hint="eastAsia"/>
          <w:b/>
          <w:bCs/>
          <w:sz w:val="32"/>
          <w:szCs w:val="32"/>
        </w:rPr>
        <w:t>：</w:t>
      </w:r>
      <w:r w:rsidR="00E373A7" w:rsidRPr="00980572">
        <w:rPr>
          <w:rFonts w:ascii="仿宋" w:eastAsia="仿宋" w:hAnsi="仿宋" w:cs="宋体"/>
          <w:sz w:val="32"/>
          <w:szCs w:val="32"/>
        </w:rPr>
        <w:t>本课程以现行的主要经济立法为依据，围绕市场经济运行过程中最为常见的经济法理论与实践问题进行研究。本课程的主要内容包括经济法理论、个人独资企业法、合伙企业法、公司法、合同法、票据法等内容。通过该课程的学习，为学生处理企业中常见的经济法问题奠定知识基础。</w:t>
      </w:r>
    </w:p>
    <w:p w:rsidR="00096C20" w:rsidRPr="00980572" w:rsidRDefault="00096C20"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财务管理（32学时，2学分）</w:t>
      </w:r>
      <w:r w:rsidR="00E7798B" w:rsidRPr="00980572">
        <w:rPr>
          <w:rFonts w:ascii="仿宋" w:eastAsia="仿宋" w:hAnsi="仿宋" w:cs="宋体" w:hint="eastAsia"/>
          <w:b/>
          <w:bCs/>
          <w:sz w:val="32"/>
          <w:szCs w:val="32"/>
        </w:rPr>
        <w:t>：</w:t>
      </w:r>
      <w:r w:rsidR="00E7798B" w:rsidRPr="00980572">
        <w:rPr>
          <w:rFonts w:ascii="仿宋" w:eastAsia="仿宋" w:hAnsi="仿宋" w:cstheme="minorEastAsia" w:hint="eastAsia"/>
          <w:sz w:val="32"/>
          <w:szCs w:val="32"/>
        </w:rPr>
        <w:t>财务管理是一门应用性很强的经济管理学科，是以企业财务目标为中心，以筹资决策、投资决策、营运资金和收益分配管理为主要内容的应用型学科。该课程的主要内容包括公司理财基础知识、资金时间价值、风险分析、筹资与投资管理、营运资金管理、资本结构和股利政策、利润分配管理、财务预测、财务决策、财务预算、财务控制与财务分析</w:t>
      </w:r>
      <w:r w:rsidR="00E7798B" w:rsidRPr="00980572">
        <w:rPr>
          <w:rFonts w:ascii="仿宋" w:eastAsia="仿宋" w:hAnsi="仿宋" w:cstheme="minorEastAsia" w:hint="eastAsia"/>
          <w:sz w:val="32"/>
          <w:szCs w:val="32"/>
        </w:rPr>
        <w:lastRenderedPageBreak/>
        <w:t>等。</w:t>
      </w:r>
    </w:p>
    <w:p w:rsidR="00096C20" w:rsidRPr="00980572" w:rsidRDefault="00096C20"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商务文书（32学时，2学分）</w:t>
      </w:r>
      <w:r w:rsidR="00E373A7" w:rsidRPr="00980572">
        <w:rPr>
          <w:rFonts w:ascii="仿宋" w:eastAsia="仿宋" w:hAnsi="仿宋" w:cs="宋体" w:hint="eastAsia"/>
          <w:b/>
          <w:bCs/>
          <w:sz w:val="32"/>
          <w:szCs w:val="32"/>
        </w:rPr>
        <w:t>：</w:t>
      </w:r>
      <w:r w:rsidR="00E373A7" w:rsidRPr="00980572">
        <w:rPr>
          <w:rFonts w:ascii="仿宋" w:eastAsia="仿宋" w:hAnsi="仿宋" w:cstheme="minorEastAsia" w:hint="eastAsia"/>
          <w:sz w:val="32"/>
          <w:szCs w:val="32"/>
        </w:rPr>
        <w:t>课程强调实践性和应用性，重点讲授商务交流与沟通的各种理论与技巧，以期同学具备较为熟练的英语商务文书写作与沟通能力。</w:t>
      </w:r>
    </w:p>
    <w:p w:rsidR="00CC7845" w:rsidRPr="00980572" w:rsidRDefault="00CC7845"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财务报告分析（32学时，2学分）：</w:t>
      </w:r>
      <w:r w:rsidRPr="00980572">
        <w:rPr>
          <w:rFonts w:ascii="仿宋" w:eastAsia="仿宋" w:hAnsi="仿宋" w:cstheme="minorEastAsia" w:hint="eastAsia"/>
          <w:sz w:val="32"/>
          <w:szCs w:val="32"/>
        </w:rPr>
        <w:t>检验并训练学生对财务报表分析中盈利能力分析方法、具体指标计算与分析的能力。熟悉掌握报表分析基本理论与技巧在上市公司报表分析中的运用，即利用会计报表的基本分析方法发现公司在财务方面存在的问题。</w:t>
      </w:r>
    </w:p>
    <w:p w:rsidR="00F953B8" w:rsidRPr="00980572" w:rsidRDefault="00F953B8"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国际经济学（32学时，2学分）：</w:t>
      </w:r>
      <w:r w:rsidRPr="00980572">
        <w:rPr>
          <w:rFonts w:ascii="仿宋" w:eastAsia="仿宋" w:hAnsi="仿宋" w:cs="宋体" w:hint="eastAsia"/>
          <w:bCs/>
          <w:sz w:val="32"/>
          <w:szCs w:val="32"/>
        </w:rPr>
        <w:t>本课程主要讲授国际经济理论和政策，使学生掌握稀缺经济资源在全球范围内实现有效配置的理论，以及各国政府对商品和服务国际贸易所采取的政策，学习有关国际贸易问题的理论分析思路和方法。本课程的基本要求是使学生掌握国际经济学中的基本概念、基本知识和基本理论；理解国际经济学中的主要分析方法；在所学的基本原理和分析方法的基础上，能够对国际经济中的主要现象与各国贸易政策、它们的历史演变和发展趋势有较为全面的认识和理解。</w:t>
      </w:r>
    </w:p>
    <w:p w:rsidR="00514F90" w:rsidRPr="00980572" w:rsidRDefault="00514F90"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期货投资学（32学时，2学分）</w:t>
      </w:r>
      <w:r w:rsidR="00F953B8" w:rsidRPr="00980572">
        <w:rPr>
          <w:rFonts w:ascii="仿宋" w:eastAsia="仿宋" w:hAnsi="仿宋" w:cs="宋体" w:hint="eastAsia"/>
          <w:b/>
          <w:bCs/>
          <w:sz w:val="32"/>
          <w:szCs w:val="32"/>
        </w:rPr>
        <w:t>：</w:t>
      </w:r>
      <w:r w:rsidR="00F953B8" w:rsidRPr="00980572">
        <w:rPr>
          <w:rFonts w:ascii="仿宋" w:eastAsia="仿宋" w:hAnsi="仿宋" w:cs="宋体" w:hint="eastAsia"/>
          <w:bCs/>
          <w:sz w:val="32"/>
          <w:szCs w:val="32"/>
        </w:rPr>
        <w:t>本课程主要讲授金融衍生产品交易的基本理论和方法，主要包括期货、期权等金融衍生产品的开户、交易、交易委托方式、期货产品的基本分析、技术分析、模拟交易、证券分析系统的使用等，重点培养学生对金融衍生产品风险分析和交易的实际操作能力。</w:t>
      </w:r>
    </w:p>
    <w:p w:rsidR="00EE02B9" w:rsidRPr="00980572" w:rsidRDefault="00EE02B9"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产业组织</w:t>
      </w:r>
      <w:r w:rsidR="00653626" w:rsidRPr="00980572">
        <w:rPr>
          <w:rFonts w:ascii="仿宋" w:eastAsia="仿宋" w:hAnsi="仿宋" w:cs="宋体" w:hint="eastAsia"/>
          <w:b/>
          <w:bCs/>
          <w:sz w:val="32"/>
          <w:szCs w:val="32"/>
        </w:rPr>
        <w:t>经济学</w:t>
      </w:r>
      <w:r w:rsidRPr="00980572">
        <w:rPr>
          <w:rFonts w:ascii="仿宋" w:eastAsia="仿宋" w:hAnsi="仿宋" w:cs="宋体" w:hint="eastAsia"/>
          <w:b/>
          <w:bCs/>
          <w:sz w:val="32"/>
          <w:szCs w:val="32"/>
        </w:rPr>
        <w:t>（32学时，2学分）：</w:t>
      </w:r>
      <w:r w:rsidRPr="00980572">
        <w:rPr>
          <w:rFonts w:ascii="仿宋" w:eastAsia="仿宋" w:hAnsi="仿宋" w:cs="宋体" w:hint="eastAsia"/>
          <w:sz w:val="32"/>
          <w:szCs w:val="32"/>
        </w:rPr>
        <w:t>本课程主要讲授不同市场结构下的企业和产业经济活动的内在规律，为企业经营决策和</w:t>
      </w:r>
      <w:r w:rsidRPr="00980572">
        <w:rPr>
          <w:rFonts w:ascii="仿宋" w:eastAsia="仿宋" w:hAnsi="仿宋" w:cs="宋体" w:hint="eastAsia"/>
          <w:sz w:val="32"/>
          <w:szCs w:val="32"/>
        </w:rPr>
        <w:lastRenderedPageBreak/>
        <w:t>国家产业政策提供理论依据。课程以产业组织理论为核心，主要讲授产业组织理论与产业组织政策，产业结构与产业结构政策，以及产业布局和产业关联等内容。通过该课程的教学，使学生对产业经济学理论与分析方法有比较全面的认识和了解，对产业组织、产业发展及产业政策的基本关系有清晰的认识，培养以产业经济学理论分析企业竞争策略等现实问题的初步能力，并结合实际情况研究我国的产业问题。</w:t>
      </w:r>
    </w:p>
    <w:p w:rsidR="00EE02B9" w:rsidRPr="00980572" w:rsidRDefault="00EE02B9"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发展经济学（32学时，2学分）：</w:t>
      </w:r>
      <w:r w:rsidRPr="00980572">
        <w:rPr>
          <w:rFonts w:ascii="仿宋" w:eastAsia="仿宋" w:hAnsi="仿宋" w:cs="宋体" w:hint="eastAsia"/>
          <w:sz w:val="32"/>
          <w:szCs w:val="32"/>
        </w:rPr>
        <w:t>发展经济学主要探讨发展中国家经济发展的一般规律，探索发展中国家由不发达走向发达的路径。本课程通过讲授经济发展的基本概念、基本理论和基本方法，丰富学生的经济学知识，开拓学生经济学研究和分析视野，提高学生综合运用经济理论和方法的能力，同时也为学生全面、客观、科学了解中国经济发展问题提供思路。</w:t>
      </w:r>
    </w:p>
    <w:p w:rsidR="00EE02B9" w:rsidRPr="00980572" w:rsidRDefault="00EE02B9"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经济思想史与经济学流派（4</w:t>
      </w:r>
      <w:r w:rsidR="00BD4149" w:rsidRPr="00980572">
        <w:rPr>
          <w:rFonts w:ascii="仿宋" w:eastAsia="仿宋" w:hAnsi="仿宋" w:cs="宋体" w:hint="eastAsia"/>
          <w:b/>
          <w:bCs/>
          <w:sz w:val="32"/>
          <w:szCs w:val="32"/>
        </w:rPr>
        <w:t>8</w:t>
      </w:r>
      <w:r w:rsidRPr="00980572">
        <w:rPr>
          <w:rFonts w:ascii="仿宋" w:eastAsia="仿宋" w:hAnsi="仿宋" w:cs="宋体" w:hint="eastAsia"/>
          <w:b/>
          <w:bCs/>
          <w:sz w:val="32"/>
          <w:szCs w:val="32"/>
        </w:rPr>
        <w:t>学时，</w:t>
      </w:r>
      <w:r w:rsidR="00BD4149" w:rsidRPr="00980572">
        <w:rPr>
          <w:rFonts w:ascii="仿宋" w:eastAsia="仿宋" w:hAnsi="仿宋" w:cs="宋体" w:hint="eastAsia"/>
          <w:b/>
          <w:bCs/>
          <w:sz w:val="32"/>
          <w:szCs w:val="32"/>
        </w:rPr>
        <w:t>3</w:t>
      </w:r>
      <w:r w:rsidRPr="00980572">
        <w:rPr>
          <w:rFonts w:ascii="仿宋" w:eastAsia="仿宋" w:hAnsi="仿宋" w:cs="宋体" w:hint="eastAsia"/>
          <w:b/>
          <w:bCs/>
          <w:sz w:val="32"/>
          <w:szCs w:val="32"/>
        </w:rPr>
        <w:t>学分）：</w:t>
      </w:r>
      <w:r w:rsidRPr="00980572">
        <w:rPr>
          <w:rFonts w:ascii="仿宋" w:eastAsia="仿宋" w:hAnsi="仿宋" w:cs="宋体" w:hint="eastAsia"/>
          <w:sz w:val="32"/>
          <w:szCs w:val="32"/>
        </w:rPr>
        <w:t>本课程以</w:t>
      </w:r>
      <w:proofErr w:type="gramStart"/>
      <w:r w:rsidRPr="00980572">
        <w:rPr>
          <w:rFonts w:ascii="仿宋" w:eastAsia="仿宋" w:hAnsi="仿宋" w:cs="宋体" w:hint="eastAsia"/>
          <w:sz w:val="32"/>
          <w:szCs w:val="32"/>
        </w:rPr>
        <w:t>凯</w:t>
      </w:r>
      <w:proofErr w:type="gramEnd"/>
      <w:r w:rsidRPr="00980572">
        <w:rPr>
          <w:rFonts w:ascii="仿宋" w:eastAsia="仿宋" w:hAnsi="仿宋" w:cs="宋体" w:hint="eastAsia"/>
          <w:sz w:val="32"/>
          <w:szCs w:val="32"/>
        </w:rPr>
        <w:t>恩斯理论为分界线讲述古典和现代两部分内容。古典部分介绍从古典学派以前直到现代经济学各个主要流派的观点和代表人物。通过对经济思想历史演进的了解，可以认识经济思想中继承与发展的关系，加深对现代经济理论的理解与认识，使学生提高自身的经济学修养。</w:t>
      </w:r>
      <w:r w:rsidRPr="00980572">
        <w:rPr>
          <w:rFonts w:ascii="仿宋" w:eastAsia="仿宋" w:hAnsi="仿宋" w:cs="宋体" w:hint="eastAsia"/>
          <w:kern w:val="0"/>
          <w:sz w:val="32"/>
          <w:szCs w:val="32"/>
        </w:rPr>
        <w:t>现代部分全面介绍</w:t>
      </w:r>
      <w:r w:rsidRPr="00980572">
        <w:rPr>
          <w:rFonts w:ascii="仿宋" w:eastAsia="仿宋" w:hAnsi="仿宋"/>
          <w:kern w:val="0"/>
          <w:sz w:val="32"/>
          <w:szCs w:val="32"/>
        </w:rPr>
        <w:t>20</w:t>
      </w:r>
      <w:r w:rsidRPr="00980572">
        <w:rPr>
          <w:rFonts w:ascii="仿宋" w:eastAsia="仿宋" w:hAnsi="仿宋" w:cs="宋体" w:hint="eastAsia"/>
          <w:kern w:val="0"/>
          <w:sz w:val="32"/>
          <w:szCs w:val="32"/>
        </w:rPr>
        <w:t>世纪初以来直到当前西方经济学主要流派的理论观点和政策主张，以及这些流派的相互联系、发展与变化的过程，并加以适当的评论。</w:t>
      </w:r>
    </w:p>
    <w:p w:rsidR="00CC7845" w:rsidRPr="00980572" w:rsidRDefault="00CC7845"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中级经济学（64学时，4学分）：</w:t>
      </w:r>
      <w:r w:rsidR="00ED3140" w:rsidRPr="00980572">
        <w:rPr>
          <w:rFonts w:ascii="仿宋" w:eastAsia="仿宋" w:hAnsi="仿宋" w:cs="宋体" w:hint="eastAsia"/>
          <w:bCs/>
          <w:sz w:val="32"/>
          <w:szCs w:val="32"/>
        </w:rPr>
        <w:t>本课程</w:t>
      </w:r>
      <w:r w:rsidR="003E4DB1" w:rsidRPr="00980572">
        <w:rPr>
          <w:rFonts w:ascii="仿宋" w:eastAsia="仿宋" w:hAnsi="仿宋" w:cs="宋体" w:hint="eastAsia"/>
          <w:bCs/>
          <w:sz w:val="32"/>
          <w:szCs w:val="32"/>
        </w:rPr>
        <w:t>是高年级开设的经济学专业进阶课程，主要涉及中级微观经济学和中级宏观经济学两</w:t>
      </w:r>
      <w:r w:rsidR="003E4DB1" w:rsidRPr="00980572">
        <w:rPr>
          <w:rFonts w:ascii="仿宋" w:eastAsia="仿宋" w:hAnsi="仿宋" w:cs="宋体" w:hint="eastAsia"/>
          <w:bCs/>
          <w:sz w:val="32"/>
          <w:szCs w:val="32"/>
        </w:rPr>
        <w:lastRenderedPageBreak/>
        <w:t>部分。课程开设是以学术包括研究生和进一步进行经济学研究为目的，加深学生对经济学相关理论和知识的学习。</w:t>
      </w:r>
    </w:p>
    <w:p w:rsidR="00CC7845" w:rsidRPr="00980572" w:rsidRDefault="00CC7845" w:rsidP="00131ABA">
      <w:pPr>
        <w:adjustRightInd w:val="0"/>
        <w:snapToGrid w:val="0"/>
        <w:spacing w:line="56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经济学沙盘模拟实验（32学时，2学分）：</w:t>
      </w:r>
      <w:r w:rsidR="003E4DB1" w:rsidRPr="00980572">
        <w:rPr>
          <w:rFonts w:ascii="仿宋" w:eastAsia="仿宋" w:hAnsi="仿宋" w:cs="宋体" w:hint="eastAsia"/>
          <w:bCs/>
          <w:sz w:val="32"/>
          <w:szCs w:val="32"/>
        </w:rPr>
        <w:t>本课程是以实验经济学为基础，贴近经济生活实践、以现代多媒体技术为载体，通过模块化教学使学生进行经济学相关模拟实验，对经济学相关理论和结论予以证实和加深理解。</w:t>
      </w:r>
    </w:p>
    <w:p w:rsidR="00CC7845" w:rsidRPr="00980572" w:rsidRDefault="00CC7845" w:rsidP="00131ABA">
      <w:pPr>
        <w:adjustRightInd w:val="0"/>
        <w:snapToGrid w:val="0"/>
        <w:spacing w:line="560" w:lineRule="exact"/>
        <w:ind w:firstLineChars="200" w:firstLine="643"/>
        <w:rPr>
          <w:rFonts w:ascii="仿宋" w:eastAsia="仿宋" w:hAnsi="仿宋" w:cs="宋体"/>
          <w:kern w:val="0"/>
          <w:sz w:val="32"/>
          <w:szCs w:val="32"/>
        </w:rPr>
      </w:pPr>
      <w:r w:rsidRPr="00980572">
        <w:rPr>
          <w:rFonts w:ascii="仿宋" w:eastAsia="仿宋" w:hAnsi="仿宋" w:cs="宋体" w:hint="eastAsia"/>
          <w:b/>
          <w:kern w:val="0"/>
          <w:sz w:val="32"/>
          <w:szCs w:val="32"/>
        </w:rPr>
        <w:t>跨境贸易实训（32学时，2学分）</w:t>
      </w:r>
      <w:r w:rsidR="00EE02B9" w:rsidRPr="00980572">
        <w:rPr>
          <w:rFonts w:ascii="仿宋" w:eastAsia="仿宋" w:hAnsi="仿宋" w:cs="宋体" w:hint="eastAsia"/>
          <w:b/>
          <w:kern w:val="0"/>
          <w:sz w:val="32"/>
          <w:szCs w:val="32"/>
        </w:rPr>
        <w:t>：</w:t>
      </w:r>
      <w:r w:rsidR="003E4DB1" w:rsidRPr="00980572">
        <w:rPr>
          <w:rFonts w:ascii="仿宋" w:eastAsia="仿宋" w:hAnsi="仿宋" w:cs="宋体" w:hint="eastAsia"/>
          <w:kern w:val="0"/>
          <w:sz w:val="32"/>
          <w:szCs w:val="32"/>
        </w:rPr>
        <w:t>本课程</w:t>
      </w:r>
      <w:r w:rsidR="006138BC" w:rsidRPr="00980572">
        <w:rPr>
          <w:rFonts w:ascii="仿宋" w:eastAsia="仿宋" w:hAnsi="仿宋" w:hint="eastAsia"/>
          <w:sz w:val="32"/>
          <w:szCs w:val="32"/>
        </w:rPr>
        <w:t>以国际贸易实务运作程序为主线，利用专业的跨境项目实务综合实验软件为平台，进行国内外市场调研、国内外贸易实务、商务谈判等内容的教授学习和操作训练，让学生在仿真的业务环境中，全面、系统、规范地熟悉、掌握跨境贸易的环境、程序、环节及做法，使学生能够在较短时间内快速熟悉并掌握跨境贸易实务运作程序和技巧，提高其问题分析和解决能力，进而提高学生的综合素质，满足社会对高素质人才的需求。</w:t>
      </w:r>
    </w:p>
    <w:p w:rsidR="00CC7845" w:rsidRPr="00980572" w:rsidRDefault="00CC7845" w:rsidP="00131ABA">
      <w:pPr>
        <w:adjustRightInd w:val="0"/>
        <w:snapToGrid w:val="0"/>
        <w:spacing w:line="560" w:lineRule="exact"/>
        <w:ind w:firstLineChars="200" w:firstLine="643"/>
        <w:rPr>
          <w:rFonts w:ascii="仿宋" w:eastAsia="仿宋" w:hAnsi="仿宋" w:cs="宋体"/>
          <w:kern w:val="0"/>
          <w:sz w:val="32"/>
          <w:szCs w:val="32"/>
        </w:rPr>
      </w:pPr>
      <w:r w:rsidRPr="00980572">
        <w:rPr>
          <w:rFonts w:ascii="仿宋" w:eastAsia="仿宋" w:hAnsi="仿宋" w:cs="宋体" w:hint="eastAsia"/>
          <w:b/>
          <w:kern w:val="0"/>
          <w:sz w:val="32"/>
          <w:szCs w:val="32"/>
        </w:rPr>
        <w:t>企业综合模拟仿真实训（</w:t>
      </w:r>
      <w:r w:rsidR="006431A8" w:rsidRPr="00980572">
        <w:rPr>
          <w:rFonts w:ascii="仿宋" w:eastAsia="仿宋" w:hAnsi="仿宋" w:cs="宋体" w:hint="eastAsia"/>
          <w:b/>
          <w:kern w:val="0"/>
          <w:sz w:val="32"/>
          <w:szCs w:val="32"/>
        </w:rPr>
        <w:t>48</w:t>
      </w:r>
      <w:r w:rsidRPr="00980572">
        <w:rPr>
          <w:rFonts w:ascii="仿宋" w:eastAsia="仿宋" w:hAnsi="仿宋" w:cs="宋体" w:hint="eastAsia"/>
          <w:b/>
          <w:kern w:val="0"/>
          <w:sz w:val="32"/>
          <w:szCs w:val="32"/>
        </w:rPr>
        <w:t>学时，</w:t>
      </w:r>
      <w:r w:rsidR="006431A8" w:rsidRPr="00980572">
        <w:rPr>
          <w:rFonts w:ascii="仿宋" w:eastAsia="仿宋" w:hAnsi="仿宋" w:cs="宋体" w:hint="eastAsia"/>
          <w:b/>
          <w:kern w:val="0"/>
          <w:sz w:val="32"/>
          <w:szCs w:val="32"/>
        </w:rPr>
        <w:t>3</w:t>
      </w:r>
      <w:r w:rsidRPr="00980572">
        <w:rPr>
          <w:rFonts w:ascii="仿宋" w:eastAsia="仿宋" w:hAnsi="仿宋" w:cs="宋体" w:hint="eastAsia"/>
          <w:b/>
          <w:kern w:val="0"/>
          <w:sz w:val="32"/>
          <w:szCs w:val="32"/>
        </w:rPr>
        <w:t>学分）：</w:t>
      </w:r>
      <w:r w:rsidR="00D817CE" w:rsidRPr="00980572">
        <w:rPr>
          <w:rFonts w:ascii="仿宋" w:eastAsia="仿宋" w:hAnsi="仿宋" w:cs="宋体" w:hint="eastAsia"/>
          <w:kern w:val="0"/>
          <w:sz w:val="32"/>
          <w:szCs w:val="32"/>
        </w:rPr>
        <w:t>本课程为基于企业经营管理实践，让学生通过在校期间学习和掌握的相关理论，结合模拟企业实际情况进行全面深入的仿真实训。通过本课程的学习，学生可以对企业真实的经营管理情况有系统深入的认识，为进一步进行企业实习奠定基础。</w:t>
      </w:r>
    </w:p>
    <w:p w:rsidR="00096C20" w:rsidRPr="00980572" w:rsidRDefault="00096C20" w:rsidP="00131ABA">
      <w:pPr>
        <w:adjustRightInd w:val="0"/>
        <w:snapToGrid w:val="0"/>
        <w:spacing w:line="600" w:lineRule="exact"/>
        <w:ind w:firstLineChars="200" w:firstLine="643"/>
        <w:rPr>
          <w:rFonts w:ascii="仿宋" w:eastAsia="仿宋" w:hAnsi="仿宋" w:cs="宋体"/>
          <w:kern w:val="0"/>
          <w:sz w:val="32"/>
          <w:szCs w:val="32"/>
        </w:rPr>
      </w:pPr>
      <w:r w:rsidRPr="00980572">
        <w:rPr>
          <w:rFonts w:ascii="仿宋" w:eastAsia="仿宋" w:hAnsi="仿宋" w:cs="宋体" w:hint="eastAsia"/>
          <w:b/>
          <w:kern w:val="0"/>
          <w:sz w:val="32"/>
          <w:szCs w:val="32"/>
        </w:rPr>
        <w:t>金融工程（32学时，2学分）</w:t>
      </w:r>
      <w:r w:rsidR="007A1805" w:rsidRPr="00980572">
        <w:rPr>
          <w:rFonts w:ascii="仿宋" w:eastAsia="仿宋" w:hAnsi="仿宋" w:cs="宋体" w:hint="eastAsia"/>
          <w:b/>
          <w:kern w:val="0"/>
          <w:sz w:val="32"/>
          <w:szCs w:val="32"/>
        </w:rPr>
        <w:t>：</w:t>
      </w:r>
      <w:r w:rsidR="00D817CE" w:rsidRPr="00980572">
        <w:rPr>
          <w:rFonts w:ascii="仿宋" w:eastAsia="仿宋" w:hAnsi="仿宋" w:cs="宋体" w:hint="eastAsia"/>
          <w:kern w:val="0"/>
          <w:sz w:val="32"/>
          <w:szCs w:val="32"/>
        </w:rPr>
        <w:t>本课程主要讲授</w:t>
      </w:r>
      <w:r w:rsidR="00D817CE" w:rsidRPr="00980572">
        <w:rPr>
          <w:rFonts w:ascii="仿宋" w:eastAsia="仿宋" w:hAnsi="仿宋" w:cs="宋体"/>
          <w:kern w:val="0"/>
          <w:sz w:val="32"/>
          <w:szCs w:val="32"/>
        </w:rPr>
        <w:t>创新型</w:t>
      </w:r>
      <w:hyperlink r:id="rId8" w:tgtFrame="_blank" w:history="1">
        <w:r w:rsidR="00D817CE" w:rsidRPr="00980572">
          <w:rPr>
            <w:rFonts w:ascii="仿宋" w:eastAsia="仿宋" w:hAnsi="仿宋" w:cs="宋体"/>
            <w:kern w:val="0"/>
            <w:sz w:val="32"/>
            <w:szCs w:val="32"/>
          </w:rPr>
          <w:t>金融工具</w:t>
        </w:r>
      </w:hyperlink>
      <w:r w:rsidR="00D817CE" w:rsidRPr="00980572">
        <w:rPr>
          <w:rFonts w:ascii="仿宋" w:eastAsia="仿宋" w:hAnsi="仿宋" w:cs="宋体"/>
          <w:kern w:val="0"/>
          <w:sz w:val="32"/>
          <w:szCs w:val="32"/>
        </w:rPr>
        <w:t>与</w:t>
      </w:r>
      <w:hyperlink r:id="rId9" w:tgtFrame="_blank" w:history="1">
        <w:r w:rsidR="00D817CE" w:rsidRPr="00980572">
          <w:rPr>
            <w:rFonts w:ascii="仿宋" w:eastAsia="仿宋" w:hAnsi="仿宋" w:cs="宋体"/>
            <w:kern w:val="0"/>
            <w:sz w:val="32"/>
            <w:szCs w:val="32"/>
          </w:rPr>
          <w:t>金融手段</w:t>
        </w:r>
      </w:hyperlink>
      <w:r w:rsidR="00D817CE" w:rsidRPr="00980572">
        <w:rPr>
          <w:rFonts w:ascii="仿宋" w:eastAsia="仿宋" w:hAnsi="仿宋" w:cs="宋体"/>
          <w:kern w:val="0"/>
          <w:sz w:val="32"/>
          <w:szCs w:val="32"/>
        </w:rPr>
        <w:t>的设计、开发与实施，以及对金融问题给予创造性的解决。</w:t>
      </w:r>
      <w:r w:rsidR="00D817CE" w:rsidRPr="00980572">
        <w:rPr>
          <w:rFonts w:ascii="仿宋" w:eastAsia="仿宋" w:hAnsi="仿宋" w:cs="宋体" w:hint="eastAsia"/>
          <w:kern w:val="0"/>
          <w:sz w:val="32"/>
          <w:szCs w:val="32"/>
        </w:rPr>
        <w:t>课程主要包括</w:t>
      </w:r>
      <w:r w:rsidR="00D817CE" w:rsidRPr="00980572">
        <w:rPr>
          <w:rFonts w:ascii="仿宋" w:eastAsia="仿宋" w:hAnsi="仿宋" w:cs="宋体"/>
          <w:kern w:val="0"/>
          <w:sz w:val="32"/>
          <w:szCs w:val="32"/>
        </w:rPr>
        <w:t>对新型金融产品或业务的开发设计，包括新型金融工具的创造</w:t>
      </w:r>
      <w:r w:rsidR="00D817CE" w:rsidRPr="00980572">
        <w:rPr>
          <w:rFonts w:ascii="仿宋" w:eastAsia="仿宋" w:hAnsi="仿宋" w:cs="宋体" w:hint="eastAsia"/>
          <w:kern w:val="0"/>
          <w:sz w:val="32"/>
          <w:szCs w:val="32"/>
        </w:rPr>
        <w:t>，</w:t>
      </w:r>
      <w:r w:rsidR="00D817CE" w:rsidRPr="00980572">
        <w:rPr>
          <w:rFonts w:ascii="仿宋" w:eastAsia="仿宋" w:hAnsi="仿宋" w:cs="宋体"/>
          <w:kern w:val="0"/>
          <w:sz w:val="32"/>
          <w:szCs w:val="32"/>
        </w:rPr>
        <w:t>已有工具的发展应用</w:t>
      </w:r>
      <w:r w:rsidR="00D817CE" w:rsidRPr="00980572">
        <w:rPr>
          <w:rFonts w:ascii="仿宋" w:eastAsia="仿宋" w:hAnsi="仿宋" w:cs="宋体" w:hint="eastAsia"/>
          <w:kern w:val="0"/>
          <w:sz w:val="32"/>
          <w:szCs w:val="32"/>
        </w:rPr>
        <w:t>，以及</w:t>
      </w:r>
      <w:r w:rsidR="00D817CE" w:rsidRPr="00980572">
        <w:rPr>
          <w:rFonts w:ascii="仿宋" w:eastAsia="仿宋" w:hAnsi="仿宋" w:cs="宋体"/>
          <w:kern w:val="0"/>
          <w:sz w:val="32"/>
          <w:szCs w:val="32"/>
        </w:rPr>
        <w:t>把已有的</w:t>
      </w:r>
      <w:hyperlink r:id="rId10" w:tgtFrame="_blank" w:history="1">
        <w:r w:rsidR="00D817CE" w:rsidRPr="00980572">
          <w:rPr>
            <w:rFonts w:ascii="仿宋" w:eastAsia="仿宋" w:hAnsi="仿宋" w:cs="宋体"/>
            <w:kern w:val="0"/>
            <w:sz w:val="32"/>
            <w:szCs w:val="32"/>
          </w:rPr>
          <w:t>金</w:t>
        </w:r>
        <w:r w:rsidR="00D817CE" w:rsidRPr="00980572">
          <w:rPr>
            <w:rFonts w:ascii="仿宋" w:eastAsia="仿宋" w:hAnsi="仿宋" w:cs="宋体"/>
            <w:kern w:val="0"/>
            <w:sz w:val="32"/>
            <w:szCs w:val="32"/>
          </w:rPr>
          <w:lastRenderedPageBreak/>
          <w:t>融工具</w:t>
        </w:r>
      </w:hyperlink>
      <w:r w:rsidR="00D817CE" w:rsidRPr="00980572">
        <w:rPr>
          <w:rFonts w:ascii="仿宋" w:eastAsia="仿宋" w:hAnsi="仿宋" w:cs="宋体"/>
          <w:kern w:val="0"/>
          <w:sz w:val="32"/>
          <w:szCs w:val="32"/>
        </w:rPr>
        <w:t>和手段运用组合分解技术</w:t>
      </w:r>
      <w:r w:rsidR="00D817CE" w:rsidRPr="00980572">
        <w:rPr>
          <w:rFonts w:ascii="仿宋" w:eastAsia="仿宋" w:hAnsi="仿宋" w:cs="宋体" w:hint="eastAsia"/>
          <w:kern w:val="0"/>
          <w:sz w:val="32"/>
          <w:szCs w:val="32"/>
        </w:rPr>
        <w:t>等。</w:t>
      </w:r>
    </w:p>
    <w:p w:rsidR="00096C20" w:rsidRPr="00980572" w:rsidRDefault="00096C20" w:rsidP="00131ABA">
      <w:pPr>
        <w:adjustRightInd w:val="0"/>
        <w:snapToGrid w:val="0"/>
        <w:spacing w:line="600" w:lineRule="exact"/>
        <w:ind w:firstLineChars="200" w:firstLine="643"/>
        <w:rPr>
          <w:rFonts w:ascii="仿宋" w:eastAsia="仿宋" w:hAnsi="仿宋" w:cs="宋体"/>
          <w:b/>
          <w:bCs/>
          <w:sz w:val="32"/>
          <w:szCs w:val="32"/>
        </w:rPr>
      </w:pPr>
      <w:r w:rsidRPr="00980572">
        <w:rPr>
          <w:rFonts w:ascii="仿宋" w:eastAsia="仿宋" w:hAnsi="仿宋" w:cs="宋体" w:hint="eastAsia"/>
          <w:b/>
          <w:bCs/>
          <w:sz w:val="32"/>
          <w:szCs w:val="32"/>
        </w:rPr>
        <w:t>金融市场学（32学时，2学分）</w:t>
      </w:r>
      <w:r w:rsidR="007A1805" w:rsidRPr="00980572">
        <w:rPr>
          <w:rFonts w:ascii="仿宋" w:eastAsia="仿宋" w:hAnsi="仿宋" w:cs="宋体" w:hint="eastAsia"/>
          <w:b/>
          <w:bCs/>
          <w:sz w:val="32"/>
          <w:szCs w:val="32"/>
        </w:rPr>
        <w:t>：</w:t>
      </w:r>
      <w:r w:rsidR="00D817CE" w:rsidRPr="00980572">
        <w:rPr>
          <w:rFonts w:ascii="仿宋" w:eastAsia="仿宋" w:hAnsi="仿宋" w:cs="宋体"/>
          <w:kern w:val="0"/>
          <w:sz w:val="32"/>
          <w:szCs w:val="32"/>
        </w:rPr>
        <w:t>在研究市场经济条件下各个金融子市场的运行机制及其各主体行为的科学。</w:t>
      </w:r>
      <w:hyperlink r:id="rId11" w:tgtFrame="_blank" w:history="1">
        <w:r w:rsidR="00D817CE" w:rsidRPr="00980572">
          <w:rPr>
            <w:rFonts w:ascii="仿宋" w:eastAsia="仿宋" w:hAnsi="仿宋" w:cs="宋体"/>
            <w:kern w:val="0"/>
            <w:sz w:val="32"/>
            <w:szCs w:val="32"/>
          </w:rPr>
          <w:t>金融市场</w:t>
        </w:r>
      </w:hyperlink>
      <w:r w:rsidR="00D817CE" w:rsidRPr="00980572">
        <w:rPr>
          <w:rFonts w:ascii="仿宋" w:eastAsia="仿宋" w:hAnsi="仿宋" w:cs="宋体"/>
          <w:kern w:val="0"/>
          <w:sz w:val="32"/>
          <w:szCs w:val="32"/>
        </w:rPr>
        <w:t>既是一个</w:t>
      </w:r>
      <w:hyperlink r:id="rId12" w:tgtFrame="_blank" w:history="1">
        <w:r w:rsidR="00D817CE" w:rsidRPr="00980572">
          <w:rPr>
            <w:rFonts w:ascii="仿宋" w:eastAsia="仿宋" w:hAnsi="仿宋" w:cs="宋体"/>
            <w:kern w:val="0"/>
            <w:sz w:val="32"/>
            <w:szCs w:val="32"/>
          </w:rPr>
          <w:t>有形市场</w:t>
        </w:r>
      </w:hyperlink>
      <w:r w:rsidR="00D817CE" w:rsidRPr="00980572">
        <w:rPr>
          <w:rFonts w:ascii="仿宋" w:eastAsia="仿宋" w:hAnsi="仿宋" w:cs="宋体"/>
          <w:kern w:val="0"/>
          <w:sz w:val="32"/>
          <w:szCs w:val="32"/>
        </w:rPr>
        <w:t>，又是一个</w:t>
      </w:r>
      <w:hyperlink r:id="rId13" w:tgtFrame="_blank" w:history="1">
        <w:r w:rsidR="00D817CE" w:rsidRPr="00980572">
          <w:rPr>
            <w:rFonts w:ascii="仿宋" w:eastAsia="仿宋" w:hAnsi="仿宋" w:cs="宋体"/>
            <w:kern w:val="0"/>
            <w:sz w:val="32"/>
            <w:szCs w:val="32"/>
          </w:rPr>
          <w:t>无形市场</w:t>
        </w:r>
      </w:hyperlink>
      <w:r w:rsidR="00C47497" w:rsidRPr="00980572">
        <w:rPr>
          <w:rFonts w:ascii="仿宋" w:eastAsia="仿宋" w:hAnsi="仿宋" w:cs="宋体"/>
          <w:kern w:val="0"/>
          <w:sz w:val="32"/>
          <w:szCs w:val="32"/>
        </w:rPr>
        <w:t>；</w:t>
      </w:r>
      <w:r w:rsidR="00D817CE" w:rsidRPr="00980572">
        <w:rPr>
          <w:rFonts w:ascii="仿宋" w:eastAsia="仿宋" w:hAnsi="仿宋" w:cs="宋体"/>
          <w:kern w:val="0"/>
          <w:sz w:val="32"/>
          <w:szCs w:val="32"/>
        </w:rPr>
        <w:t>同时又是一个市场体系。金融市场在现代市场经济体系中处于核心地位。</w:t>
      </w:r>
      <w:r w:rsidR="00D817CE" w:rsidRPr="00980572">
        <w:rPr>
          <w:rFonts w:ascii="仿宋" w:eastAsia="仿宋" w:hAnsi="仿宋" w:cs="宋体" w:hint="eastAsia"/>
          <w:kern w:val="0"/>
          <w:sz w:val="32"/>
          <w:szCs w:val="32"/>
        </w:rPr>
        <w:t>通过本课程的学习使学生对金融市场相关知识有全面系统的掌握。</w:t>
      </w:r>
    </w:p>
    <w:p w:rsidR="009C1182" w:rsidRPr="00980572" w:rsidRDefault="00096C20" w:rsidP="00131ABA">
      <w:pPr>
        <w:adjustRightInd w:val="0"/>
        <w:snapToGrid w:val="0"/>
        <w:spacing w:line="600" w:lineRule="exact"/>
        <w:ind w:firstLineChars="200" w:firstLine="643"/>
        <w:rPr>
          <w:rFonts w:ascii="仿宋" w:eastAsia="仿宋" w:hAnsi="仿宋" w:cs="宋体"/>
          <w:kern w:val="0"/>
          <w:sz w:val="32"/>
          <w:szCs w:val="32"/>
        </w:rPr>
      </w:pPr>
      <w:r w:rsidRPr="00980572">
        <w:rPr>
          <w:rFonts w:ascii="仿宋" w:eastAsia="仿宋" w:hAnsi="仿宋" w:cs="宋体" w:hint="eastAsia"/>
          <w:b/>
          <w:bCs/>
          <w:sz w:val="32"/>
          <w:szCs w:val="32"/>
        </w:rPr>
        <w:t>风险投资（32学时，2学分）</w:t>
      </w:r>
      <w:r w:rsidR="007A1805" w:rsidRPr="00980572">
        <w:rPr>
          <w:rFonts w:ascii="仿宋" w:eastAsia="仿宋" w:hAnsi="仿宋" w:cs="宋体" w:hint="eastAsia"/>
          <w:b/>
          <w:bCs/>
          <w:sz w:val="32"/>
          <w:szCs w:val="32"/>
        </w:rPr>
        <w:t>：</w:t>
      </w:r>
      <w:r w:rsidR="00E31287" w:rsidRPr="00980572">
        <w:rPr>
          <w:rFonts w:ascii="仿宋" w:eastAsia="仿宋" w:hAnsi="仿宋" w:cs="宋体" w:hint="eastAsia"/>
          <w:kern w:val="0"/>
          <w:sz w:val="32"/>
          <w:szCs w:val="32"/>
        </w:rPr>
        <w:t>本课程主要讲授由职业金融家投入到新兴的、迅速发展的、具有巨大竞争潜力的企业中一种权益资本。本课程对风险投资的资金来源、投资目标的甄选、投资模式的选择以及最后投资回报等方面进行学习。</w:t>
      </w:r>
    </w:p>
    <w:p w:rsidR="004F08B8" w:rsidRPr="00980572" w:rsidRDefault="004F08B8" w:rsidP="00131ABA">
      <w:pPr>
        <w:spacing w:line="600" w:lineRule="exact"/>
        <w:ind w:firstLineChars="200" w:firstLine="640"/>
        <w:rPr>
          <w:rFonts w:ascii="黑体" w:eastAsia="黑体" w:hAnsi="黑体"/>
          <w:sz w:val="32"/>
          <w:szCs w:val="32"/>
        </w:rPr>
      </w:pPr>
      <w:r w:rsidRPr="00980572">
        <w:rPr>
          <w:rFonts w:ascii="黑体" w:eastAsia="黑体" w:hAnsi="黑体" w:hint="eastAsia"/>
          <w:sz w:val="32"/>
          <w:szCs w:val="32"/>
        </w:rPr>
        <w:t>六、实践教学总体设计</w:t>
      </w:r>
    </w:p>
    <w:p w:rsidR="00213E23" w:rsidRPr="00980572" w:rsidRDefault="00213E23" w:rsidP="00131ABA">
      <w:pPr>
        <w:adjustRightInd w:val="0"/>
        <w:snapToGrid w:val="0"/>
        <w:spacing w:line="600" w:lineRule="exact"/>
        <w:ind w:firstLineChars="200" w:firstLine="640"/>
        <w:rPr>
          <w:rFonts w:ascii="仿宋" w:eastAsia="仿宋" w:hAnsi="仿宋"/>
          <w:sz w:val="32"/>
          <w:szCs w:val="32"/>
        </w:rPr>
      </w:pPr>
      <w:r w:rsidRPr="00980572">
        <w:rPr>
          <w:rFonts w:ascii="仿宋" w:eastAsia="仿宋" w:hAnsi="仿宋" w:cs="宋体" w:hint="eastAsia"/>
          <w:sz w:val="32"/>
          <w:szCs w:val="32"/>
        </w:rPr>
        <w:t>实践教学的目的是培养学生的专业实践能力、社会实践能力和科学研究能力，具体内容如下：</w:t>
      </w:r>
    </w:p>
    <w:p w:rsidR="00213E23" w:rsidRPr="00980572" w:rsidRDefault="00213E23" w:rsidP="00131ABA">
      <w:pPr>
        <w:spacing w:line="600" w:lineRule="exact"/>
        <w:ind w:firstLineChars="200" w:firstLine="643"/>
        <w:rPr>
          <w:rFonts w:ascii="仿宋" w:eastAsia="仿宋" w:hAnsi="仿宋"/>
          <w:b/>
          <w:sz w:val="32"/>
          <w:szCs w:val="32"/>
        </w:rPr>
      </w:pPr>
      <w:r w:rsidRPr="00980572">
        <w:rPr>
          <w:rFonts w:ascii="仿宋" w:eastAsia="仿宋" w:hAnsi="仿宋" w:hint="eastAsia"/>
          <w:b/>
          <w:sz w:val="32"/>
          <w:szCs w:val="32"/>
        </w:rPr>
        <w:t>（一）专业实践能力培养</w:t>
      </w:r>
    </w:p>
    <w:p w:rsidR="00213E23" w:rsidRPr="00980572" w:rsidRDefault="00213E23" w:rsidP="00131ABA">
      <w:pPr>
        <w:adjustRightInd w:val="0"/>
        <w:snapToGrid w:val="0"/>
        <w:spacing w:line="600" w:lineRule="exact"/>
        <w:ind w:firstLineChars="200" w:firstLine="640"/>
        <w:rPr>
          <w:rFonts w:ascii="仿宋" w:eastAsia="仿宋" w:hAnsi="仿宋"/>
          <w:sz w:val="32"/>
          <w:szCs w:val="32"/>
        </w:rPr>
      </w:pPr>
      <w:r w:rsidRPr="00980572">
        <w:rPr>
          <w:rFonts w:ascii="仿宋" w:eastAsia="仿宋" w:hAnsi="仿宋" w:cs="宋体" w:hint="eastAsia"/>
          <w:sz w:val="32"/>
          <w:szCs w:val="32"/>
        </w:rPr>
        <w:t>在专业课程的教学中，教师将根据课程的特点，组织学生进行专业实践教学。课堂实践教学形式包括以下几种：</w:t>
      </w:r>
    </w:p>
    <w:p w:rsidR="00213E23" w:rsidRPr="00980572" w:rsidRDefault="00213E23" w:rsidP="00131ABA">
      <w:pPr>
        <w:adjustRightInd w:val="0"/>
        <w:snapToGrid w:val="0"/>
        <w:spacing w:line="600" w:lineRule="exact"/>
        <w:ind w:firstLineChars="200" w:firstLine="640"/>
        <w:rPr>
          <w:rFonts w:ascii="仿宋" w:eastAsia="仿宋" w:hAnsi="仿宋" w:cs="宋体"/>
          <w:sz w:val="32"/>
          <w:szCs w:val="32"/>
        </w:rPr>
      </w:pPr>
      <w:r w:rsidRPr="00980572">
        <w:rPr>
          <w:rFonts w:ascii="仿宋" w:eastAsia="仿宋" w:hAnsi="仿宋" w:cs="宋体" w:hint="eastAsia"/>
          <w:sz w:val="32"/>
          <w:szCs w:val="32"/>
        </w:rPr>
        <w:t>第一，讨论式教学，即对课程的某一主题或观点在课堂中进行讨论，对自己的观点进行陈述并辩论。这种教学实践有利于调动学生的学习积极性，加深对课堂知识的学习和理解。</w:t>
      </w:r>
    </w:p>
    <w:p w:rsidR="00213E23" w:rsidRPr="00980572" w:rsidRDefault="00213E23" w:rsidP="00131ABA">
      <w:pPr>
        <w:adjustRightInd w:val="0"/>
        <w:snapToGrid w:val="0"/>
        <w:spacing w:line="600" w:lineRule="exact"/>
        <w:ind w:firstLineChars="200" w:firstLine="640"/>
        <w:rPr>
          <w:rFonts w:ascii="仿宋" w:eastAsia="仿宋" w:hAnsi="仿宋" w:cs="宋体"/>
          <w:sz w:val="32"/>
          <w:szCs w:val="32"/>
        </w:rPr>
      </w:pPr>
      <w:r w:rsidRPr="00980572">
        <w:rPr>
          <w:rFonts w:ascii="仿宋" w:eastAsia="仿宋" w:hAnsi="仿宋" w:cs="宋体" w:hint="eastAsia"/>
          <w:sz w:val="32"/>
          <w:szCs w:val="32"/>
        </w:rPr>
        <w:t>第二，观摩性教学，即由教师选取与课程内容相关的多媒体信息，利用多媒体</w:t>
      </w:r>
      <w:r w:rsidR="006C23D6" w:rsidRPr="00980572">
        <w:rPr>
          <w:rFonts w:ascii="仿宋" w:eastAsia="仿宋" w:hAnsi="仿宋" w:cs="宋体" w:hint="eastAsia"/>
          <w:sz w:val="32"/>
          <w:szCs w:val="32"/>
        </w:rPr>
        <w:t>手段</w:t>
      </w:r>
      <w:r w:rsidRPr="00980572">
        <w:rPr>
          <w:rFonts w:ascii="仿宋" w:eastAsia="仿宋" w:hAnsi="仿宋" w:cs="宋体" w:hint="eastAsia"/>
          <w:sz w:val="32"/>
          <w:szCs w:val="32"/>
        </w:rPr>
        <w:t>向学生播放有关媒体内容。这种教学实践可以丰富教学形式，加深学生对教学内容的理解。</w:t>
      </w:r>
    </w:p>
    <w:p w:rsidR="00213E23" w:rsidRPr="00980572" w:rsidRDefault="00213E23" w:rsidP="00131ABA">
      <w:pPr>
        <w:adjustRightInd w:val="0"/>
        <w:snapToGrid w:val="0"/>
        <w:spacing w:line="600" w:lineRule="exact"/>
        <w:ind w:firstLineChars="200" w:firstLine="640"/>
        <w:rPr>
          <w:rFonts w:ascii="仿宋" w:eastAsia="仿宋" w:hAnsi="仿宋"/>
          <w:sz w:val="32"/>
          <w:szCs w:val="32"/>
        </w:rPr>
      </w:pPr>
      <w:r w:rsidRPr="00980572">
        <w:rPr>
          <w:rFonts w:ascii="仿宋" w:eastAsia="仿宋" w:hAnsi="仿宋" w:cs="宋体" w:hint="eastAsia"/>
          <w:sz w:val="32"/>
          <w:szCs w:val="32"/>
        </w:rPr>
        <w:lastRenderedPageBreak/>
        <w:t>第三，实验室教学，利用经济学实验室，运用各种专业教学软件，让学生直接进入模拟市场进行操作，或</w:t>
      </w:r>
      <w:r w:rsidR="006C23D6" w:rsidRPr="00980572">
        <w:rPr>
          <w:rFonts w:ascii="仿宋" w:eastAsia="仿宋" w:hAnsi="仿宋" w:cs="宋体" w:hint="eastAsia"/>
          <w:sz w:val="32"/>
          <w:szCs w:val="32"/>
        </w:rPr>
        <w:t>在</w:t>
      </w:r>
      <w:r w:rsidRPr="00980572">
        <w:rPr>
          <w:rFonts w:ascii="仿宋" w:eastAsia="仿宋" w:hAnsi="仿宋" w:cs="宋体" w:hint="eastAsia"/>
          <w:sz w:val="32"/>
          <w:szCs w:val="32"/>
        </w:rPr>
        <w:t>经济运行数据进行采集的基础上，</w:t>
      </w:r>
      <w:r w:rsidR="006C23D6" w:rsidRPr="00980572">
        <w:rPr>
          <w:rFonts w:ascii="仿宋" w:eastAsia="仿宋" w:hAnsi="仿宋" w:cs="宋体" w:hint="eastAsia"/>
          <w:sz w:val="32"/>
          <w:szCs w:val="32"/>
        </w:rPr>
        <w:t>通过</w:t>
      </w:r>
      <w:r w:rsidRPr="00980572">
        <w:rPr>
          <w:rFonts w:ascii="仿宋" w:eastAsia="仿宋" w:hAnsi="仿宋" w:cs="宋体" w:hint="eastAsia"/>
          <w:sz w:val="32"/>
          <w:szCs w:val="32"/>
        </w:rPr>
        <w:t>进行各种相关性分析，以透过经济现象发现问题的本质，从而加深对教学内容的理解并熟悉实际操作的各种程序。</w:t>
      </w:r>
    </w:p>
    <w:p w:rsidR="00213E23" w:rsidRPr="00980572" w:rsidRDefault="00213E23" w:rsidP="00131ABA">
      <w:pPr>
        <w:spacing w:line="600" w:lineRule="exact"/>
        <w:ind w:firstLineChars="200" w:firstLine="643"/>
        <w:rPr>
          <w:rFonts w:ascii="仿宋" w:eastAsia="仿宋" w:hAnsi="仿宋"/>
          <w:b/>
          <w:sz w:val="32"/>
          <w:szCs w:val="32"/>
        </w:rPr>
      </w:pPr>
      <w:r w:rsidRPr="00980572">
        <w:rPr>
          <w:rFonts w:ascii="仿宋" w:eastAsia="仿宋" w:hAnsi="仿宋" w:hint="eastAsia"/>
          <w:b/>
          <w:sz w:val="32"/>
          <w:szCs w:val="32"/>
        </w:rPr>
        <w:t>（二）社会实践能力培养</w:t>
      </w:r>
    </w:p>
    <w:p w:rsidR="00213E23" w:rsidRPr="00980572" w:rsidRDefault="00213E23" w:rsidP="00131ABA">
      <w:pPr>
        <w:adjustRightInd w:val="0"/>
        <w:snapToGrid w:val="0"/>
        <w:spacing w:line="600" w:lineRule="exact"/>
        <w:ind w:firstLineChars="200" w:firstLine="640"/>
        <w:rPr>
          <w:rFonts w:ascii="仿宋" w:eastAsia="仿宋" w:hAnsi="仿宋"/>
          <w:sz w:val="32"/>
          <w:szCs w:val="32"/>
        </w:rPr>
      </w:pPr>
      <w:r w:rsidRPr="00980572">
        <w:rPr>
          <w:rFonts w:ascii="仿宋" w:eastAsia="仿宋" w:hAnsi="仿宋" w:cs="宋体" w:hint="eastAsia"/>
          <w:sz w:val="32"/>
          <w:szCs w:val="32"/>
        </w:rPr>
        <w:t>社会实践能力培养主要包括组织学生走进社会，开展各种形式的社会实践和社会服务活动，并相应组织各种形式的研讨</w:t>
      </w:r>
      <w:r w:rsidR="006C23D6" w:rsidRPr="00980572">
        <w:rPr>
          <w:rFonts w:ascii="仿宋" w:eastAsia="仿宋" w:hAnsi="仿宋" w:cs="宋体" w:hint="eastAsia"/>
          <w:sz w:val="32"/>
          <w:szCs w:val="32"/>
        </w:rPr>
        <w:t>和</w:t>
      </w:r>
      <w:r w:rsidRPr="00980572">
        <w:rPr>
          <w:rFonts w:ascii="仿宋" w:eastAsia="仿宋" w:hAnsi="仿宋" w:cs="宋体" w:hint="eastAsia"/>
          <w:sz w:val="32"/>
          <w:szCs w:val="32"/>
        </w:rPr>
        <w:t>交流。同时，要求学生在二年级暑假期间进行社会实践（或</w:t>
      </w:r>
      <w:r w:rsidR="006C23D6" w:rsidRPr="00980572">
        <w:rPr>
          <w:rFonts w:ascii="仿宋" w:eastAsia="仿宋" w:hAnsi="仿宋" w:cs="宋体" w:hint="eastAsia"/>
          <w:sz w:val="32"/>
          <w:szCs w:val="32"/>
        </w:rPr>
        <w:t>社会</w:t>
      </w:r>
      <w:r w:rsidRPr="00980572">
        <w:rPr>
          <w:rFonts w:ascii="仿宋" w:eastAsia="仿宋" w:hAnsi="仿宋" w:cs="宋体" w:hint="eastAsia"/>
          <w:sz w:val="32"/>
          <w:szCs w:val="32"/>
        </w:rPr>
        <w:t>调查）两周，完成社会实践（或</w:t>
      </w:r>
      <w:r w:rsidR="006C23D6" w:rsidRPr="00980572">
        <w:rPr>
          <w:rFonts w:ascii="仿宋" w:eastAsia="仿宋" w:hAnsi="仿宋" w:cs="宋体" w:hint="eastAsia"/>
          <w:sz w:val="32"/>
          <w:szCs w:val="32"/>
        </w:rPr>
        <w:t>社会</w:t>
      </w:r>
      <w:r w:rsidRPr="00980572">
        <w:rPr>
          <w:rFonts w:ascii="仿宋" w:eastAsia="仿宋" w:hAnsi="仿宋" w:cs="宋体" w:hint="eastAsia"/>
          <w:sz w:val="32"/>
          <w:szCs w:val="32"/>
        </w:rPr>
        <w:t>调查）报告一篇（</w:t>
      </w:r>
      <w:r w:rsidRPr="00980572">
        <w:rPr>
          <w:rFonts w:ascii="仿宋" w:eastAsia="仿宋" w:hAnsi="仿宋"/>
          <w:sz w:val="32"/>
          <w:szCs w:val="32"/>
        </w:rPr>
        <w:t>5000</w:t>
      </w:r>
      <w:r w:rsidRPr="00980572">
        <w:rPr>
          <w:rFonts w:ascii="仿宋" w:eastAsia="仿宋" w:hAnsi="仿宋" w:cs="宋体" w:hint="eastAsia"/>
          <w:sz w:val="32"/>
          <w:szCs w:val="32"/>
        </w:rPr>
        <w:t>字左右）；四年级下学期结合撰写毕业论文进行为期六周的专业实习。</w:t>
      </w:r>
    </w:p>
    <w:p w:rsidR="00213E23" w:rsidRPr="00980572" w:rsidRDefault="00213E23" w:rsidP="00131ABA">
      <w:pPr>
        <w:spacing w:line="600" w:lineRule="exact"/>
        <w:ind w:firstLineChars="200" w:firstLine="643"/>
        <w:rPr>
          <w:rFonts w:ascii="仿宋" w:eastAsia="仿宋" w:hAnsi="仿宋"/>
          <w:b/>
          <w:sz w:val="32"/>
          <w:szCs w:val="32"/>
        </w:rPr>
      </w:pPr>
      <w:r w:rsidRPr="00980572">
        <w:rPr>
          <w:rFonts w:ascii="仿宋" w:eastAsia="仿宋" w:hAnsi="仿宋" w:hint="eastAsia"/>
          <w:b/>
          <w:sz w:val="32"/>
          <w:szCs w:val="32"/>
        </w:rPr>
        <w:t>（三）科学研究能力培养</w:t>
      </w:r>
    </w:p>
    <w:p w:rsidR="004F08B8" w:rsidRPr="008B5041" w:rsidRDefault="00213E23" w:rsidP="00131ABA">
      <w:pPr>
        <w:adjustRightInd w:val="0"/>
        <w:snapToGrid w:val="0"/>
        <w:spacing w:line="600" w:lineRule="exact"/>
        <w:ind w:firstLineChars="200" w:firstLine="640"/>
        <w:rPr>
          <w:rFonts w:cs="宋体"/>
          <w:sz w:val="24"/>
          <w:szCs w:val="24"/>
        </w:rPr>
      </w:pPr>
      <w:r w:rsidRPr="00980572">
        <w:rPr>
          <w:rFonts w:ascii="仿宋" w:eastAsia="仿宋" w:hAnsi="仿宋" w:cs="宋体" w:hint="eastAsia"/>
          <w:sz w:val="32"/>
          <w:szCs w:val="32"/>
        </w:rPr>
        <w:t>为培养学生的科研能力，除了经常组织与本专业有关的专家讲座、专题报告、学术论坛与学术交流等学术活动外，还在专业教师的指导下，有计划地对学生进行科研训练，要求学生在二年级上学期根据本专业</w:t>
      </w:r>
      <w:r w:rsidR="00293E51" w:rsidRPr="00980572">
        <w:rPr>
          <w:rFonts w:ascii="仿宋" w:eastAsia="仿宋" w:hAnsi="仿宋" w:cs="宋体" w:hint="eastAsia"/>
          <w:sz w:val="32"/>
          <w:szCs w:val="32"/>
        </w:rPr>
        <w:t>规定</w:t>
      </w:r>
      <w:r w:rsidRPr="00980572">
        <w:rPr>
          <w:rFonts w:ascii="仿宋" w:eastAsia="仿宋" w:hAnsi="仿宋" w:cs="宋体" w:hint="eastAsia"/>
          <w:sz w:val="32"/>
          <w:szCs w:val="32"/>
        </w:rPr>
        <w:t>的必读书目撰写一篇读书笔记（</w:t>
      </w:r>
      <w:r w:rsidRPr="00980572">
        <w:rPr>
          <w:rFonts w:ascii="仿宋" w:eastAsia="仿宋" w:hAnsi="仿宋"/>
          <w:sz w:val="32"/>
          <w:szCs w:val="32"/>
        </w:rPr>
        <w:t>5000</w:t>
      </w:r>
      <w:r w:rsidRPr="00980572">
        <w:rPr>
          <w:rFonts w:ascii="仿宋" w:eastAsia="仿宋" w:hAnsi="仿宋" w:cs="宋体" w:hint="eastAsia"/>
          <w:sz w:val="32"/>
          <w:szCs w:val="32"/>
        </w:rPr>
        <w:t>字左右）；在三年级上学期结束时完成专业学年论文一篇（</w:t>
      </w:r>
      <w:r w:rsidRPr="00980572">
        <w:rPr>
          <w:rFonts w:ascii="仿宋" w:eastAsia="仿宋" w:hAnsi="仿宋"/>
          <w:sz w:val="32"/>
          <w:szCs w:val="32"/>
        </w:rPr>
        <w:t>5000</w:t>
      </w:r>
      <w:r w:rsidRPr="00980572">
        <w:rPr>
          <w:rFonts w:ascii="仿宋" w:eastAsia="仿宋" w:hAnsi="仿宋" w:cs="宋体" w:hint="eastAsia"/>
          <w:sz w:val="32"/>
          <w:szCs w:val="32"/>
        </w:rPr>
        <w:t>字左右）；四年级时撰写毕业论文一篇（</w:t>
      </w:r>
      <w:r w:rsidRPr="00980572">
        <w:rPr>
          <w:rFonts w:ascii="仿宋" w:eastAsia="仿宋" w:hAnsi="仿宋"/>
          <w:sz w:val="32"/>
          <w:szCs w:val="32"/>
        </w:rPr>
        <w:t>8000</w:t>
      </w:r>
      <w:r w:rsidRPr="00980572">
        <w:rPr>
          <w:rFonts w:ascii="仿宋" w:eastAsia="仿宋" w:hAnsi="仿宋" w:hint="eastAsia"/>
          <w:sz w:val="32"/>
          <w:szCs w:val="32"/>
        </w:rPr>
        <w:t>-12000</w:t>
      </w:r>
      <w:r w:rsidRPr="00980572">
        <w:rPr>
          <w:rFonts w:ascii="仿宋" w:eastAsia="仿宋" w:hAnsi="仿宋" w:cs="宋体" w:hint="eastAsia"/>
          <w:sz w:val="32"/>
          <w:szCs w:val="32"/>
        </w:rPr>
        <w:t>字）。在校四年中必须参加一项北京市</w:t>
      </w:r>
      <w:r w:rsidR="00293E51" w:rsidRPr="00980572">
        <w:rPr>
          <w:rFonts w:ascii="仿宋" w:eastAsia="仿宋" w:hAnsi="仿宋" w:cs="宋体" w:hint="eastAsia"/>
          <w:sz w:val="32"/>
          <w:szCs w:val="32"/>
        </w:rPr>
        <w:t>级</w:t>
      </w:r>
      <w:r w:rsidRPr="00980572">
        <w:rPr>
          <w:rFonts w:ascii="仿宋" w:eastAsia="仿宋" w:hAnsi="仿宋" w:cs="宋体" w:hint="eastAsia"/>
          <w:sz w:val="32"/>
          <w:szCs w:val="32"/>
        </w:rPr>
        <w:t>、</w:t>
      </w:r>
      <w:r w:rsidR="00293E51" w:rsidRPr="00980572">
        <w:rPr>
          <w:rFonts w:ascii="仿宋" w:eastAsia="仿宋" w:hAnsi="仿宋" w:cs="宋体" w:hint="eastAsia"/>
          <w:sz w:val="32"/>
          <w:szCs w:val="32"/>
        </w:rPr>
        <w:t>校级、院级</w:t>
      </w:r>
      <w:r w:rsidRPr="00980572">
        <w:rPr>
          <w:rFonts w:ascii="仿宋" w:eastAsia="仿宋" w:hAnsi="仿宋" w:cs="宋体" w:hint="eastAsia"/>
          <w:sz w:val="32"/>
          <w:szCs w:val="32"/>
        </w:rPr>
        <w:t>的学生科研课题研究</w:t>
      </w:r>
      <w:r w:rsidR="00293E51" w:rsidRPr="00980572">
        <w:rPr>
          <w:rFonts w:ascii="仿宋" w:eastAsia="仿宋" w:hAnsi="仿宋" w:cs="宋体" w:hint="eastAsia"/>
          <w:sz w:val="32"/>
          <w:szCs w:val="32"/>
        </w:rPr>
        <w:t>工作</w:t>
      </w:r>
      <w:r w:rsidRPr="00980572">
        <w:rPr>
          <w:rFonts w:ascii="仿宋" w:eastAsia="仿宋" w:hAnsi="仿宋" w:cs="宋体" w:hint="eastAsia"/>
          <w:sz w:val="32"/>
          <w:szCs w:val="32"/>
        </w:rPr>
        <w:t>，或参与教师的科研项目</w:t>
      </w:r>
      <w:r w:rsidR="00293E51" w:rsidRPr="00980572">
        <w:rPr>
          <w:rFonts w:ascii="仿宋" w:eastAsia="仿宋" w:hAnsi="仿宋" w:cs="宋体" w:hint="eastAsia"/>
          <w:sz w:val="32"/>
          <w:szCs w:val="32"/>
        </w:rPr>
        <w:t>工作</w:t>
      </w:r>
      <w:r w:rsidRPr="00980572">
        <w:rPr>
          <w:rFonts w:ascii="仿宋" w:eastAsia="仿宋" w:hAnsi="仿宋" w:cs="宋体" w:hint="eastAsia"/>
          <w:sz w:val="32"/>
          <w:szCs w:val="32"/>
        </w:rPr>
        <w:t>。通过上述各种形式的科研活动，培养学生发现问题、解决问题的能力。</w:t>
      </w:r>
    </w:p>
    <w:p w:rsidR="00133F71" w:rsidRDefault="00133F71" w:rsidP="00131ABA">
      <w:pPr>
        <w:adjustRightInd w:val="0"/>
        <w:snapToGrid w:val="0"/>
        <w:spacing w:line="600" w:lineRule="exact"/>
        <w:ind w:firstLineChars="200" w:firstLine="480"/>
        <w:rPr>
          <w:rFonts w:cs="宋体"/>
          <w:sz w:val="24"/>
          <w:szCs w:val="24"/>
        </w:rPr>
      </w:pPr>
    </w:p>
    <w:p w:rsidR="004F08B8" w:rsidRPr="00980572" w:rsidRDefault="004F08B8" w:rsidP="00131ABA">
      <w:pPr>
        <w:spacing w:line="400" w:lineRule="exact"/>
        <w:ind w:firstLineChars="200" w:firstLine="640"/>
        <w:rPr>
          <w:rFonts w:ascii="黑体" w:eastAsia="黑体" w:hAnsi="黑体"/>
          <w:sz w:val="32"/>
          <w:szCs w:val="32"/>
        </w:rPr>
      </w:pPr>
      <w:r w:rsidRPr="00980572">
        <w:rPr>
          <w:rFonts w:ascii="黑体" w:eastAsia="黑体" w:hAnsi="黑体" w:hint="eastAsia"/>
          <w:sz w:val="32"/>
          <w:szCs w:val="32"/>
        </w:rPr>
        <w:lastRenderedPageBreak/>
        <w:t>七、课程设置与教学进程</w:t>
      </w:r>
    </w:p>
    <w:tbl>
      <w:tblPr>
        <w:tblW w:w="9732" w:type="dxa"/>
        <w:jc w:val="center"/>
        <w:tblInd w:w="74" w:type="dxa"/>
        <w:tblLook w:val="04A0" w:firstRow="1" w:lastRow="0" w:firstColumn="1" w:lastColumn="0" w:noHBand="0" w:noVBand="1"/>
      </w:tblPr>
      <w:tblGrid>
        <w:gridCol w:w="1056"/>
        <w:gridCol w:w="2674"/>
        <w:gridCol w:w="881"/>
        <w:gridCol w:w="851"/>
        <w:gridCol w:w="992"/>
        <w:gridCol w:w="992"/>
        <w:gridCol w:w="709"/>
        <w:gridCol w:w="709"/>
        <w:gridCol w:w="884"/>
      </w:tblGrid>
      <w:tr w:rsidR="008B5041" w:rsidRPr="00980572" w:rsidTr="00D04510">
        <w:trPr>
          <w:trHeight w:val="511"/>
          <w:jc w:val="center"/>
        </w:trPr>
        <w:tc>
          <w:tcPr>
            <w:tcW w:w="9732" w:type="dxa"/>
            <w:gridSpan w:val="9"/>
            <w:tcBorders>
              <w:top w:val="nil"/>
              <w:left w:val="nil"/>
              <w:bottom w:val="single" w:sz="4" w:space="0" w:color="auto"/>
              <w:right w:val="nil"/>
            </w:tcBorders>
            <w:shd w:val="clear" w:color="auto" w:fill="auto"/>
            <w:noWrap/>
            <w:vAlign w:val="center"/>
            <w:hideMark/>
          </w:tcPr>
          <w:p w:rsidR="00E943C6" w:rsidRPr="00980572" w:rsidRDefault="004F08B8" w:rsidP="00131ABA">
            <w:pPr>
              <w:widowControl/>
              <w:adjustRightInd w:val="0"/>
              <w:snapToGrid w:val="0"/>
              <w:ind w:firstLineChars="207" w:firstLine="665"/>
              <w:rPr>
                <w:rFonts w:ascii="仿宋" w:eastAsia="仿宋" w:hAnsi="仿宋"/>
                <w:b/>
                <w:sz w:val="32"/>
                <w:szCs w:val="32"/>
              </w:rPr>
            </w:pPr>
            <w:r w:rsidRPr="00980572">
              <w:rPr>
                <w:rFonts w:ascii="仿宋" w:eastAsia="仿宋" w:hAnsi="仿宋" w:hint="eastAsia"/>
                <w:b/>
                <w:sz w:val="32"/>
                <w:szCs w:val="32"/>
              </w:rPr>
              <w:t>（一）课程设置与教学进程总表</w:t>
            </w:r>
          </w:p>
          <w:p w:rsidR="008B5041" w:rsidRPr="00131ABA" w:rsidRDefault="008B5041" w:rsidP="00131ABA">
            <w:pPr>
              <w:widowControl/>
              <w:adjustRightInd w:val="0"/>
              <w:snapToGrid w:val="0"/>
              <w:spacing w:beforeLines="50" w:before="156"/>
              <w:jc w:val="center"/>
              <w:rPr>
                <w:rFonts w:ascii="方正小标宋简体" w:eastAsia="方正小标宋简体" w:hAnsi="仿宋" w:cs="宋体"/>
                <w:bCs/>
                <w:kern w:val="0"/>
                <w:sz w:val="32"/>
                <w:szCs w:val="32"/>
              </w:rPr>
            </w:pPr>
            <w:r w:rsidRPr="00131ABA">
              <w:rPr>
                <w:rFonts w:ascii="方正小标宋简体" w:eastAsia="方正小标宋简体" w:hAnsi="仿宋" w:cs="宋体" w:hint="eastAsia"/>
                <w:bCs/>
                <w:kern w:val="0"/>
                <w:sz w:val="32"/>
                <w:szCs w:val="32"/>
              </w:rPr>
              <w:t>经济学专业（金融方向）</w:t>
            </w:r>
            <w:r w:rsidRPr="00131ABA">
              <w:rPr>
                <w:rFonts w:ascii="方正小标宋简体" w:eastAsia="方正小标宋简体" w:hAnsi="仿宋" w:hint="eastAsia"/>
                <w:sz w:val="32"/>
                <w:szCs w:val="32"/>
              </w:rPr>
              <w:t>课程设置与教学进程总表</w:t>
            </w:r>
          </w:p>
        </w:tc>
      </w:tr>
      <w:tr w:rsidR="008B5041" w:rsidRPr="008B5041" w:rsidTr="00D04510">
        <w:trPr>
          <w:trHeight w:val="470"/>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w:t>
            </w:r>
          </w:p>
          <w:p w:rsidR="00E943C6" w:rsidRP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编码</w:t>
            </w:r>
          </w:p>
        </w:tc>
        <w:tc>
          <w:tcPr>
            <w:tcW w:w="2674"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课程名称</w:t>
            </w:r>
          </w:p>
        </w:tc>
        <w:tc>
          <w:tcPr>
            <w:tcW w:w="88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课程性质</w:t>
            </w:r>
          </w:p>
        </w:tc>
        <w:tc>
          <w:tcPr>
            <w:tcW w:w="85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学分</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总学时</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周学时</w:t>
            </w:r>
          </w:p>
        </w:tc>
        <w:tc>
          <w:tcPr>
            <w:tcW w:w="709"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实践学时</w:t>
            </w:r>
          </w:p>
        </w:tc>
        <w:tc>
          <w:tcPr>
            <w:tcW w:w="709"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开课学期</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考核方式</w:t>
            </w:r>
          </w:p>
        </w:tc>
      </w:tr>
      <w:tr w:rsidR="008B5041" w:rsidRPr="008B5041" w:rsidTr="00D04510">
        <w:trPr>
          <w:trHeight w:val="284"/>
          <w:jc w:val="center"/>
        </w:trPr>
        <w:tc>
          <w:tcPr>
            <w:tcW w:w="97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一、通识教育课程</w:t>
            </w:r>
          </w:p>
        </w:tc>
      </w:tr>
      <w:tr w:rsidR="008B5041" w:rsidRPr="008B5041" w:rsidTr="00D04510">
        <w:trPr>
          <w:trHeight w:val="284"/>
          <w:jc w:val="center"/>
        </w:trPr>
        <w:tc>
          <w:tcPr>
            <w:tcW w:w="97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（一）公共必修课</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J000041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马克思主义基本原理</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J000021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思想道德修养与法律基础</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J000061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毛泽东思想和中国特色社会主义理论体系概论</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64</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J000111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中国近现代史纲要</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J000071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形势与政策（一）</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J000081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形势与政策（二）</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J000091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形势与政策（三）</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5</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J000101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形势与政策（四）</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7</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N000121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劳动教育通论</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K000011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体育（一）</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K000021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体育（二）</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K000031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体育（三）</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K000041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体育（四）</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I000131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大学英语（一）</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56</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I000141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大学英语（二）</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56</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I000151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大学英语（三）</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56</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I000161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大学英语（四）</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56</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H000151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计算机（Ⅰ）</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H000161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计算机（Ⅱ）</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64</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284"/>
          <w:jc w:val="center"/>
        </w:trPr>
        <w:tc>
          <w:tcPr>
            <w:tcW w:w="37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学分小计</w:t>
            </w:r>
          </w:p>
        </w:tc>
        <w:tc>
          <w:tcPr>
            <w:tcW w:w="601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公共必修课必须修满 35 学分</w:t>
            </w:r>
          </w:p>
        </w:tc>
      </w:tr>
      <w:tr w:rsidR="008B5041" w:rsidRPr="008B5041" w:rsidTr="00D04510">
        <w:trPr>
          <w:trHeight w:val="284"/>
          <w:jc w:val="center"/>
        </w:trPr>
        <w:tc>
          <w:tcPr>
            <w:tcW w:w="97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（二）通识基础课</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Times New Roman"/>
                <w:kern w:val="0"/>
                <w:sz w:val="24"/>
                <w:szCs w:val="24"/>
              </w:rPr>
            </w:pPr>
            <w:r w:rsidRPr="00131ABA">
              <w:rPr>
                <w:rFonts w:ascii="仿宋" w:eastAsia="仿宋" w:hAnsi="仿宋" w:cs="Times New Roman"/>
                <w:kern w:val="0"/>
                <w:sz w:val="24"/>
                <w:szCs w:val="24"/>
              </w:rPr>
              <w:t>N000051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军事理论</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Times New Roman"/>
                <w:kern w:val="0"/>
                <w:sz w:val="24"/>
                <w:szCs w:val="24"/>
              </w:rPr>
            </w:pPr>
            <w:r w:rsidRPr="00131ABA">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Times New Roman"/>
                <w:kern w:val="0"/>
                <w:sz w:val="24"/>
                <w:szCs w:val="24"/>
              </w:rPr>
            </w:pPr>
            <w:r w:rsidRPr="00131ABA">
              <w:rPr>
                <w:rFonts w:ascii="仿宋" w:eastAsia="仿宋" w:hAnsi="仿宋" w:cs="Times New Roman"/>
                <w:kern w:val="0"/>
                <w:sz w:val="24"/>
                <w:szCs w:val="24"/>
              </w:rPr>
              <w:t>N000061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大学生心理健康与发展</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Times New Roman"/>
                <w:kern w:val="0"/>
                <w:sz w:val="24"/>
                <w:szCs w:val="24"/>
              </w:rPr>
            </w:pPr>
            <w:r w:rsidRPr="00131ABA">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Times New Roman"/>
                <w:kern w:val="0"/>
                <w:sz w:val="24"/>
                <w:szCs w:val="24"/>
              </w:rPr>
            </w:pPr>
            <w:r w:rsidRPr="00131ABA">
              <w:rPr>
                <w:rFonts w:ascii="仿宋" w:eastAsia="仿宋" w:hAnsi="仿宋" w:cs="Times New Roman"/>
                <w:kern w:val="0"/>
                <w:sz w:val="24"/>
                <w:szCs w:val="24"/>
              </w:rPr>
              <w:t>C000031</w:t>
            </w:r>
          </w:p>
        </w:tc>
        <w:tc>
          <w:tcPr>
            <w:tcW w:w="2674" w:type="dxa"/>
            <w:tcBorders>
              <w:top w:val="nil"/>
              <w:left w:val="nil"/>
              <w:bottom w:val="single" w:sz="4" w:space="0" w:color="auto"/>
              <w:right w:val="single" w:sz="4" w:space="0" w:color="auto"/>
            </w:tcBorders>
            <w:shd w:val="clear" w:color="000000" w:fill="FFFFFF"/>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职业生涯教育与就业指导(</w:t>
            </w:r>
            <w:proofErr w:type="gramStart"/>
            <w:r w:rsidRPr="00131ABA">
              <w:rPr>
                <w:rFonts w:ascii="仿宋" w:eastAsia="仿宋" w:hAnsi="仿宋" w:cs="宋体" w:hint="eastAsia"/>
                <w:kern w:val="0"/>
                <w:sz w:val="24"/>
                <w:szCs w:val="24"/>
              </w:rPr>
              <w:t>含创新</w:t>
            </w:r>
            <w:proofErr w:type="gramEnd"/>
            <w:r w:rsidRPr="00131ABA">
              <w:rPr>
                <w:rFonts w:ascii="仿宋" w:eastAsia="仿宋" w:hAnsi="仿宋" w:cs="宋体" w:hint="eastAsia"/>
                <w:kern w:val="0"/>
                <w:sz w:val="24"/>
                <w:szCs w:val="24"/>
              </w:rPr>
              <w:t>创业教育)(</w:t>
            </w:r>
            <w:proofErr w:type="gramStart"/>
            <w:r w:rsidRPr="00131ABA">
              <w:rPr>
                <w:rFonts w:ascii="仿宋" w:eastAsia="仿宋" w:hAnsi="仿宋" w:cs="宋体" w:hint="eastAsia"/>
                <w:kern w:val="0"/>
                <w:sz w:val="24"/>
                <w:szCs w:val="24"/>
              </w:rPr>
              <w:t>一</w:t>
            </w:r>
            <w:proofErr w:type="gramEnd"/>
            <w:r w:rsidRPr="00131ABA">
              <w:rPr>
                <w:rFonts w:ascii="仿宋" w:eastAsia="仿宋" w:hAnsi="仿宋" w:cs="宋体" w:hint="eastAsia"/>
                <w:kern w:val="0"/>
                <w:sz w:val="24"/>
                <w:szCs w:val="24"/>
              </w:rPr>
              <w:t>)</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Times New Roman"/>
                <w:kern w:val="0"/>
                <w:sz w:val="24"/>
                <w:szCs w:val="24"/>
              </w:rPr>
            </w:pPr>
            <w:r w:rsidRPr="00131ABA">
              <w:rPr>
                <w:rFonts w:ascii="仿宋" w:eastAsia="仿宋" w:hAnsi="仿宋" w:cs="Times New Roman"/>
                <w:kern w:val="0"/>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Times New Roman"/>
                <w:kern w:val="0"/>
                <w:sz w:val="24"/>
                <w:szCs w:val="24"/>
              </w:rPr>
            </w:pPr>
            <w:r w:rsidRPr="00131ABA">
              <w:rPr>
                <w:rFonts w:ascii="仿宋" w:eastAsia="仿宋" w:hAnsi="仿宋" w:cs="Times New Roman"/>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Times New Roman"/>
                <w:kern w:val="0"/>
                <w:sz w:val="24"/>
                <w:szCs w:val="24"/>
              </w:rPr>
            </w:pPr>
            <w:r w:rsidRPr="00131ABA">
              <w:rPr>
                <w:rFonts w:ascii="仿宋" w:eastAsia="仿宋" w:hAnsi="仿宋" w:cs="Times New Roman"/>
                <w:kern w:val="0"/>
                <w:sz w:val="24"/>
                <w:szCs w:val="24"/>
              </w:rPr>
              <w:t>C000131</w:t>
            </w:r>
          </w:p>
        </w:tc>
        <w:tc>
          <w:tcPr>
            <w:tcW w:w="2674" w:type="dxa"/>
            <w:tcBorders>
              <w:top w:val="nil"/>
              <w:left w:val="nil"/>
              <w:bottom w:val="single" w:sz="4" w:space="0" w:color="auto"/>
              <w:right w:val="single" w:sz="4" w:space="0" w:color="auto"/>
            </w:tcBorders>
            <w:shd w:val="clear" w:color="000000" w:fill="FFFFFF"/>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职业生涯教育与就业指导(</w:t>
            </w:r>
            <w:proofErr w:type="gramStart"/>
            <w:r w:rsidRPr="00131ABA">
              <w:rPr>
                <w:rFonts w:ascii="仿宋" w:eastAsia="仿宋" w:hAnsi="仿宋" w:cs="宋体" w:hint="eastAsia"/>
                <w:kern w:val="0"/>
                <w:sz w:val="24"/>
                <w:szCs w:val="24"/>
              </w:rPr>
              <w:t>含创新</w:t>
            </w:r>
            <w:proofErr w:type="gramEnd"/>
            <w:r w:rsidRPr="00131ABA">
              <w:rPr>
                <w:rFonts w:ascii="仿宋" w:eastAsia="仿宋" w:hAnsi="仿宋" w:cs="宋体" w:hint="eastAsia"/>
                <w:kern w:val="0"/>
                <w:sz w:val="24"/>
                <w:szCs w:val="24"/>
              </w:rPr>
              <w:t>创业教育)(二)</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Times New Roman"/>
                <w:kern w:val="0"/>
                <w:sz w:val="24"/>
                <w:szCs w:val="24"/>
              </w:rPr>
            </w:pPr>
            <w:r w:rsidRPr="00131ABA">
              <w:rPr>
                <w:rFonts w:ascii="仿宋" w:eastAsia="仿宋" w:hAnsi="仿宋" w:cs="Times New Roman"/>
                <w:kern w:val="0"/>
                <w:sz w:val="24"/>
                <w:szCs w:val="24"/>
              </w:rPr>
              <w:t>0.5</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Times New Roman"/>
                <w:kern w:val="0"/>
                <w:sz w:val="24"/>
                <w:szCs w:val="24"/>
              </w:rPr>
            </w:pPr>
            <w:r w:rsidRPr="00131ABA">
              <w:rPr>
                <w:rFonts w:ascii="仿宋" w:eastAsia="仿宋" w:hAnsi="仿宋" w:cs="Times New Roman"/>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6</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8B5041"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M002411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讲座</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Times New Roman"/>
                <w:kern w:val="0"/>
                <w:sz w:val="24"/>
                <w:szCs w:val="24"/>
              </w:rPr>
            </w:pPr>
            <w:r w:rsidRPr="00131ABA">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Times New Roman"/>
                <w:kern w:val="0"/>
                <w:sz w:val="24"/>
                <w:szCs w:val="24"/>
              </w:rPr>
            </w:pPr>
            <w:r w:rsidRPr="00131ABA">
              <w:rPr>
                <w:rFonts w:ascii="仿宋" w:eastAsia="仿宋" w:hAnsi="仿宋" w:cs="Times New Roman"/>
                <w:kern w:val="0"/>
                <w:sz w:val="24"/>
                <w:szCs w:val="24"/>
              </w:rPr>
              <w:t>16</w:t>
            </w:r>
            <w:r w:rsidRPr="00131ABA">
              <w:rPr>
                <w:rFonts w:ascii="仿宋" w:eastAsia="仿宋" w:hAnsi="仿宋" w:cs="Times New Roman" w:hint="eastAsia"/>
                <w:kern w:val="0"/>
                <w:sz w:val="24"/>
                <w:szCs w:val="24"/>
              </w:rPr>
              <w:t>场</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8D10D0">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7</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8B5041" w:rsidTr="00D04510">
        <w:trPr>
          <w:trHeight w:val="284"/>
          <w:jc w:val="center"/>
        </w:trPr>
        <w:tc>
          <w:tcPr>
            <w:tcW w:w="37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学分小计</w:t>
            </w:r>
          </w:p>
        </w:tc>
        <w:tc>
          <w:tcPr>
            <w:tcW w:w="601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通识基础课必须修满 4 学分</w:t>
            </w:r>
          </w:p>
        </w:tc>
      </w:tr>
      <w:tr w:rsidR="008B5041" w:rsidRPr="008B5041" w:rsidTr="00D04510">
        <w:trPr>
          <w:trHeight w:val="690"/>
          <w:jc w:val="center"/>
        </w:trPr>
        <w:tc>
          <w:tcPr>
            <w:tcW w:w="97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3C6" w:rsidRPr="008B5041" w:rsidRDefault="00E943C6" w:rsidP="00E943C6">
            <w:pPr>
              <w:widowControl/>
              <w:adjustRightInd w:val="0"/>
              <w:snapToGrid w:val="0"/>
              <w:jc w:val="center"/>
              <w:rPr>
                <w:rFonts w:ascii="宋体" w:eastAsia="宋体" w:hAnsi="宋体" w:cs="宋体"/>
                <w:b/>
                <w:bCs/>
                <w:kern w:val="0"/>
                <w:sz w:val="24"/>
                <w:szCs w:val="24"/>
              </w:rPr>
            </w:pPr>
            <w:r w:rsidRPr="008B5041">
              <w:rPr>
                <w:rFonts w:ascii="宋体" w:eastAsia="宋体" w:hAnsi="宋体" w:cs="宋体" w:hint="eastAsia"/>
                <w:b/>
                <w:bCs/>
                <w:kern w:val="0"/>
                <w:sz w:val="24"/>
                <w:szCs w:val="24"/>
              </w:rPr>
              <w:lastRenderedPageBreak/>
              <w:t>（三）通识选修课</w:t>
            </w: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center"/>
              <w:rPr>
                <w:rFonts w:ascii="仿宋" w:eastAsia="仿宋" w:hAnsi="仿宋" w:cs="宋体"/>
                <w:w w:val="90"/>
                <w:kern w:val="0"/>
                <w:sz w:val="24"/>
                <w:szCs w:val="24"/>
              </w:rPr>
            </w:pPr>
            <w:r w:rsidRPr="00131ABA">
              <w:rPr>
                <w:rFonts w:ascii="仿宋" w:eastAsia="仿宋" w:hAnsi="仿宋" w:cs="宋体" w:hint="eastAsia"/>
                <w:w w:val="90"/>
                <w:kern w:val="0"/>
                <w:sz w:val="24"/>
                <w:szCs w:val="24"/>
              </w:rPr>
              <w:t>第一模块</w:t>
            </w:r>
          </w:p>
        </w:tc>
        <w:tc>
          <w:tcPr>
            <w:tcW w:w="2674" w:type="dxa"/>
            <w:tcBorders>
              <w:top w:val="nil"/>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历史与文化传承</w:t>
            </w:r>
          </w:p>
        </w:tc>
        <w:tc>
          <w:tcPr>
            <w:tcW w:w="881" w:type="dxa"/>
            <w:tcBorders>
              <w:top w:val="nil"/>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1-2/门</w:t>
            </w:r>
          </w:p>
        </w:tc>
        <w:tc>
          <w:tcPr>
            <w:tcW w:w="992"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16-32/门</w:t>
            </w:r>
          </w:p>
        </w:tc>
        <w:tc>
          <w:tcPr>
            <w:tcW w:w="992"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2302" w:type="dxa"/>
            <w:gridSpan w:val="3"/>
            <w:vMerge w:val="restart"/>
            <w:tcBorders>
              <w:top w:val="nil"/>
              <w:left w:val="nil"/>
              <w:right w:val="single" w:sz="4" w:space="0" w:color="auto"/>
            </w:tcBorders>
            <w:shd w:val="clear" w:color="auto" w:fill="auto"/>
            <w:noWrap/>
            <w:vAlign w:val="center"/>
            <w:hideMark/>
          </w:tcPr>
          <w:p w:rsidR="008B5041" w:rsidRPr="00131ABA" w:rsidRDefault="008B5041" w:rsidP="00131ABA">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r w:rsidR="00131ABA" w:rsidRPr="00131ABA">
              <w:rPr>
                <w:rFonts w:ascii="仿宋" w:eastAsia="仿宋" w:hAnsi="仿宋" w:cs="宋体" w:hint="eastAsia"/>
                <w:kern w:val="0"/>
                <w:sz w:val="24"/>
                <w:szCs w:val="24"/>
              </w:rPr>
              <w:t xml:space="preserve"> </w:t>
            </w:r>
            <w:r w:rsidRPr="00131ABA">
              <w:rPr>
                <w:rFonts w:ascii="仿宋" w:eastAsia="仿宋" w:hAnsi="仿宋" w:cs="宋体" w:hint="eastAsia"/>
                <w:kern w:val="0"/>
                <w:sz w:val="24"/>
                <w:szCs w:val="24"/>
              </w:rPr>
              <w:t>1.至少选修三个模块的课程，且修读学分不低于6学分；讲座公选课按课程名称分别</w:t>
            </w:r>
            <w:proofErr w:type="gramStart"/>
            <w:r w:rsidRPr="00131ABA">
              <w:rPr>
                <w:rFonts w:ascii="仿宋" w:eastAsia="仿宋" w:hAnsi="仿宋" w:cs="宋体" w:hint="eastAsia"/>
                <w:kern w:val="0"/>
                <w:sz w:val="24"/>
                <w:szCs w:val="24"/>
              </w:rPr>
              <w:t>归入八</w:t>
            </w:r>
            <w:proofErr w:type="gramEnd"/>
            <w:r w:rsidRPr="00131ABA">
              <w:rPr>
                <w:rFonts w:ascii="仿宋" w:eastAsia="仿宋" w:hAnsi="仿宋" w:cs="宋体" w:hint="eastAsia"/>
                <w:kern w:val="0"/>
                <w:sz w:val="24"/>
                <w:szCs w:val="24"/>
              </w:rPr>
              <w:t>大模块，不再单列。</w:t>
            </w:r>
          </w:p>
          <w:p w:rsidR="008B5041" w:rsidRPr="00131ABA" w:rsidRDefault="008B5041" w:rsidP="00131ABA">
            <w:pPr>
              <w:widowControl/>
              <w:adjustRightInd w:val="0"/>
              <w:snapToGrid w:val="0"/>
              <w:ind w:firstLineChars="150" w:firstLine="360"/>
              <w:jc w:val="left"/>
              <w:rPr>
                <w:rFonts w:ascii="仿宋" w:eastAsia="仿宋" w:hAnsi="仿宋" w:cs="宋体"/>
                <w:kern w:val="0"/>
                <w:sz w:val="24"/>
                <w:szCs w:val="24"/>
              </w:rPr>
            </w:pPr>
            <w:r w:rsidRPr="00131ABA">
              <w:rPr>
                <w:rFonts w:ascii="仿宋" w:eastAsia="仿宋" w:hAnsi="仿宋" w:cs="宋体" w:hint="eastAsia"/>
                <w:kern w:val="0"/>
                <w:sz w:val="24"/>
                <w:szCs w:val="24"/>
              </w:rPr>
              <w:t>2.八大模块课程的考核方式为考查。</w:t>
            </w: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center"/>
              <w:rPr>
                <w:rFonts w:ascii="仿宋" w:eastAsia="仿宋" w:hAnsi="仿宋" w:cs="宋体"/>
                <w:w w:val="90"/>
                <w:kern w:val="0"/>
                <w:sz w:val="24"/>
                <w:szCs w:val="24"/>
              </w:rPr>
            </w:pPr>
            <w:r w:rsidRPr="00131ABA">
              <w:rPr>
                <w:rFonts w:ascii="仿宋" w:eastAsia="仿宋" w:hAnsi="仿宋" w:cs="宋体" w:hint="eastAsia"/>
                <w:w w:val="90"/>
                <w:kern w:val="0"/>
                <w:sz w:val="24"/>
                <w:szCs w:val="24"/>
              </w:rPr>
              <w:t>第二模块</w:t>
            </w:r>
          </w:p>
        </w:tc>
        <w:tc>
          <w:tcPr>
            <w:tcW w:w="2674" w:type="dxa"/>
            <w:tcBorders>
              <w:top w:val="nil"/>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哲学智慧与批判性思维</w:t>
            </w:r>
          </w:p>
        </w:tc>
        <w:tc>
          <w:tcPr>
            <w:tcW w:w="881" w:type="dxa"/>
            <w:tcBorders>
              <w:top w:val="nil"/>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1-2/门</w:t>
            </w:r>
          </w:p>
        </w:tc>
        <w:tc>
          <w:tcPr>
            <w:tcW w:w="992"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16-32/门</w:t>
            </w:r>
          </w:p>
        </w:tc>
        <w:tc>
          <w:tcPr>
            <w:tcW w:w="992"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2302" w:type="dxa"/>
            <w:gridSpan w:val="3"/>
            <w:vMerge/>
            <w:tcBorders>
              <w:left w:val="nil"/>
              <w:right w:val="single" w:sz="4" w:space="0" w:color="auto"/>
            </w:tcBorders>
            <w:shd w:val="clear" w:color="auto" w:fill="auto"/>
            <w:noWrap/>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center"/>
              <w:rPr>
                <w:rFonts w:ascii="仿宋" w:eastAsia="仿宋" w:hAnsi="仿宋" w:cs="宋体"/>
                <w:w w:val="90"/>
                <w:kern w:val="0"/>
                <w:sz w:val="24"/>
                <w:szCs w:val="24"/>
              </w:rPr>
            </w:pPr>
            <w:r w:rsidRPr="00131ABA">
              <w:rPr>
                <w:rFonts w:ascii="仿宋" w:eastAsia="仿宋" w:hAnsi="仿宋" w:cs="宋体" w:hint="eastAsia"/>
                <w:w w:val="90"/>
                <w:kern w:val="0"/>
                <w:sz w:val="24"/>
                <w:szCs w:val="24"/>
              </w:rPr>
              <w:t>第三模块</w:t>
            </w:r>
          </w:p>
        </w:tc>
        <w:tc>
          <w:tcPr>
            <w:tcW w:w="2674" w:type="dxa"/>
            <w:tcBorders>
              <w:top w:val="nil"/>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经济与世界视野</w:t>
            </w:r>
          </w:p>
        </w:tc>
        <w:tc>
          <w:tcPr>
            <w:tcW w:w="881" w:type="dxa"/>
            <w:tcBorders>
              <w:top w:val="nil"/>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1-2/门</w:t>
            </w:r>
          </w:p>
        </w:tc>
        <w:tc>
          <w:tcPr>
            <w:tcW w:w="992"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16-32/门</w:t>
            </w:r>
          </w:p>
        </w:tc>
        <w:tc>
          <w:tcPr>
            <w:tcW w:w="992"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2302" w:type="dxa"/>
            <w:gridSpan w:val="3"/>
            <w:vMerge/>
            <w:tcBorders>
              <w:left w:val="nil"/>
              <w:right w:val="single" w:sz="4" w:space="0" w:color="auto"/>
            </w:tcBorders>
            <w:shd w:val="clear" w:color="auto" w:fill="auto"/>
            <w:noWrap/>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center"/>
              <w:rPr>
                <w:rFonts w:ascii="仿宋" w:eastAsia="仿宋" w:hAnsi="仿宋" w:cs="宋体"/>
                <w:w w:val="90"/>
                <w:kern w:val="0"/>
                <w:sz w:val="24"/>
                <w:szCs w:val="24"/>
              </w:rPr>
            </w:pPr>
            <w:r w:rsidRPr="00131ABA">
              <w:rPr>
                <w:rFonts w:ascii="仿宋" w:eastAsia="仿宋" w:hAnsi="仿宋" w:cs="宋体" w:hint="eastAsia"/>
                <w:w w:val="90"/>
                <w:kern w:val="0"/>
                <w:sz w:val="24"/>
                <w:szCs w:val="24"/>
              </w:rPr>
              <w:t>第四模块</w:t>
            </w:r>
          </w:p>
        </w:tc>
        <w:tc>
          <w:tcPr>
            <w:tcW w:w="2674" w:type="dxa"/>
            <w:tcBorders>
              <w:top w:val="nil"/>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自然与科学文明</w:t>
            </w:r>
          </w:p>
        </w:tc>
        <w:tc>
          <w:tcPr>
            <w:tcW w:w="881" w:type="dxa"/>
            <w:tcBorders>
              <w:top w:val="nil"/>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1-2/门</w:t>
            </w:r>
          </w:p>
        </w:tc>
        <w:tc>
          <w:tcPr>
            <w:tcW w:w="992"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16-32/门</w:t>
            </w:r>
          </w:p>
        </w:tc>
        <w:tc>
          <w:tcPr>
            <w:tcW w:w="992"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2302" w:type="dxa"/>
            <w:gridSpan w:val="3"/>
            <w:vMerge/>
            <w:tcBorders>
              <w:left w:val="nil"/>
              <w:right w:val="single" w:sz="4" w:space="0" w:color="auto"/>
            </w:tcBorders>
            <w:shd w:val="clear" w:color="auto" w:fill="auto"/>
            <w:noWrap/>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center"/>
              <w:rPr>
                <w:rFonts w:ascii="仿宋" w:eastAsia="仿宋" w:hAnsi="仿宋" w:cs="宋体"/>
                <w:w w:val="90"/>
                <w:kern w:val="0"/>
                <w:sz w:val="24"/>
                <w:szCs w:val="24"/>
              </w:rPr>
            </w:pPr>
            <w:r w:rsidRPr="00131ABA">
              <w:rPr>
                <w:rFonts w:ascii="仿宋" w:eastAsia="仿宋" w:hAnsi="仿宋" w:cs="宋体" w:hint="eastAsia"/>
                <w:w w:val="90"/>
                <w:kern w:val="0"/>
                <w:sz w:val="24"/>
                <w:szCs w:val="24"/>
              </w:rPr>
              <w:t>第五模块</w:t>
            </w:r>
          </w:p>
        </w:tc>
        <w:tc>
          <w:tcPr>
            <w:tcW w:w="2674" w:type="dxa"/>
            <w:tcBorders>
              <w:top w:val="nil"/>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文学与艺术审美</w:t>
            </w:r>
          </w:p>
        </w:tc>
        <w:tc>
          <w:tcPr>
            <w:tcW w:w="881" w:type="dxa"/>
            <w:tcBorders>
              <w:top w:val="nil"/>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1-2/门</w:t>
            </w:r>
          </w:p>
        </w:tc>
        <w:tc>
          <w:tcPr>
            <w:tcW w:w="992"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16-32/门</w:t>
            </w:r>
          </w:p>
        </w:tc>
        <w:tc>
          <w:tcPr>
            <w:tcW w:w="992"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2302" w:type="dxa"/>
            <w:gridSpan w:val="3"/>
            <w:vMerge/>
            <w:tcBorders>
              <w:left w:val="nil"/>
              <w:right w:val="single" w:sz="4" w:space="0" w:color="auto"/>
            </w:tcBorders>
            <w:shd w:val="clear" w:color="auto" w:fill="auto"/>
            <w:noWrap/>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center"/>
              <w:rPr>
                <w:rFonts w:ascii="仿宋" w:eastAsia="仿宋" w:hAnsi="仿宋" w:cs="宋体"/>
                <w:w w:val="90"/>
                <w:kern w:val="0"/>
                <w:sz w:val="24"/>
                <w:szCs w:val="24"/>
              </w:rPr>
            </w:pPr>
            <w:r w:rsidRPr="00131ABA">
              <w:rPr>
                <w:rFonts w:ascii="仿宋" w:eastAsia="仿宋" w:hAnsi="仿宋" w:cs="宋体" w:hint="eastAsia"/>
                <w:w w:val="90"/>
                <w:kern w:val="0"/>
                <w:sz w:val="24"/>
                <w:szCs w:val="24"/>
              </w:rPr>
              <w:t>第六模块</w:t>
            </w:r>
          </w:p>
        </w:tc>
        <w:tc>
          <w:tcPr>
            <w:tcW w:w="2674" w:type="dxa"/>
            <w:tcBorders>
              <w:top w:val="nil"/>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社会政治与当代中国</w:t>
            </w:r>
          </w:p>
        </w:tc>
        <w:tc>
          <w:tcPr>
            <w:tcW w:w="881" w:type="dxa"/>
            <w:tcBorders>
              <w:top w:val="nil"/>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1-2/门</w:t>
            </w:r>
          </w:p>
        </w:tc>
        <w:tc>
          <w:tcPr>
            <w:tcW w:w="992"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16-32/门</w:t>
            </w:r>
          </w:p>
        </w:tc>
        <w:tc>
          <w:tcPr>
            <w:tcW w:w="992"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2302" w:type="dxa"/>
            <w:gridSpan w:val="3"/>
            <w:vMerge/>
            <w:tcBorders>
              <w:left w:val="nil"/>
              <w:right w:val="single" w:sz="4" w:space="0" w:color="auto"/>
            </w:tcBorders>
            <w:shd w:val="clear" w:color="auto" w:fill="auto"/>
            <w:noWrap/>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center"/>
              <w:rPr>
                <w:rFonts w:ascii="仿宋" w:eastAsia="仿宋" w:hAnsi="仿宋" w:cs="宋体"/>
                <w:w w:val="90"/>
                <w:kern w:val="0"/>
                <w:sz w:val="24"/>
                <w:szCs w:val="24"/>
              </w:rPr>
            </w:pPr>
            <w:r w:rsidRPr="00131ABA">
              <w:rPr>
                <w:rFonts w:ascii="仿宋" w:eastAsia="仿宋" w:hAnsi="仿宋" w:cs="宋体" w:hint="eastAsia"/>
                <w:w w:val="90"/>
                <w:kern w:val="0"/>
                <w:sz w:val="24"/>
                <w:szCs w:val="24"/>
              </w:rPr>
              <w:t>第七模块</w:t>
            </w:r>
          </w:p>
        </w:tc>
        <w:tc>
          <w:tcPr>
            <w:tcW w:w="2674" w:type="dxa"/>
            <w:tcBorders>
              <w:top w:val="nil"/>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素养与个体发展</w:t>
            </w:r>
          </w:p>
        </w:tc>
        <w:tc>
          <w:tcPr>
            <w:tcW w:w="881" w:type="dxa"/>
            <w:tcBorders>
              <w:top w:val="nil"/>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1-2/门</w:t>
            </w:r>
          </w:p>
        </w:tc>
        <w:tc>
          <w:tcPr>
            <w:tcW w:w="992"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16-32/门</w:t>
            </w:r>
          </w:p>
        </w:tc>
        <w:tc>
          <w:tcPr>
            <w:tcW w:w="992"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2302" w:type="dxa"/>
            <w:gridSpan w:val="3"/>
            <w:vMerge/>
            <w:tcBorders>
              <w:left w:val="nil"/>
              <w:right w:val="single" w:sz="4" w:space="0" w:color="auto"/>
            </w:tcBorders>
            <w:shd w:val="clear" w:color="auto" w:fill="auto"/>
            <w:noWrap/>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center"/>
              <w:rPr>
                <w:rFonts w:ascii="仿宋" w:eastAsia="仿宋" w:hAnsi="仿宋" w:cs="宋体"/>
                <w:w w:val="90"/>
                <w:kern w:val="0"/>
                <w:sz w:val="24"/>
                <w:szCs w:val="24"/>
              </w:rPr>
            </w:pPr>
            <w:r w:rsidRPr="00131ABA">
              <w:rPr>
                <w:rFonts w:ascii="仿宋" w:eastAsia="仿宋" w:hAnsi="仿宋" w:cs="宋体" w:hint="eastAsia"/>
                <w:w w:val="90"/>
                <w:kern w:val="0"/>
                <w:sz w:val="24"/>
                <w:szCs w:val="24"/>
              </w:rPr>
              <w:t>第八模块</w:t>
            </w:r>
          </w:p>
        </w:tc>
        <w:tc>
          <w:tcPr>
            <w:tcW w:w="2674" w:type="dxa"/>
            <w:tcBorders>
              <w:top w:val="nil"/>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工会与劳动关系</w:t>
            </w:r>
          </w:p>
        </w:tc>
        <w:tc>
          <w:tcPr>
            <w:tcW w:w="881" w:type="dxa"/>
            <w:tcBorders>
              <w:top w:val="nil"/>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1-2/门</w:t>
            </w:r>
          </w:p>
        </w:tc>
        <w:tc>
          <w:tcPr>
            <w:tcW w:w="992"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16-32/门</w:t>
            </w:r>
          </w:p>
        </w:tc>
        <w:tc>
          <w:tcPr>
            <w:tcW w:w="992" w:type="dxa"/>
            <w:tcBorders>
              <w:top w:val="nil"/>
              <w:left w:val="nil"/>
              <w:bottom w:val="single" w:sz="4" w:space="0" w:color="auto"/>
              <w:right w:val="single" w:sz="4" w:space="0" w:color="auto"/>
            </w:tcBorders>
            <w:shd w:val="clear" w:color="auto" w:fill="auto"/>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2302" w:type="dxa"/>
            <w:gridSpan w:val="3"/>
            <w:vMerge/>
            <w:tcBorders>
              <w:left w:val="nil"/>
              <w:bottom w:val="single" w:sz="4" w:space="0" w:color="auto"/>
              <w:right w:val="single" w:sz="4" w:space="0" w:color="auto"/>
            </w:tcBorders>
            <w:shd w:val="clear" w:color="auto" w:fill="auto"/>
            <w:noWrap/>
            <w:vAlign w:val="center"/>
            <w:hideMark/>
          </w:tcPr>
          <w:p w:rsidR="008B5041" w:rsidRPr="00131ABA" w:rsidRDefault="008B5041" w:rsidP="00E943C6">
            <w:pPr>
              <w:widowControl/>
              <w:adjustRightInd w:val="0"/>
              <w:snapToGrid w:val="0"/>
              <w:jc w:val="left"/>
              <w:rPr>
                <w:rFonts w:ascii="仿宋" w:eastAsia="仿宋" w:hAnsi="仿宋" w:cs="宋体"/>
                <w:kern w:val="0"/>
                <w:sz w:val="24"/>
                <w:szCs w:val="24"/>
              </w:rPr>
            </w:pPr>
          </w:p>
        </w:tc>
      </w:tr>
      <w:tr w:rsidR="008B5041" w:rsidRPr="008B5041" w:rsidTr="00D04510">
        <w:trPr>
          <w:trHeight w:val="352"/>
          <w:jc w:val="center"/>
        </w:trPr>
        <w:tc>
          <w:tcPr>
            <w:tcW w:w="371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跨专业跨学科课程</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1-3/门</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16-48/门</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E943C6">
            <w:pPr>
              <w:widowControl/>
              <w:adjustRightInd w:val="0"/>
              <w:snapToGrid w:val="0"/>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E943C6">
            <w:pPr>
              <w:widowControl/>
              <w:adjustRightInd w:val="0"/>
              <w:snapToGrid w:val="0"/>
              <w:jc w:val="center"/>
              <w:rPr>
                <w:rFonts w:ascii="仿宋" w:eastAsia="仿宋" w:hAnsi="仿宋" w:cs="宋体"/>
                <w:kern w:val="0"/>
                <w:sz w:val="24"/>
                <w:szCs w:val="24"/>
              </w:rPr>
            </w:pPr>
            <w:r w:rsidRPr="00131ABA">
              <w:rPr>
                <w:rFonts w:ascii="仿宋" w:eastAsia="仿宋" w:hAnsi="仿宋" w:cs="宋体" w:hint="eastAsia"/>
                <w:kern w:val="0"/>
                <w:sz w:val="24"/>
                <w:szCs w:val="24"/>
              </w:rPr>
              <w:t>考试/考查</w:t>
            </w:r>
          </w:p>
        </w:tc>
      </w:tr>
      <w:tr w:rsidR="008B5041" w:rsidRPr="008B5041" w:rsidTr="00D04510">
        <w:trPr>
          <w:trHeight w:val="538"/>
          <w:jc w:val="center"/>
        </w:trPr>
        <w:tc>
          <w:tcPr>
            <w:tcW w:w="37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0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学分小计</w:t>
            </w:r>
          </w:p>
        </w:tc>
        <w:tc>
          <w:tcPr>
            <w:tcW w:w="601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E943C6" w:rsidRPr="00131ABA" w:rsidRDefault="00E943C6" w:rsidP="00131ABA">
            <w:pPr>
              <w:widowControl/>
              <w:adjustRightInd w:val="0"/>
              <w:snapToGrid w:val="0"/>
              <w:spacing w:line="30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通识选修课必须修满 12学分</w:t>
            </w:r>
          </w:p>
        </w:tc>
      </w:tr>
      <w:tr w:rsidR="008B5041" w:rsidRPr="008B5041" w:rsidTr="00D04510">
        <w:trPr>
          <w:trHeight w:val="703"/>
          <w:jc w:val="center"/>
        </w:trPr>
        <w:tc>
          <w:tcPr>
            <w:tcW w:w="97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0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二、专业课程</w:t>
            </w:r>
          </w:p>
        </w:tc>
      </w:tr>
      <w:tr w:rsidR="008B5041" w:rsidRPr="008B5041" w:rsidTr="00D04510">
        <w:trPr>
          <w:trHeight w:val="540"/>
          <w:jc w:val="center"/>
        </w:trPr>
        <w:tc>
          <w:tcPr>
            <w:tcW w:w="97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0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（一）专业核心课</w:t>
            </w: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H000021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微积分（上）</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H000031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微积分（下）</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H000091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概率论（本）</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H000051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线性代数（32）</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C000021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微观经济学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64</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C000011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宏观经济学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bookmarkStart w:id="0" w:name="_GoBack" w:colFirst="6" w:colLast="6"/>
            <w:r w:rsidRPr="00131ABA">
              <w:rPr>
                <w:rFonts w:ascii="仿宋" w:eastAsia="仿宋" w:hAnsi="仿宋" w:cs="宋体" w:hint="eastAsia"/>
                <w:kern w:val="0"/>
                <w:sz w:val="24"/>
                <w:szCs w:val="24"/>
              </w:rPr>
              <w:t>C060041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会计学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C060051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货币金融学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C060241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政治经济学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C000042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*计量经济学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64</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64</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5</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bookmarkEnd w:id="0"/>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C050262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财政学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5</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C060061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中外经济史</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7</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8B5041" w:rsidTr="00D04510">
        <w:trPr>
          <w:trHeight w:val="638"/>
          <w:jc w:val="center"/>
        </w:trPr>
        <w:tc>
          <w:tcPr>
            <w:tcW w:w="37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0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学分小计</w:t>
            </w:r>
          </w:p>
        </w:tc>
        <w:tc>
          <w:tcPr>
            <w:tcW w:w="601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E943C6" w:rsidRPr="00131ABA" w:rsidRDefault="00E943C6" w:rsidP="00131ABA">
            <w:pPr>
              <w:widowControl/>
              <w:adjustRightInd w:val="0"/>
              <w:snapToGrid w:val="0"/>
              <w:spacing w:line="30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专业核心</w:t>
            </w:r>
            <w:proofErr w:type="gramStart"/>
            <w:r w:rsidRPr="00131ABA">
              <w:rPr>
                <w:rFonts w:ascii="仿宋" w:eastAsia="仿宋" w:hAnsi="仿宋" w:cs="宋体" w:hint="eastAsia"/>
                <w:b/>
                <w:bCs/>
                <w:kern w:val="0"/>
                <w:sz w:val="24"/>
                <w:szCs w:val="24"/>
              </w:rPr>
              <w:t>课必须</w:t>
            </w:r>
            <w:proofErr w:type="gramEnd"/>
            <w:r w:rsidRPr="00131ABA">
              <w:rPr>
                <w:rFonts w:ascii="仿宋" w:eastAsia="仿宋" w:hAnsi="仿宋" w:cs="宋体" w:hint="eastAsia"/>
                <w:b/>
                <w:bCs/>
                <w:kern w:val="0"/>
                <w:sz w:val="24"/>
                <w:szCs w:val="24"/>
              </w:rPr>
              <w:t>修满 35学分</w:t>
            </w:r>
          </w:p>
        </w:tc>
      </w:tr>
      <w:tr w:rsidR="008B5041" w:rsidRPr="00131ABA" w:rsidTr="00D04510">
        <w:trPr>
          <w:trHeight w:val="352"/>
          <w:jc w:val="center"/>
        </w:trPr>
        <w:tc>
          <w:tcPr>
            <w:tcW w:w="97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lastRenderedPageBreak/>
              <w:t>（二）专业方向课</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C060071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社会调查原理与方法</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C000341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统计学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C060081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经济博弈论及其应用</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C000931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w w:val="90"/>
                <w:kern w:val="0"/>
                <w:sz w:val="24"/>
                <w:szCs w:val="24"/>
              </w:rPr>
            </w:pPr>
            <w:r w:rsidRPr="00131ABA">
              <w:rPr>
                <w:rFonts w:ascii="仿宋" w:eastAsia="仿宋" w:hAnsi="仿宋" w:cs="宋体" w:hint="eastAsia"/>
                <w:w w:val="90"/>
                <w:kern w:val="0"/>
                <w:sz w:val="24"/>
                <w:szCs w:val="24"/>
              </w:rPr>
              <w:t>专业文献检索与研究综述</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5</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C000332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*市场分析与数据处理</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C061202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普惠金融</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C060091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保险学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C000182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劳动经济学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C060101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金融市场营销</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C000621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投资学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5</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C060111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商业银行业务</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C060701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国际金融</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5</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C060291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金融监管学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C060301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当代中国金融专题</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7</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37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学分小计</w:t>
            </w:r>
          </w:p>
        </w:tc>
        <w:tc>
          <w:tcPr>
            <w:tcW w:w="601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专业方向</w:t>
            </w:r>
            <w:proofErr w:type="gramStart"/>
            <w:r w:rsidRPr="00131ABA">
              <w:rPr>
                <w:rFonts w:ascii="仿宋" w:eastAsia="仿宋" w:hAnsi="仿宋" w:cs="宋体" w:hint="eastAsia"/>
                <w:b/>
                <w:bCs/>
                <w:kern w:val="0"/>
                <w:sz w:val="24"/>
                <w:szCs w:val="24"/>
              </w:rPr>
              <w:t>课必须</w:t>
            </w:r>
            <w:proofErr w:type="gramEnd"/>
            <w:r w:rsidRPr="00131ABA">
              <w:rPr>
                <w:rFonts w:ascii="仿宋" w:eastAsia="仿宋" w:hAnsi="仿宋" w:cs="宋体" w:hint="eastAsia"/>
                <w:b/>
                <w:bCs/>
                <w:kern w:val="0"/>
                <w:sz w:val="24"/>
                <w:szCs w:val="24"/>
              </w:rPr>
              <w:t>修满 30学分</w:t>
            </w:r>
          </w:p>
        </w:tc>
      </w:tr>
      <w:tr w:rsidR="008B5041" w:rsidRPr="00131ABA" w:rsidTr="00D04510">
        <w:trPr>
          <w:trHeight w:val="284"/>
          <w:jc w:val="center"/>
        </w:trPr>
        <w:tc>
          <w:tcPr>
            <w:tcW w:w="97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（三）专业选修课</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C000392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*创业管理</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C060312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*经济学沙盘模拟实验</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5</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C060992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互联网金融</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C060322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跨境贸易实训</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C060332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*证券投资学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C060342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产业组织经济学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C000122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w w:val="90"/>
                <w:kern w:val="0"/>
                <w:sz w:val="24"/>
                <w:szCs w:val="24"/>
              </w:rPr>
            </w:pPr>
            <w:r w:rsidRPr="00131ABA">
              <w:rPr>
                <w:rFonts w:ascii="仿宋" w:eastAsia="仿宋" w:hAnsi="仿宋" w:cs="宋体" w:hint="eastAsia"/>
                <w:w w:val="90"/>
                <w:kern w:val="0"/>
                <w:sz w:val="24"/>
                <w:szCs w:val="24"/>
              </w:rPr>
              <w:t>*企业综合模拟仿真实训</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C060352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*期货投资学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7</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C000672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经管数学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64</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5</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C060362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实用逻辑</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5</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C060941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发展经济学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5</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C060372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中级经济学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64</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C061102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w w:val="90"/>
                <w:kern w:val="0"/>
                <w:sz w:val="24"/>
                <w:szCs w:val="24"/>
              </w:rPr>
            </w:pPr>
            <w:r w:rsidRPr="00131ABA">
              <w:rPr>
                <w:rFonts w:ascii="仿宋" w:eastAsia="仿宋" w:hAnsi="仿宋" w:cs="宋体" w:hint="eastAsia"/>
                <w:w w:val="90"/>
                <w:kern w:val="0"/>
                <w:sz w:val="24"/>
                <w:szCs w:val="24"/>
              </w:rPr>
              <w:t>经济思想史与经济学流派</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C000091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管理学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C000062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经济法</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C050741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财务管理</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C060591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国际经济学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C050271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商务文书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5</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C070662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金融工程</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5</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C070631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金融市场学</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7</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C000772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财务报告分析</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7</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C061042</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风险投资</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选修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32</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7</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284"/>
          <w:jc w:val="center"/>
        </w:trPr>
        <w:tc>
          <w:tcPr>
            <w:tcW w:w="37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学分小计</w:t>
            </w:r>
          </w:p>
        </w:tc>
        <w:tc>
          <w:tcPr>
            <w:tcW w:w="6018" w:type="dxa"/>
            <w:gridSpan w:val="7"/>
            <w:tcBorders>
              <w:top w:val="single" w:sz="4" w:space="0" w:color="auto"/>
              <w:left w:val="nil"/>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专业选修课必须修满 24 学分</w:t>
            </w:r>
          </w:p>
        </w:tc>
      </w:tr>
      <w:tr w:rsidR="008B5041" w:rsidRPr="00131ABA" w:rsidTr="00D04510">
        <w:trPr>
          <w:trHeight w:val="549"/>
          <w:jc w:val="center"/>
        </w:trPr>
        <w:tc>
          <w:tcPr>
            <w:tcW w:w="9732"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3C6" w:rsidRPr="00131ABA" w:rsidRDefault="00E943C6" w:rsidP="00131ABA">
            <w:pPr>
              <w:widowControl/>
              <w:adjustRightInd w:val="0"/>
              <w:snapToGrid w:val="0"/>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lastRenderedPageBreak/>
              <w:t>三、综合实践教学</w:t>
            </w:r>
          </w:p>
        </w:tc>
      </w:tr>
      <w:tr w:rsidR="008B5041" w:rsidRPr="00131ABA"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M000621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军事训练</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2周</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2周</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J000131</w:t>
            </w:r>
          </w:p>
        </w:tc>
        <w:tc>
          <w:tcPr>
            <w:tcW w:w="2674" w:type="dxa"/>
            <w:tcBorders>
              <w:top w:val="nil"/>
              <w:left w:val="nil"/>
              <w:bottom w:val="single" w:sz="4" w:space="0" w:color="auto"/>
              <w:right w:val="single" w:sz="4" w:space="0" w:color="auto"/>
            </w:tcBorders>
            <w:shd w:val="clear" w:color="auto" w:fill="auto"/>
            <w:vAlign w:val="center"/>
            <w:hideMark/>
          </w:tcPr>
          <w:p w:rsidR="00E943C6" w:rsidRPr="00631F67" w:rsidRDefault="00E943C6" w:rsidP="00631F67">
            <w:pPr>
              <w:widowControl/>
              <w:adjustRightInd w:val="0"/>
              <w:snapToGrid w:val="0"/>
              <w:spacing w:line="360" w:lineRule="exact"/>
              <w:jc w:val="left"/>
              <w:rPr>
                <w:rFonts w:ascii="仿宋" w:eastAsia="仿宋" w:hAnsi="仿宋" w:cs="宋体"/>
                <w:w w:val="90"/>
                <w:kern w:val="0"/>
                <w:sz w:val="24"/>
                <w:szCs w:val="24"/>
              </w:rPr>
            </w:pPr>
            <w:r w:rsidRPr="00631F67">
              <w:rPr>
                <w:rFonts w:ascii="仿宋" w:eastAsia="仿宋" w:hAnsi="仿宋" w:cs="宋体" w:hint="eastAsia"/>
                <w:w w:val="90"/>
                <w:kern w:val="0"/>
                <w:sz w:val="24"/>
                <w:szCs w:val="24"/>
              </w:rPr>
              <w:t>思想政治理论课社会实践</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2周</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2周</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N000071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社会实践与志愿服务</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16</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16</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C000381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学年论文（课程设计）</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r w:rsidRPr="00131ABA">
              <w:rPr>
                <w:rFonts w:ascii="仿宋" w:eastAsia="仿宋" w:hAnsi="仿宋" w:cs="Times New Roman" w:hint="eastAsia"/>
                <w:kern w:val="0"/>
                <w:sz w:val="24"/>
                <w:szCs w:val="24"/>
              </w:rPr>
              <w:t>周</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2</w:t>
            </w:r>
            <w:r w:rsidRPr="00131ABA">
              <w:rPr>
                <w:rFonts w:ascii="仿宋" w:eastAsia="仿宋" w:hAnsi="仿宋" w:cs="Times New Roman" w:hint="eastAsia"/>
                <w:kern w:val="0"/>
                <w:sz w:val="24"/>
                <w:szCs w:val="24"/>
              </w:rPr>
              <w:t>周</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5</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C000101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毕业实习</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≥6</w:t>
            </w:r>
            <w:r w:rsidRPr="00131ABA">
              <w:rPr>
                <w:rFonts w:ascii="仿宋" w:eastAsia="仿宋" w:hAnsi="仿宋" w:cs="Times New Roman" w:hint="eastAsia"/>
                <w:kern w:val="0"/>
                <w:sz w:val="24"/>
                <w:szCs w:val="24"/>
              </w:rPr>
              <w:t>周</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≥6</w:t>
            </w:r>
            <w:r w:rsidRPr="00131ABA">
              <w:rPr>
                <w:rFonts w:ascii="仿宋" w:eastAsia="仿宋" w:hAnsi="仿宋" w:cs="Times New Roman" w:hint="eastAsia"/>
                <w:kern w:val="0"/>
                <w:sz w:val="24"/>
                <w:szCs w:val="24"/>
              </w:rPr>
              <w:t>周</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8</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352"/>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C000111</w:t>
            </w:r>
          </w:p>
        </w:tc>
        <w:tc>
          <w:tcPr>
            <w:tcW w:w="267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毕业论文（设计）</w:t>
            </w:r>
          </w:p>
        </w:tc>
        <w:tc>
          <w:tcPr>
            <w:tcW w:w="881"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c>
          <w:tcPr>
            <w:tcW w:w="851"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6</w:t>
            </w:r>
            <w:r w:rsidRPr="00131ABA">
              <w:rPr>
                <w:rFonts w:ascii="仿宋" w:eastAsia="仿宋" w:hAnsi="仿宋" w:cs="Times New Roman" w:hint="eastAsia"/>
                <w:kern w:val="0"/>
                <w:sz w:val="24"/>
                <w:szCs w:val="24"/>
              </w:rPr>
              <w:t>周</w:t>
            </w:r>
          </w:p>
        </w:tc>
        <w:tc>
          <w:tcPr>
            <w:tcW w:w="992"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Times New Roman"/>
                <w:kern w:val="0"/>
                <w:sz w:val="24"/>
                <w:szCs w:val="24"/>
              </w:rPr>
            </w:pPr>
            <w:r w:rsidRPr="00131ABA">
              <w:rPr>
                <w:rFonts w:ascii="仿宋" w:eastAsia="仿宋" w:hAnsi="仿宋" w:cs="Times New Roman"/>
                <w:kern w:val="0"/>
                <w:sz w:val="24"/>
                <w:szCs w:val="24"/>
              </w:rPr>
              <w:t>6</w:t>
            </w:r>
            <w:r w:rsidRPr="00131ABA">
              <w:rPr>
                <w:rFonts w:ascii="仿宋" w:eastAsia="仿宋" w:hAnsi="仿宋" w:cs="Times New Roman" w:hint="eastAsia"/>
                <w:kern w:val="0"/>
                <w:sz w:val="24"/>
                <w:szCs w:val="24"/>
              </w:rPr>
              <w:t>周</w:t>
            </w:r>
          </w:p>
        </w:tc>
        <w:tc>
          <w:tcPr>
            <w:tcW w:w="709" w:type="dxa"/>
            <w:tcBorders>
              <w:top w:val="nil"/>
              <w:left w:val="nil"/>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8</w:t>
            </w:r>
          </w:p>
        </w:tc>
        <w:tc>
          <w:tcPr>
            <w:tcW w:w="884" w:type="dxa"/>
            <w:tcBorders>
              <w:top w:val="nil"/>
              <w:left w:val="nil"/>
              <w:bottom w:val="single" w:sz="4" w:space="0" w:color="auto"/>
              <w:right w:val="single" w:sz="4" w:space="0" w:color="auto"/>
            </w:tcBorders>
            <w:shd w:val="clear" w:color="auto" w:fill="auto"/>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r>
      <w:tr w:rsidR="008B5041" w:rsidRPr="00131ABA" w:rsidTr="00D04510">
        <w:trPr>
          <w:trHeight w:val="677"/>
          <w:jc w:val="center"/>
        </w:trPr>
        <w:tc>
          <w:tcPr>
            <w:tcW w:w="37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学分小计</w:t>
            </w:r>
          </w:p>
        </w:tc>
        <w:tc>
          <w:tcPr>
            <w:tcW w:w="601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E943C6" w:rsidRPr="00131ABA" w:rsidRDefault="00E943C6" w:rsidP="00631F67">
            <w:pPr>
              <w:widowControl/>
              <w:adjustRightInd w:val="0"/>
              <w:snapToGrid w:val="0"/>
              <w:spacing w:line="36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综合实践教学必须修满 10学分</w:t>
            </w:r>
          </w:p>
        </w:tc>
      </w:tr>
    </w:tbl>
    <w:p w:rsidR="00646ADD" w:rsidRPr="00131ABA" w:rsidRDefault="00646ADD" w:rsidP="00131ABA">
      <w:pPr>
        <w:spacing w:line="320" w:lineRule="exact"/>
        <w:ind w:firstLineChars="200" w:firstLine="480"/>
        <w:rPr>
          <w:rFonts w:ascii="仿宋" w:eastAsia="仿宋" w:hAnsi="仿宋"/>
          <w:sz w:val="24"/>
          <w:szCs w:val="24"/>
        </w:rPr>
      </w:pPr>
    </w:p>
    <w:p w:rsidR="00133F71" w:rsidRPr="00631F67" w:rsidRDefault="004F08B8" w:rsidP="00631F67">
      <w:pPr>
        <w:spacing w:line="320" w:lineRule="exact"/>
        <w:ind w:firstLineChars="200" w:firstLine="643"/>
        <w:rPr>
          <w:rFonts w:ascii="仿宋" w:eastAsia="仿宋" w:hAnsi="仿宋"/>
          <w:b/>
          <w:sz w:val="32"/>
          <w:szCs w:val="32"/>
        </w:rPr>
      </w:pPr>
      <w:r w:rsidRPr="00631F67">
        <w:rPr>
          <w:rFonts w:ascii="仿宋" w:eastAsia="仿宋" w:hAnsi="仿宋" w:hint="eastAsia"/>
          <w:b/>
          <w:sz w:val="32"/>
          <w:szCs w:val="32"/>
        </w:rPr>
        <w:t>（二）课程设置与教学进程分表</w:t>
      </w:r>
    </w:p>
    <w:p w:rsidR="006A408F" w:rsidRPr="00631F67" w:rsidRDefault="00213E23" w:rsidP="00631F67">
      <w:pPr>
        <w:adjustRightInd w:val="0"/>
        <w:snapToGrid w:val="0"/>
        <w:spacing w:beforeLines="50" w:before="156" w:afterLines="50" w:after="156" w:line="320" w:lineRule="exact"/>
        <w:ind w:firstLineChars="200" w:firstLine="643"/>
        <w:jc w:val="left"/>
        <w:rPr>
          <w:rFonts w:ascii="仿宋" w:eastAsia="仿宋" w:hAnsi="仿宋" w:cs="宋体"/>
          <w:b/>
          <w:bCs/>
          <w:sz w:val="32"/>
          <w:szCs w:val="32"/>
        </w:rPr>
      </w:pPr>
      <w:r w:rsidRPr="00631F67">
        <w:rPr>
          <w:rFonts w:ascii="仿宋" w:eastAsia="仿宋" w:hAnsi="仿宋" w:cs="宋体" w:hint="eastAsia"/>
          <w:b/>
          <w:bCs/>
          <w:sz w:val="32"/>
          <w:szCs w:val="32"/>
        </w:rPr>
        <w:t>第一学期</w:t>
      </w:r>
    </w:p>
    <w:tbl>
      <w:tblPr>
        <w:tblW w:w="9568" w:type="dxa"/>
        <w:jc w:val="center"/>
        <w:tblInd w:w="-354" w:type="dxa"/>
        <w:tblLook w:val="04A0" w:firstRow="1" w:lastRow="0" w:firstColumn="1" w:lastColumn="0" w:noHBand="0" w:noVBand="1"/>
      </w:tblPr>
      <w:tblGrid>
        <w:gridCol w:w="1410"/>
        <w:gridCol w:w="2900"/>
        <w:gridCol w:w="722"/>
        <w:gridCol w:w="708"/>
        <w:gridCol w:w="709"/>
        <w:gridCol w:w="2268"/>
        <w:gridCol w:w="851"/>
      </w:tblGrid>
      <w:tr w:rsidR="008B5041" w:rsidRPr="00131ABA" w:rsidTr="00631F67">
        <w:trPr>
          <w:trHeight w:val="320"/>
          <w:jc w:val="center"/>
        </w:trPr>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课程号</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课程名</w:t>
            </w:r>
          </w:p>
        </w:tc>
        <w:tc>
          <w:tcPr>
            <w:tcW w:w="7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考核方式</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学分</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学时</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课组</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课程性质</w:t>
            </w:r>
          </w:p>
        </w:tc>
      </w:tr>
      <w:tr w:rsidR="008B5041" w:rsidRPr="00131ABA" w:rsidTr="00631F67">
        <w:trPr>
          <w:trHeight w:val="320"/>
          <w:jc w:val="center"/>
        </w:trPr>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2900"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22"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r>
      <w:tr w:rsidR="008B5041" w:rsidRPr="00131ABA" w:rsidTr="00631F67">
        <w:trPr>
          <w:trHeight w:val="270"/>
          <w:jc w:val="center"/>
        </w:trPr>
        <w:tc>
          <w:tcPr>
            <w:tcW w:w="1410"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4" w:tgtFrame="_blank" w:history="1">
              <w:r w:rsidR="006A408F" w:rsidRPr="00131ABA">
                <w:rPr>
                  <w:rFonts w:ascii="仿宋" w:eastAsia="仿宋" w:hAnsi="仿宋" w:cs="宋体" w:hint="eastAsia"/>
                  <w:kern w:val="0"/>
                  <w:sz w:val="24"/>
                  <w:szCs w:val="24"/>
                </w:rPr>
                <w:t>H000151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计算机(Ⅰ)</w:t>
            </w:r>
          </w:p>
        </w:tc>
        <w:tc>
          <w:tcPr>
            <w:tcW w:w="722"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8"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5" w:tgtFrame="_blank" w:history="1">
              <w:r w:rsidR="006A408F" w:rsidRPr="00131ABA">
                <w:rPr>
                  <w:rFonts w:ascii="仿宋" w:eastAsia="仿宋" w:hAnsi="仿宋" w:cs="宋体" w:hint="eastAsia"/>
                  <w:kern w:val="0"/>
                  <w:sz w:val="24"/>
                  <w:szCs w:val="24"/>
                </w:rPr>
                <w:t>公共必修课程</w:t>
              </w:r>
            </w:hyperlink>
          </w:p>
        </w:tc>
        <w:tc>
          <w:tcPr>
            <w:tcW w:w="851"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631F67">
        <w:trPr>
          <w:trHeight w:val="270"/>
          <w:jc w:val="center"/>
        </w:trPr>
        <w:tc>
          <w:tcPr>
            <w:tcW w:w="1410"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6" w:tgtFrame="_blank" w:history="1">
              <w:r w:rsidR="006A408F" w:rsidRPr="00131ABA">
                <w:rPr>
                  <w:rFonts w:ascii="仿宋" w:eastAsia="仿宋" w:hAnsi="仿宋" w:cs="宋体" w:hint="eastAsia"/>
                  <w:kern w:val="0"/>
                  <w:sz w:val="24"/>
                  <w:szCs w:val="24"/>
                </w:rPr>
                <w:t>I000131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大学英语（一）</w:t>
            </w:r>
          </w:p>
        </w:tc>
        <w:tc>
          <w:tcPr>
            <w:tcW w:w="722"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8"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56</w:t>
            </w:r>
          </w:p>
        </w:tc>
        <w:tc>
          <w:tcPr>
            <w:tcW w:w="2268"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7" w:tgtFrame="_blank" w:history="1">
              <w:r w:rsidR="006A408F" w:rsidRPr="00131ABA">
                <w:rPr>
                  <w:rFonts w:ascii="仿宋" w:eastAsia="仿宋" w:hAnsi="仿宋" w:cs="宋体" w:hint="eastAsia"/>
                  <w:kern w:val="0"/>
                  <w:sz w:val="24"/>
                  <w:szCs w:val="24"/>
                </w:rPr>
                <w:t>公共必修课程</w:t>
              </w:r>
            </w:hyperlink>
          </w:p>
        </w:tc>
        <w:tc>
          <w:tcPr>
            <w:tcW w:w="851"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631F67">
        <w:trPr>
          <w:trHeight w:val="270"/>
          <w:jc w:val="center"/>
        </w:trPr>
        <w:tc>
          <w:tcPr>
            <w:tcW w:w="1410"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8" w:tgtFrame="_blank" w:history="1">
              <w:r w:rsidR="006A408F" w:rsidRPr="00131ABA">
                <w:rPr>
                  <w:rFonts w:ascii="仿宋" w:eastAsia="仿宋" w:hAnsi="仿宋" w:cs="宋体" w:hint="eastAsia"/>
                  <w:kern w:val="0"/>
                  <w:sz w:val="24"/>
                  <w:szCs w:val="24"/>
                </w:rPr>
                <w:t>J000021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思想道德修养与法律基础</w:t>
            </w:r>
          </w:p>
        </w:tc>
        <w:tc>
          <w:tcPr>
            <w:tcW w:w="722"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8"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9" w:tgtFrame="_blank" w:history="1">
              <w:r w:rsidR="006A408F" w:rsidRPr="00131ABA">
                <w:rPr>
                  <w:rFonts w:ascii="仿宋" w:eastAsia="仿宋" w:hAnsi="仿宋" w:cs="宋体" w:hint="eastAsia"/>
                  <w:kern w:val="0"/>
                  <w:sz w:val="24"/>
                  <w:szCs w:val="24"/>
                </w:rPr>
                <w:t>公共必修课程</w:t>
              </w:r>
            </w:hyperlink>
          </w:p>
        </w:tc>
        <w:tc>
          <w:tcPr>
            <w:tcW w:w="851"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631F67">
        <w:trPr>
          <w:trHeight w:val="270"/>
          <w:jc w:val="center"/>
        </w:trPr>
        <w:tc>
          <w:tcPr>
            <w:tcW w:w="1410"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20" w:tgtFrame="_blank" w:history="1">
              <w:r w:rsidR="006A408F" w:rsidRPr="00131ABA">
                <w:rPr>
                  <w:rFonts w:ascii="仿宋" w:eastAsia="仿宋" w:hAnsi="仿宋" w:cs="宋体" w:hint="eastAsia"/>
                  <w:kern w:val="0"/>
                  <w:sz w:val="24"/>
                  <w:szCs w:val="24"/>
                </w:rPr>
                <w:t>J000061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毛泽东思想和中国特色社会主义理论体系概论</w:t>
            </w:r>
          </w:p>
        </w:tc>
        <w:tc>
          <w:tcPr>
            <w:tcW w:w="722"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8"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64</w:t>
            </w:r>
          </w:p>
        </w:tc>
        <w:tc>
          <w:tcPr>
            <w:tcW w:w="2268"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21" w:tgtFrame="_blank" w:history="1">
              <w:r w:rsidR="006A408F" w:rsidRPr="00131ABA">
                <w:rPr>
                  <w:rFonts w:ascii="仿宋" w:eastAsia="仿宋" w:hAnsi="仿宋" w:cs="宋体" w:hint="eastAsia"/>
                  <w:kern w:val="0"/>
                  <w:sz w:val="24"/>
                  <w:szCs w:val="24"/>
                </w:rPr>
                <w:t>公共必修课程</w:t>
              </w:r>
            </w:hyperlink>
          </w:p>
        </w:tc>
        <w:tc>
          <w:tcPr>
            <w:tcW w:w="851"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631F67">
        <w:trPr>
          <w:trHeight w:val="270"/>
          <w:jc w:val="center"/>
        </w:trPr>
        <w:tc>
          <w:tcPr>
            <w:tcW w:w="1410"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22" w:tgtFrame="_blank" w:history="1">
              <w:r w:rsidR="006A408F" w:rsidRPr="00131ABA">
                <w:rPr>
                  <w:rFonts w:ascii="仿宋" w:eastAsia="仿宋" w:hAnsi="仿宋" w:cs="宋体" w:hint="eastAsia"/>
                  <w:kern w:val="0"/>
                  <w:sz w:val="24"/>
                  <w:szCs w:val="24"/>
                </w:rPr>
                <w:t>K000011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体育（一）</w:t>
            </w:r>
          </w:p>
        </w:tc>
        <w:tc>
          <w:tcPr>
            <w:tcW w:w="722"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8"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23" w:tgtFrame="_blank" w:history="1">
              <w:r w:rsidR="006A408F" w:rsidRPr="00131ABA">
                <w:rPr>
                  <w:rFonts w:ascii="仿宋" w:eastAsia="仿宋" w:hAnsi="仿宋" w:cs="宋体" w:hint="eastAsia"/>
                  <w:kern w:val="0"/>
                  <w:sz w:val="24"/>
                  <w:szCs w:val="24"/>
                </w:rPr>
                <w:t>公共必修课程</w:t>
              </w:r>
            </w:hyperlink>
          </w:p>
        </w:tc>
        <w:tc>
          <w:tcPr>
            <w:tcW w:w="851"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631F67">
        <w:trPr>
          <w:trHeight w:val="270"/>
          <w:jc w:val="center"/>
        </w:trPr>
        <w:tc>
          <w:tcPr>
            <w:tcW w:w="1410"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24" w:tgtFrame="_blank" w:history="1">
              <w:r w:rsidR="006A408F" w:rsidRPr="00131ABA">
                <w:rPr>
                  <w:rFonts w:ascii="仿宋" w:eastAsia="仿宋" w:hAnsi="仿宋" w:cs="宋体" w:hint="eastAsia"/>
                  <w:kern w:val="0"/>
                  <w:sz w:val="24"/>
                  <w:szCs w:val="24"/>
                </w:rPr>
                <w:t>C000031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职业生涯教育与就业指导(</w:t>
            </w:r>
            <w:proofErr w:type="gramStart"/>
            <w:r w:rsidRPr="00131ABA">
              <w:rPr>
                <w:rFonts w:ascii="仿宋" w:eastAsia="仿宋" w:hAnsi="仿宋" w:cs="宋体" w:hint="eastAsia"/>
                <w:kern w:val="0"/>
                <w:sz w:val="24"/>
                <w:szCs w:val="24"/>
              </w:rPr>
              <w:t>含创新</w:t>
            </w:r>
            <w:proofErr w:type="gramEnd"/>
            <w:r w:rsidRPr="00131ABA">
              <w:rPr>
                <w:rFonts w:ascii="仿宋" w:eastAsia="仿宋" w:hAnsi="仿宋" w:cs="宋体" w:hint="eastAsia"/>
                <w:kern w:val="0"/>
                <w:sz w:val="24"/>
                <w:szCs w:val="24"/>
              </w:rPr>
              <w:t>创业教育)(</w:t>
            </w:r>
            <w:proofErr w:type="gramStart"/>
            <w:r w:rsidRPr="00131ABA">
              <w:rPr>
                <w:rFonts w:ascii="仿宋" w:eastAsia="仿宋" w:hAnsi="仿宋" w:cs="宋体" w:hint="eastAsia"/>
                <w:kern w:val="0"/>
                <w:sz w:val="24"/>
                <w:szCs w:val="24"/>
              </w:rPr>
              <w:t>一</w:t>
            </w:r>
            <w:proofErr w:type="gramEnd"/>
            <w:r w:rsidRPr="00131ABA">
              <w:rPr>
                <w:rFonts w:ascii="仿宋" w:eastAsia="仿宋" w:hAnsi="仿宋" w:cs="宋体" w:hint="eastAsia"/>
                <w:kern w:val="0"/>
                <w:sz w:val="24"/>
                <w:szCs w:val="24"/>
              </w:rPr>
              <w:t>)</w:t>
            </w:r>
          </w:p>
        </w:tc>
        <w:tc>
          <w:tcPr>
            <w:tcW w:w="722"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8"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0.5</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16</w:t>
            </w:r>
          </w:p>
        </w:tc>
        <w:tc>
          <w:tcPr>
            <w:tcW w:w="2268"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25" w:tgtFrame="_blank" w:history="1">
              <w:r w:rsidR="006A408F" w:rsidRPr="00131ABA">
                <w:rPr>
                  <w:rFonts w:ascii="仿宋" w:eastAsia="仿宋" w:hAnsi="仿宋" w:cs="宋体" w:hint="eastAsia"/>
                  <w:kern w:val="0"/>
                  <w:sz w:val="24"/>
                  <w:szCs w:val="24"/>
                </w:rPr>
                <w:t>通识基础课</w:t>
              </w:r>
            </w:hyperlink>
          </w:p>
        </w:tc>
        <w:tc>
          <w:tcPr>
            <w:tcW w:w="851"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631F67">
        <w:trPr>
          <w:trHeight w:val="270"/>
          <w:jc w:val="center"/>
        </w:trPr>
        <w:tc>
          <w:tcPr>
            <w:tcW w:w="1410"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26" w:tgtFrame="_blank" w:history="1">
              <w:r w:rsidR="006A408F" w:rsidRPr="00131ABA">
                <w:rPr>
                  <w:rFonts w:ascii="仿宋" w:eastAsia="仿宋" w:hAnsi="仿宋" w:cs="宋体" w:hint="eastAsia"/>
                  <w:kern w:val="0"/>
                  <w:sz w:val="24"/>
                  <w:szCs w:val="24"/>
                </w:rPr>
                <w:t>N000051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军事理论</w:t>
            </w:r>
          </w:p>
        </w:tc>
        <w:tc>
          <w:tcPr>
            <w:tcW w:w="722"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8"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27" w:tgtFrame="_blank" w:history="1">
              <w:r w:rsidR="006A408F" w:rsidRPr="00131ABA">
                <w:rPr>
                  <w:rFonts w:ascii="仿宋" w:eastAsia="仿宋" w:hAnsi="仿宋" w:cs="宋体" w:hint="eastAsia"/>
                  <w:kern w:val="0"/>
                  <w:sz w:val="24"/>
                  <w:szCs w:val="24"/>
                </w:rPr>
                <w:t>通识基础课</w:t>
              </w:r>
            </w:hyperlink>
          </w:p>
        </w:tc>
        <w:tc>
          <w:tcPr>
            <w:tcW w:w="851"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631F67">
        <w:trPr>
          <w:trHeight w:val="270"/>
          <w:jc w:val="center"/>
        </w:trPr>
        <w:tc>
          <w:tcPr>
            <w:tcW w:w="1410"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28" w:tgtFrame="_blank" w:history="1">
              <w:r w:rsidR="006A408F" w:rsidRPr="00131ABA">
                <w:rPr>
                  <w:rFonts w:ascii="仿宋" w:eastAsia="仿宋" w:hAnsi="仿宋" w:cs="宋体" w:hint="eastAsia"/>
                  <w:kern w:val="0"/>
                  <w:sz w:val="24"/>
                  <w:szCs w:val="24"/>
                </w:rPr>
                <w:t>N000061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大学生心理健康与发展</w:t>
            </w:r>
          </w:p>
        </w:tc>
        <w:tc>
          <w:tcPr>
            <w:tcW w:w="722"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8"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29" w:tgtFrame="_blank" w:history="1">
              <w:r w:rsidR="006A408F" w:rsidRPr="00131ABA">
                <w:rPr>
                  <w:rFonts w:ascii="仿宋" w:eastAsia="仿宋" w:hAnsi="仿宋" w:cs="宋体" w:hint="eastAsia"/>
                  <w:kern w:val="0"/>
                  <w:sz w:val="24"/>
                  <w:szCs w:val="24"/>
                </w:rPr>
                <w:t>通识基础课</w:t>
              </w:r>
            </w:hyperlink>
          </w:p>
        </w:tc>
        <w:tc>
          <w:tcPr>
            <w:tcW w:w="851"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631F67">
        <w:trPr>
          <w:trHeight w:val="270"/>
          <w:jc w:val="center"/>
        </w:trPr>
        <w:tc>
          <w:tcPr>
            <w:tcW w:w="1410"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30" w:tgtFrame="_blank" w:history="1">
              <w:r w:rsidR="006A408F" w:rsidRPr="00131ABA">
                <w:rPr>
                  <w:rFonts w:ascii="仿宋" w:eastAsia="仿宋" w:hAnsi="仿宋" w:cs="宋体" w:hint="eastAsia"/>
                  <w:kern w:val="0"/>
                  <w:sz w:val="24"/>
                  <w:szCs w:val="24"/>
                </w:rPr>
                <w:t>C000021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微观经济学</w:t>
            </w:r>
          </w:p>
        </w:tc>
        <w:tc>
          <w:tcPr>
            <w:tcW w:w="722"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8"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64</w:t>
            </w:r>
          </w:p>
        </w:tc>
        <w:tc>
          <w:tcPr>
            <w:tcW w:w="2268"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31" w:tgtFrame="_blank" w:history="1">
              <w:r w:rsidR="006A408F" w:rsidRPr="00131ABA">
                <w:rPr>
                  <w:rFonts w:ascii="仿宋" w:eastAsia="仿宋" w:hAnsi="仿宋" w:cs="宋体" w:hint="eastAsia"/>
                  <w:kern w:val="0"/>
                  <w:sz w:val="24"/>
                  <w:szCs w:val="24"/>
                </w:rPr>
                <w:t>专业核心课（必修）</w:t>
              </w:r>
            </w:hyperlink>
          </w:p>
        </w:tc>
        <w:tc>
          <w:tcPr>
            <w:tcW w:w="851"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631F67">
        <w:trPr>
          <w:trHeight w:val="270"/>
          <w:jc w:val="center"/>
        </w:trPr>
        <w:tc>
          <w:tcPr>
            <w:tcW w:w="1410"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32" w:tgtFrame="_blank" w:history="1">
              <w:r w:rsidR="006A408F" w:rsidRPr="00131ABA">
                <w:rPr>
                  <w:rFonts w:ascii="仿宋" w:eastAsia="仿宋" w:hAnsi="仿宋" w:cs="宋体" w:hint="eastAsia"/>
                  <w:kern w:val="0"/>
                  <w:sz w:val="24"/>
                  <w:szCs w:val="24"/>
                </w:rPr>
                <w:t>H000021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微积分（上）</w:t>
            </w:r>
          </w:p>
        </w:tc>
        <w:tc>
          <w:tcPr>
            <w:tcW w:w="722"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8"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2268"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33" w:tgtFrame="_blank" w:history="1">
              <w:r w:rsidR="006A408F" w:rsidRPr="00131ABA">
                <w:rPr>
                  <w:rFonts w:ascii="仿宋" w:eastAsia="仿宋" w:hAnsi="仿宋" w:cs="宋体" w:hint="eastAsia"/>
                  <w:kern w:val="0"/>
                  <w:sz w:val="24"/>
                  <w:szCs w:val="24"/>
                </w:rPr>
                <w:t>专业核心课（必修）</w:t>
              </w:r>
            </w:hyperlink>
          </w:p>
        </w:tc>
        <w:tc>
          <w:tcPr>
            <w:tcW w:w="851"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631F67">
        <w:trPr>
          <w:trHeight w:val="270"/>
          <w:jc w:val="center"/>
        </w:trPr>
        <w:tc>
          <w:tcPr>
            <w:tcW w:w="1410"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34" w:tgtFrame="_blank" w:history="1">
              <w:r w:rsidR="006A408F" w:rsidRPr="00131ABA">
                <w:rPr>
                  <w:rFonts w:ascii="仿宋" w:eastAsia="仿宋" w:hAnsi="仿宋" w:cs="宋体" w:hint="eastAsia"/>
                  <w:kern w:val="0"/>
                  <w:sz w:val="24"/>
                  <w:szCs w:val="24"/>
                </w:rPr>
                <w:t>C000091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管理学</w:t>
            </w:r>
          </w:p>
        </w:tc>
        <w:tc>
          <w:tcPr>
            <w:tcW w:w="722"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8"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68"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35" w:tgtFrame="_blank" w:history="1">
              <w:r w:rsidR="006A408F" w:rsidRPr="00131ABA">
                <w:rPr>
                  <w:rFonts w:ascii="仿宋" w:eastAsia="仿宋" w:hAnsi="仿宋" w:cs="宋体" w:hint="eastAsia"/>
                  <w:kern w:val="0"/>
                  <w:sz w:val="24"/>
                  <w:szCs w:val="24"/>
                </w:rPr>
                <w:t>专业选修课</w:t>
              </w:r>
            </w:hyperlink>
          </w:p>
        </w:tc>
        <w:tc>
          <w:tcPr>
            <w:tcW w:w="851"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631F67">
        <w:trPr>
          <w:trHeight w:val="270"/>
          <w:jc w:val="center"/>
        </w:trPr>
        <w:tc>
          <w:tcPr>
            <w:tcW w:w="1410"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36" w:tgtFrame="_blank" w:history="1">
              <w:r w:rsidR="006A408F" w:rsidRPr="00131ABA">
                <w:rPr>
                  <w:rFonts w:ascii="仿宋" w:eastAsia="仿宋" w:hAnsi="仿宋" w:cs="宋体" w:hint="eastAsia"/>
                  <w:kern w:val="0"/>
                  <w:sz w:val="24"/>
                  <w:szCs w:val="24"/>
                </w:rPr>
                <w:t>M000621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军事训练</w:t>
            </w:r>
          </w:p>
        </w:tc>
        <w:tc>
          <w:tcPr>
            <w:tcW w:w="722"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8"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2268"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37" w:tgtFrame="_blank" w:history="1">
              <w:r w:rsidR="006A408F" w:rsidRPr="00131ABA">
                <w:rPr>
                  <w:rFonts w:ascii="仿宋" w:eastAsia="仿宋" w:hAnsi="仿宋" w:cs="宋体" w:hint="eastAsia"/>
                  <w:kern w:val="0"/>
                  <w:sz w:val="24"/>
                  <w:szCs w:val="24"/>
                </w:rPr>
                <w:t>综合实践教学</w:t>
              </w:r>
            </w:hyperlink>
          </w:p>
        </w:tc>
        <w:tc>
          <w:tcPr>
            <w:tcW w:w="851"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631F67">
        <w:trPr>
          <w:trHeight w:val="547"/>
          <w:jc w:val="center"/>
        </w:trPr>
        <w:tc>
          <w:tcPr>
            <w:tcW w:w="9568"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6A408F" w:rsidRPr="00631F67" w:rsidRDefault="006A408F" w:rsidP="00131ABA">
            <w:pPr>
              <w:widowControl/>
              <w:spacing w:line="320" w:lineRule="exact"/>
              <w:jc w:val="left"/>
              <w:rPr>
                <w:rFonts w:ascii="仿宋" w:eastAsia="仿宋" w:hAnsi="仿宋" w:cs="宋体"/>
                <w:b/>
                <w:bCs/>
                <w:w w:val="90"/>
                <w:kern w:val="0"/>
                <w:sz w:val="24"/>
                <w:szCs w:val="24"/>
              </w:rPr>
            </w:pPr>
            <w:r w:rsidRPr="00631F67">
              <w:rPr>
                <w:rFonts w:ascii="仿宋" w:eastAsia="仿宋" w:hAnsi="仿宋" w:cs="宋体" w:hint="eastAsia"/>
                <w:b/>
                <w:bCs/>
                <w:w w:val="90"/>
                <w:kern w:val="0"/>
                <w:sz w:val="24"/>
                <w:szCs w:val="24"/>
              </w:rPr>
              <w:t>备注：本学期共开设12门课程，总学分24.5；其中必修课11门，学分22.5，考试课 6门。</w:t>
            </w:r>
          </w:p>
        </w:tc>
      </w:tr>
    </w:tbl>
    <w:p w:rsidR="001D7B50" w:rsidRDefault="001D7B50" w:rsidP="00131ABA">
      <w:pPr>
        <w:adjustRightInd w:val="0"/>
        <w:snapToGrid w:val="0"/>
        <w:spacing w:line="320" w:lineRule="exact"/>
        <w:rPr>
          <w:rFonts w:ascii="仿宋" w:eastAsia="仿宋" w:hAnsi="仿宋" w:cs="宋体"/>
          <w:bCs/>
          <w:sz w:val="24"/>
          <w:szCs w:val="24"/>
        </w:rPr>
      </w:pPr>
    </w:p>
    <w:p w:rsidR="00631F67" w:rsidRDefault="00631F67" w:rsidP="00131ABA">
      <w:pPr>
        <w:adjustRightInd w:val="0"/>
        <w:snapToGrid w:val="0"/>
        <w:spacing w:line="320" w:lineRule="exact"/>
        <w:rPr>
          <w:rFonts w:ascii="仿宋" w:eastAsia="仿宋" w:hAnsi="仿宋" w:cs="宋体"/>
          <w:bCs/>
          <w:sz w:val="24"/>
          <w:szCs w:val="24"/>
        </w:rPr>
      </w:pPr>
    </w:p>
    <w:p w:rsidR="00631F67" w:rsidRDefault="00631F67" w:rsidP="00131ABA">
      <w:pPr>
        <w:adjustRightInd w:val="0"/>
        <w:snapToGrid w:val="0"/>
        <w:spacing w:line="320" w:lineRule="exact"/>
        <w:rPr>
          <w:rFonts w:ascii="仿宋" w:eastAsia="仿宋" w:hAnsi="仿宋" w:cs="宋体"/>
          <w:bCs/>
          <w:sz w:val="24"/>
          <w:szCs w:val="24"/>
        </w:rPr>
      </w:pPr>
    </w:p>
    <w:p w:rsidR="00631F67" w:rsidRDefault="00631F67" w:rsidP="00131ABA">
      <w:pPr>
        <w:adjustRightInd w:val="0"/>
        <w:snapToGrid w:val="0"/>
        <w:spacing w:line="320" w:lineRule="exact"/>
        <w:rPr>
          <w:rFonts w:ascii="仿宋" w:eastAsia="仿宋" w:hAnsi="仿宋" w:cs="宋体"/>
          <w:bCs/>
          <w:sz w:val="24"/>
          <w:szCs w:val="24"/>
        </w:rPr>
      </w:pPr>
    </w:p>
    <w:p w:rsidR="00631F67" w:rsidRPr="00131ABA" w:rsidRDefault="00631F67" w:rsidP="00131ABA">
      <w:pPr>
        <w:adjustRightInd w:val="0"/>
        <w:snapToGrid w:val="0"/>
        <w:spacing w:line="320" w:lineRule="exact"/>
        <w:rPr>
          <w:rFonts w:ascii="仿宋" w:eastAsia="仿宋" w:hAnsi="仿宋" w:cs="宋体"/>
          <w:bCs/>
          <w:sz w:val="24"/>
          <w:szCs w:val="24"/>
        </w:rPr>
      </w:pPr>
    </w:p>
    <w:p w:rsidR="006A408F" w:rsidRPr="00631F67" w:rsidRDefault="00213E23" w:rsidP="00631F67">
      <w:pPr>
        <w:adjustRightInd w:val="0"/>
        <w:snapToGrid w:val="0"/>
        <w:spacing w:beforeLines="50" w:before="156" w:afterLines="50" w:after="156" w:line="320" w:lineRule="exact"/>
        <w:ind w:firstLineChars="200" w:firstLine="643"/>
        <w:jc w:val="left"/>
        <w:rPr>
          <w:rFonts w:ascii="仿宋" w:eastAsia="仿宋" w:hAnsi="仿宋" w:cs="宋体"/>
          <w:b/>
          <w:bCs/>
          <w:sz w:val="32"/>
          <w:szCs w:val="32"/>
        </w:rPr>
      </w:pPr>
      <w:r w:rsidRPr="00631F67">
        <w:rPr>
          <w:rFonts w:ascii="仿宋" w:eastAsia="仿宋" w:hAnsi="仿宋" w:cs="宋体" w:hint="eastAsia"/>
          <w:b/>
          <w:bCs/>
          <w:sz w:val="32"/>
          <w:szCs w:val="32"/>
        </w:rPr>
        <w:lastRenderedPageBreak/>
        <w:t>第二学期</w:t>
      </w:r>
    </w:p>
    <w:tbl>
      <w:tblPr>
        <w:tblW w:w="9265" w:type="dxa"/>
        <w:jc w:val="center"/>
        <w:tblLook w:val="04A0" w:firstRow="1" w:lastRow="0" w:firstColumn="1" w:lastColumn="0" w:noHBand="0" w:noVBand="1"/>
      </w:tblPr>
      <w:tblGrid>
        <w:gridCol w:w="1056"/>
        <w:gridCol w:w="2900"/>
        <w:gridCol w:w="734"/>
        <w:gridCol w:w="709"/>
        <w:gridCol w:w="723"/>
        <w:gridCol w:w="2254"/>
        <w:gridCol w:w="889"/>
      </w:tblGrid>
      <w:tr w:rsidR="008B5041" w:rsidRPr="00131ABA" w:rsidTr="008B5041">
        <w:trPr>
          <w:trHeight w:val="320"/>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课程号</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课程名</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学分</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学时</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课组</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课程性质</w:t>
            </w:r>
          </w:p>
        </w:tc>
      </w:tr>
      <w:tr w:rsidR="008B5041" w:rsidRPr="00131ABA" w:rsidTr="008B5041">
        <w:trPr>
          <w:trHeight w:val="320"/>
          <w:jc w:val="center"/>
        </w:trPr>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2900"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34"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23"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2254"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38" w:tgtFrame="_blank" w:history="1">
              <w:r w:rsidR="006A408F" w:rsidRPr="00131ABA">
                <w:rPr>
                  <w:rFonts w:ascii="仿宋" w:eastAsia="仿宋" w:hAnsi="仿宋" w:cs="宋体" w:hint="eastAsia"/>
                  <w:kern w:val="0"/>
                  <w:sz w:val="24"/>
                  <w:szCs w:val="24"/>
                </w:rPr>
                <w:t>H000161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计算机(Ⅱ)</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64</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39" w:tgtFrame="_blank" w:history="1">
              <w:r w:rsidR="006A408F" w:rsidRPr="00131ABA">
                <w:rPr>
                  <w:rFonts w:ascii="仿宋" w:eastAsia="仿宋" w:hAnsi="仿宋" w:cs="宋体" w:hint="eastAsia"/>
                  <w:kern w:val="0"/>
                  <w:sz w:val="24"/>
                  <w:szCs w:val="24"/>
                </w:rPr>
                <w:t>公共必修课程</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40" w:tgtFrame="_blank" w:history="1">
              <w:r w:rsidR="006A408F" w:rsidRPr="00131ABA">
                <w:rPr>
                  <w:rFonts w:ascii="仿宋" w:eastAsia="仿宋" w:hAnsi="仿宋" w:cs="宋体" w:hint="eastAsia"/>
                  <w:kern w:val="0"/>
                  <w:sz w:val="24"/>
                  <w:szCs w:val="24"/>
                </w:rPr>
                <w:t>I000141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大学英语（二）</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56</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41" w:tgtFrame="_blank" w:history="1">
              <w:r w:rsidR="006A408F" w:rsidRPr="00131ABA">
                <w:rPr>
                  <w:rFonts w:ascii="仿宋" w:eastAsia="仿宋" w:hAnsi="仿宋" w:cs="宋体" w:hint="eastAsia"/>
                  <w:kern w:val="0"/>
                  <w:sz w:val="24"/>
                  <w:szCs w:val="24"/>
                </w:rPr>
                <w:t>公共必修课程</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42" w:tgtFrame="_blank" w:history="1">
              <w:r w:rsidR="006A408F" w:rsidRPr="00131ABA">
                <w:rPr>
                  <w:rFonts w:ascii="仿宋" w:eastAsia="仿宋" w:hAnsi="仿宋" w:cs="宋体" w:hint="eastAsia"/>
                  <w:kern w:val="0"/>
                  <w:sz w:val="24"/>
                  <w:szCs w:val="24"/>
                </w:rPr>
                <w:t>J000071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形势与政策（一）</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0.5</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43" w:tgtFrame="_blank" w:history="1">
              <w:r w:rsidR="006A408F" w:rsidRPr="00131ABA">
                <w:rPr>
                  <w:rFonts w:ascii="仿宋" w:eastAsia="仿宋" w:hAnsi="仿宋" w:cs="宋体" w:hint="eastAsia"/>
                  <w:kern w:val="0"/>
                  <w:sz w:val="24"/>
                  <w:szCs w:val="24"/>
                </w:rPr>
                <w:t>公共必修课程</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44" w:tgtFrame="_blank" w:history="1">
              <w:r w:rsidR="006A408F" w:rsidRPr="00131ABA">
                <w:rPr>
                  <w:rFonts w:ascii="仿宋" w:eastAsia="仿宋" w:hAnsi="仿宋" w:cs="宋体" w:hint="eastAsia"/>
                  <w:kern w:val="0"/>
                  <w:sz w:val="24"/>
                  <w:szCs w:val="24"/>
                </w:rPr>
                <w:t>J000111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中国近现代史纲要</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45" w:tgtFrame="_blank" w:history="1">
              <w:r w:rsidR="006A408F" w:rsidRPr="00131ABA">
                <w:rPr>
                  <w:rFonts w:ascii="仿宋" w:eastAsia="仿宋" w:hAnsi="仿宋" w:cs="宋体" w:hint="eastAsia"/>
                  <w:kern w:val="0"/>
                  <w:sz w:val="24"/>
                  <w:szCs w:val="24"/>
                </w:rPr>
                <w:t>公共必修课程</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46" w:tgtFrame="_blank" w:history="1">
              <w:r w:rsidR="006A408F" w:rsidRPr="00131ABA">
                <w:rPr>
                  <w:rFonts w:ascii="仿宋" w:eastAsia="仿宋" w:hAnsi="仿宋" w:cs="宋体" w:hint="eastAsia"/>
                  <w:kern w:val="0"/>
                  <w:sz w:val="24"/>
                  <w:szCs w:val="24"/>
                </w:rPr>
                <w:t>J000121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劳动教育通论</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47" w:tgtFrame="_blank" w:history="1">
              <w:r w:rsidR="006A408F" w:rsidRPr="00131ABA">
                <w:rPr>
                  <w:rFonts w:ascii="仿宋" w:eastAsia="仿宋" w:hAnsi="仿宋" w:cs="宋体" w:hint="eastAsia"/>
                  <w:kern w:val="0"/>
                  <w:sz w:val="24"/>
                  <w:szCs w:val="24"/>
                </w:rPr>
                <w:t>公共必修课程</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48" w:tgtFrame="_blank" w:history="1">
              <w:r w:rsidR="006A408F" w:rsidRPr="00131ABA">
                <w:rPr>
                  <w:rFonts w:ascii="仿宋" w:eastAsia="仿宋" w:hAnsi="仿宋" w:cs="宋体" w:hint="eastAsia"/>
                  <w:kern w:val="0"/>
                  <w:sz w:val="24"/>
                  <w:szCs w:val="24"/>
                </w:rPr>
                <w:t>K000021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体育（二）</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49" w:tgtFrame="_blank" w:history="1">
              <w:r w:rsidR="006A408F" w:rsidRPr="00131ABA">
                <w:rPr>
                  <w:rFonts w:ascii="仿宋" w:eastAsia="仿宋" w:hAnsi="仿宋" w:cs="宋体" w:hint="eastAsia"/>
                  <w:kern w:val="0"/>
                  <w:sz w:val="24"/>
                  <w:szCs w:val="24"/>
                </w:rPr>
                <w:t>公共必修课程</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50" w:tgtFrame="_blank" w:history="1">
              <w:r w:rsidR="006A408F" w:rsidRPr="00131ABA">
                <w:rPr>
                  <w:rFonts w:ascii="仿宋" w:eastAsia="仿宋" w:hAnsi="仿宋" w:cs="宋体" w:hint="eastAsia"/>
                  <w:kern w:val="0"/>
                  <w:sz w:val="24"/>
                  <w:szCs w:val="24"/>
                </w:rPr>
                <w:t>C060071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社会调查原理与方法</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51" w:tgtFrame="_blank" w:history="1">
              <w:r w:rsidR="006A408F" w:rsidRPr="00131ABA">
                <w:rPr>
                  <w:rFonts w:ascii="仿宋" w:eastAsia="仿宋" w:hAnsi="仿宋" w:cs="宋体" w:hint="eastAsia"/>
                  <w:kern w:val="0"/>
                  <w:sz w:val="24"/>
                  <w:szCs w:val="24"/>
                </w:rPr>
                <w:t>专业方向课（必修）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52" w:tgtFrame="_blank" w:history="1">
              <w:r w:rsidR="006A408F" w:rsidRPr="00131ABA">
                <w:rPr>
                  <w:rFonts w:ascii="仿宋" w:eastAsia="仿宋" w:hAnsi="仿宋" w:cs="宋体" w:hint="eastAsia"/>
                  <w:kern w:val="0"/>
                  <w:sz w:val="24"/>
                  <w:szCs w:val="24"/>
                </w:rPr>
                <w:t>C000011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宏观经济学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53" w:tgtFrame="_blank" w:history="1">
              <w:r w:rsidR="006A408F" w:rsidRPr="00131ABA">
                <w:rPr>
                  <w:rFonts w:ascii="仿宋" w:eastAsia="仿宋" w:hAnsi="仿宋" w:cs="宋体" w:hint="eastAsia"/>
                  <w:kern w:val="0"/>
                  <w:sz w:val="24"/>
                  <w:szCs w:val="24"/>
                </w:rPr>
                <w:t>专业核心课（必修）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54" w:tgtFrame="_blank" w:history="1">
              <w:r w:rsidR="006A408F" w:rsidRPr="00131ABA">
                <w:rPr>
                  <w:rFonts w:ascii="仿宋" w:eastAsia="仿宋" w:hAnsi="仿宋" w:cs="宋体" w:hint="eastAsia"/>
                  <w:kern w:val="0"/>
                  <w:sz w:val="24"/>
                  <w:szCs w:val="24"/>
                </w:rPr>
                <w:t>C060041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会计学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55" w:tgtFrame="_blank" w:history="1">
              <w:r w:rsidR="006A408F" w:rsidRPr="00131ABA">
                <w:rPr>
                  <w:rFonts w:ascii="仿宋" w:eastAsia="仿宋" w:hAnsi="仿宋" w:cs="宋体" w:hint="eastAsia"/>
                  <w:kern w:val="0"/>
                  <w:sz w:val="24"/>
                  <w:szCs w:val="24"/>
                </w:rPr>
                <w:t>专业核心课（必修）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56" w:tgtFrame="_blank" w:history="1">
              <w:r w:rsidR="006A408F" w:rsidRPr="00131ABA">
                <w:rPr>
                  <w:rFonts w:ascii="仿宋" w:eastAsia="仿宋" w:hAnsi="仿宋" w:cs="宋体" w:hint="eastAsia"/>
                  <w:kern w:val="0"/>
                  <w:sz w:val="24"/>
                  <w:szCs w:val="24"/>
                </w:rPr>
                <w:t>C060051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货币金融学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57" w:tgtFrame="_blank" w:history="1">
              <w:r w:rsidR="006A408F" w:rsidRPr="00131ABA">
                <w:rPr>
                  <w:rFonts w:ascii="仿宋" w:eastAsia="仿宋" w:hAnsi="仿宋" w:cs="宋体" w:hint="eastAsia"/>
                  <w:kern w:val="0"/>
                  <w:sz w:val="24"/>
                  <w:szCs w:val="24"/>
                </w:rPr>
                <w:t>专业核心课（必修）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58" w:tgtFrame="_blank" w:history="1">
              <w:r w:rsidR="006A408F" w:rsidRPr="00131ABA">
                <w:rPr>
                  <w:rFonts w:ascii="仿宋" w:eastAsia="仿宋" w:hAnsi="仿宋" w:cs="宋体" w:hint="eastAsia"/>
                  <w:kern w:val="0"/>
                  <w:sz w:val="24"/>
                  <w:szCs w:val="24"/>
                </w:rPr>
                <w:t>H000031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微积分（下）</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40" w:lineRule="exact"/>
              <w:jc w:val="center"/>
              <w:rPr>
                <w:rFonts w:ascii="仿宋" w:eastAsia="仿宋" w:hAnsi="仿宋" w:cs="宋体"/>
                <w:kern w:val="0"/>
                <w:sz w:val="24"/>
                <w:szCs w:val="24"/>
              </w:rPr>
            </w:pPr>
            <w:hyperlink r:id="rId59" w:tgtFrame="_blank" w:history="1">
              <w:r w:rsidR="006A408F" w:rsidRPr="00131ABA">
                <w:rPr>
                  <w:rFonts w:ascii="仿宋" w:eastAsia="仿宋" w:hAnsi="仿宋" w:cs="宋体" w:hint="eastAsia"/>
                  <w:kern w:val="0"/>
                  <w:sz w:val="24"/>
                  <w:szCs w:val="24"/>
                </w:rPr>
                <w:t>专业核心课（必修）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4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9265"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r w:rsidRPr="00131ABA">
              <w:rPr>
                <w:rFonts w:ascii="仿宋" w:eastAsia="仿宋" w:hAnsi="仿宋" w:cs="宋体" w:hint="eastAsia"/>
                <w:b/>
                <w:bCs/>
                <w:kern w:val="0"/>
                <w:sz w:val="24"/>
                <w:szCs w:val="24"/>
              </w:rPr>
              <w:t>备注：本学期共开设11门课程，总学分25.5；其中必修课11门，学分25.5，考试课8门。</w:t>
            </w:r>
          </w:p>
        </w:tc>
      </w:tr>
    </w:tbl>
    <w:p w:rsidR="00E3102A" w:rsidRPr="00631F67" w:rsidRDefault="00E3102A" w:rsidP="00131ABA">
      <w:pPr>
        <w:adjustRightInd w:val="0"/>
        <w:snapToGrid w:val="0"/>
        <w:spacing w:beforeLines="50" w:before="156" w:afterLines="50" w:after="156" w:line="320" w:lineRule="exact"/>
        <w:jc w:val="left"/>
        <w:rPr>
          <w:rFonts w:ascii="仿宋" w:eastAsia="仿宋" w:hAnsi="仿宋" w:cs="宋体"/>
          <w:b/>
          <w:bCs/>
          <w:sz w:val="24"/>
          <w:szCs w:val="24"/>
        </w:rPr>
      </w:pPr>
    </w:p>
    <w:p w:rsidR="006A408F" w:rsidRPr="00631F67" w:rsidRDefault="00213E23" w:rsidP="00631F67">
      <w:pPr>
        <w:adjustRightInd w:val="0"/>
        <w:snapToGrid w:val="0"/>
        <w:spacing w:beforeLines="50" w:before="156" w:afterLines="50" w:after="156" w:line="320" w:lineRule="exact"/>
        <w:ind w:firstLineChars="200" w:firstLine="643"/>
        <w:jc w:val="left"/>
        <w:rPr>
          <w:rFonts w:ascii="仿宋" w:eastAsia="仿宋" w:hAnsi="仿宋" w:cs="宋体"/>
          <w:b/>
          <w:bCs/>
          <w:sz w:val="32"/>
          <w:szCs w:val="32"/>
        </w:rPr>
      </w:pPr>
      <w:r w:rsidRPr="00631F67">
        <w:rPr>
          <w:rFonts w:ascii="仿宋" w:eastAsia="仿宋" w:hAnsi="仿宋" w:cs="宋体" w:hint="eastAsia"/>
          <w:b/>
          <w:bCs/>
          <w:sz w:val="32"/>
          <w:szCs w:val="32"/>
        </w:rPr>
        <w:t>第三学期</w:t>
      </w:r>
    </w:p>
    <w:tbl>
      <w:tblPr>
        <w:tblW w:w="9265" w:type="dxa"/>
        <w:jc w:val="center"/>
        <w:tblLook w:val="04A0" w:firstRow="1" w:lastRow="0" w:firstColumn="1" w:lastColumn="0" w:noHBand="0" w:noVBand="1"/>
      </w:tblPr>
      <w:tblGrid>
        <w:gridCol w:w="1056"/>
        <w:gridCol w:w="2900"/>
        <w:gridCol w:w="734"/>
        <w:gridCol w:w="709"/>
        <w:gridCol w:w="723"/>
        <w:gridCol w:w="2254"/>
        <w:gridCol w:w="889"/>
      </w:tblGrid>
      <w:tr w:rsidR="008B5041" w:rsidRPr="00131ABA" w:rsidTr="008B5041">
        <w:trPr>
          <w:trHeight w:val="320"/>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课程号</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课程名</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学分</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学时</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课组</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课程性质</w:t>
            </w:r>
          </w:p>
        </w:tc>
      </w:tr>
      <w:tr w:rsidR="008B5041" w:rsidRPr="00131ABA" w:rsidTr="008B5041">
        <w:trPr>
          <w:trHeight w:val="320"/>
          <w:jc w:val="center"/>
        </w:trPr>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2900"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34"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23"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2254"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60" w:tgtFrame="_blank" w:history="1">
              <w:r w:rsidR="006A408F" w:rsidRPr="00131ABA">
                <w:rPr>
                  <w:rFonts w:ascii="仿宋" w:eastAsia="仿宋" w:hAnsi="仿宋" w:cs="宋体" w:hint="eastAsia"/>
                  <w:kern w:val="0"/>
                  <w:sz w:val="24"/>
                  <w:szCs w:val="24"/>
                </w:rPr>
                <w:t>I000151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大学英语（三）</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56</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61" w:tgtFrame="_blank" w:history="1">
              <w:r w:rsidR="006A408F" w:rsidRPr="00131ABA">
                <w:rPr>
                  <w:rFonts w:ascii="仿宋" w:eastAsia="仿宋" w:hAnsi="仿宋" w:cs="宋体" w:hint="eastAsia"/>
                  <w:kern w:val="0"/>
                  <w:sz w:val="24"/>
                  <w:szCs w:val="24"/>
                </w:rPr>
                <w:t>公共必修课程</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62" w:tgtFrame="_blank" w:history="1">
              <w:r w:rsidR="006A408F" w:rsidRPr="00131ABA">
                <w:rPr>
                  <w:rFonts w:ascii="仿宋" w:eastAsia="仿宋" w:hAnsi="仿宋" w:cs="宋体" w:hint="eastAsia"/>
                  <w:kern w:val="0"/>
                  <w:sz w:val="24"/>
                  <w:szCs w:val="24"/>
                </w:rPr>
                <w:t>J000041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马克思主义基本原理</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63" w:tgtFrame="_blank" w:history="1">
              <w:r w:rsidR="006A408F" w:rsidRPr="00131ABA">
                <w:rPr>
                  <w:rFonts w:ascii="仿宋" w:eastAsia="仿宋" w:hAnsi="仿宋" w:cs="宋体" w:hint="eastAsia"/>
                  <w:kern w:val="0"/>
                  <w:sz w:val="24"/>
                  <w:szCs w:val="24"/>
                </w:rPr>
                <w:t>公共必修课程</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64" w:tgtFrame="_blank" w:history="1">
              <w:r w:rsidR="006A408F" w:rsidRPr="00131ABA">
                <w:rPr>
                  <w:rFonts w:ascii="仿宋" w:eastAsia="仿宋" w:hAnsi="仿宋" w:cs="宋体" w:hint="eastAsia"/>
                  <w:kern w:val="0"/>
                  <w:sz w:val="24"/>
                  <w:szCs w:val="24"/>
                </w:rPr>
                <w:t>K000031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体育（三）</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65" w:tgtFrame="_blank" w:history="1">
              <w:r w:rsidR="006A408F" w:rsidRPr="00131ABA">
                <w:rPr>
                  <w:rFonts w:ascii="仿宋" w:eastAsia="仿宋" w:hAnsi="仿宋" w:cs="宋体" w:hint="eastAsia"/>
                  <w:kern w:val="0"/>
                  <w:sz w:val="24"/>
                  <w:szCs w:val="24"/>
                </w:rPr>
                <w:t>公共必修课程</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66" w:tgtFrame="_blank" w:history="1">
              <w:r w:rsidR="006A408F" w:rsidRPr="00131ABA">
                <w:rPr>
                  <w:rFonts w:ascii="仿宋" w:eastAsia="仿宋" w:hAnsi="仿宋" w:cs="宋体" w:hint="eastAsia"/>
                  <w:kern w:val="0"/>
                  <w:sz w:val="24"/>
                  <w:szCs w:val="24"/>
                </w:rPr>
                <w:t>C060091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保险学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67" w:tgtFrame="_blank" w:history="1">
              <w:r w:rsidR="006A408F" w:rsidRPr="00131ABA">
                <w:rPr>
                  <w:rFonts w:ascii="仿宋" w:eastAsia="仿宋" w:hAnsi="仿宋" w:cs="宋体" w:hint="eastAsia"/>
                  <w:kern w:val="0"/>
                  <w:sz w:val="24"/>
                  <w:szCs w:val="24"/>
                </w:rPr>
                <w:t>专业方向课（必修）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68" w:tgtFrame="_blank" w:history="1">
              <w:r w:rsidR="006A408F" w:rsidRPr="00131ABA">
                <w:rPr>
                  <w:rFonts w:ascii="仿宋" w:eastAsia="仿宋" w:hAnsi="仿宋" w:cs="宋体" w:hint="eastAsia"/>
                  <w:kern w:val="0"/>
                  <w:sz w:val="24"/>
                  <w:szCs w:val="24"/>
                </w:rPr>
                <w:t>C060111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商业银行业务</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69" w:tgtFrame="_blank" w:history="1">
              <w:r w:rsidR="006A408F" w:rsidRPr="00131ABA">
                <w:rPr>
                  <w:rFonts w:ascii="仿宋" w:eastAsia="仿宋" w:hAnsi="仿宋" w:cs="宋体" w:hint="eastAsia"/>
                  <w:kern w:val="0"/>
                  <w:sz w:val="24"/>
                  <w:szCs w:val="24"/>
                </w:rPr>
                <w:t>专业方向课（必修）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70" w:tgtFrame="_blank" w:history="1">
              <w:r w:rsidR="006A408F" w:rsidRPr="00131ABA">
                <w:rPr>
                  <w:rFonts w:ascii="仿宋" w:eastAsia="仿宋" w:hAnsi="仿宋" w:cs="宋体" w:hint="eastAsia"/>
                  <w:kern w:val="0"/>
                  <w:sz w:val="24"/>
                  <w:szCs w:val="24"/>
                </w:rPr>
                <w:t>C060291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金融监管学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71" w:tgtFrame="_blank" w:history="1">
              <w:r w:rsidR="006A408F" w:rsidRPr="00131ABA">
                <w:rPr>
                  <w:rFonts w:ascii="仿宋" w:eastAsia="仿宋" w:hAnsi="仿宋" w:cs="宋体" w:hint="eastAsia"/>
                  <w:kern w:val="0"/>
                  <w:sz w:val="24"/>
                  <w:szCs w:val="24"/>
                </w:rPr>
                <w:t>专业方向课（必修）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72" w:tgtFrame="_blank" w:history="1">
              <w:r w:rsidR="006A408F" w:rsidRPr="00131ABA">
                <w:rPr>
                  <w:rFonts w:ascii="仿宋" w:eastAsia="仿宋" w:hAnsi="仿宋" w:cs="宋体" w:hint="eastAsia"/>
                  <w:kern w:val="0"/>
                  <w:sz w:val="24"/>
                  <w:szCs w:val="24"/>
                </w:rPr>
                <w:t>C060241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政治经济学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73" w:tgtFrame="_blank" w:history="1">
              <w:r w:rsidR="006A408F" w:rsidRPr="00131ABA">
                <w:rPr>
                  <w:rFonts w:ascii="仿宋" w:eastAsia="仿宋" w:hAnsi="仿宋" w:cs="宋体" w:hint="eastAsia"/>
                  <w:kern w:val="0"/>
                  <w:sz w:val="24"/>
                  <w:szCs w:val="24"/>
                </w:rPr>
                <w:t>专业核心课（必修）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74" w:tgtFrame="_blank" w:history="1">
              <w:r w:rsidR="006A408F" w:rsidRPr="00131ABA">
                <w:rPr>
                  <w:rFonts w:ascii="仿宋" w:eastAsia="仿宋" w:hAnsi="仿宋" w:cs="宋体" w:hint="eastAsia"/>
                  <w:kern w:val="0"/>
                  <w:sz w:val="24"/>
                  <w:szCs w:val="24"/>
                </w:rPr>
                <w:t>H000091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概率论（本）</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75" w:tgtFrame="_blank" w:history="1">
              <w:r w:rsidR="006A408F" w:rsidRPr="00131ABA">
                <w:rPr>
                  <w:rFonts w:ascii="仿宋" w:eastAsia="仿宋" w:hAnsi="仿宋" w:cs="宋体" w:hint="eastAsia"/>
                  <w:kern w:val="0"/>
                  <w:sz w:val="24"/>
                  <w:szCs w:val="24"/>
                </w:rPr>
                <w:t>专业核心课（必修）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76" w:tgtFrame="_blank" w:history="1">
              <w:r w:rsidR="006A408F" w:rsidRPr="00131ABA">
                <w:rPr>
                  <w:rFonts w:ascii="仿宋" w:eastAsia="仿宋" w:hAnsi="仿宋" w:cs="宋体" w:hint="eastAsia"/>
                  <w:kern w:val="0"/>
                  <w:sz w:val="24"/>
                  <w:szCs w:val="24"/>
                </w:rPr>
                <w:t>C000062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经济法</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77"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78" w:tgtFrame="_blank" w:history="1">
              <w:r w:rsidR="006A408F" w:rsidRPr="00131ABA">
                <w:rPr>
                  <w:rFonts w:ascii="仿宋" w:eastAsia="仿宋" w:hAnsi="仿宋" w:cs="宋体" w:hint="eastAsia"/>
                  <w:kern w:val="0"/>
                  <w:sz w:val="24"/>
                  <w:szCs w:val="24"/>
                </w:rPr>
                <w:t>C050741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财务管理</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79"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80" w:tgtFrame="_blank" w:history="1">
              <w:r w:rsidR="006A408F" w:rsidRPr="00131ABA">
                <w:rPr>
                  <w:rFonts w:ascii="仿宋" w:eastAsia="仿宋" w:hAnsi="仿宋" w:cs="宋体" w:hint="eastAsia"/>
                  <w:kern w:val="0"/>
                  <w:sz w:val="24"/>
                  <w:szCs w:val="24"/>
                </w:rPr>
                <w:t>C060591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国际经济学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81"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9265"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6A408F" w:rsidRPr="00131ABA" w:rsidRDefault="006A408F" w:rsidP="00631F67">
            <w:pPr>
              <w:widowControl/>
              <w:spacing w:line="360" w:lineRule="exact"/>
              <w:jc w:val="left"/>
              <w:rPr>
                <w:rFonts w:ascii="仿宋" w:eastAsia="仿宋" w:hAnsi="仿宋" w:cs="宋体"/>
                <w:b/>
                <w:bCs/>
                <w:kern w:val="0"/>
                <w:sz w:val="24"/>
                <w:szCs w:val="24"/>
              </w:rPr>
            </w:pPr>
            <w:r w:rsidRPr="00131ABA">
              <w:rPr>
                <w:rFonts w:ascii="仿宋" w:eastAsia="仿宋" w:hAnsi="仿宋" w:cs="宋体" w:hint="eastAsia"/>
                <w:b/>
                <w:bCs/>
                <w:kern w:val="0"/>
                <w:sz w:val="24"/>
                <w:szCs w:val="24"/>
              </w:rPr>
              <w:t>备注：本学期共开设11门课程，总学分23；其中必修课8门，学分17，考试课 8门。</w:t>
            </w:r>
          </w:p>
        </w:tc>
      </w:tr>
    </w:tbl>
    <w:p w:rsidR="00631F67" w:rsidRDefault="00631F67" w:rsidP="00131ABA">
      <w:pPr>
        <w:adjustRightInd w:val="0"/>
        <w:snapToGrid w:val="0"/>
        <w:spacing w:beforeLines="50" w:before="156" w:afterLines="50" w:after="156" w:line="320" w:lineRule="exact"/>
        <w:jc w:val="left"/>
        <w:rPr>
          <w:rFonts w:ascii="仿宋" w:eastAsia="仿宋" w:hAnsi="仿宋" w:cs="宋体"/>
          <w:bCs/>
          <w:sz w:val="32"/>
          <w:szCs w:val="32"/>
        </w:rPr>
      </w:pPr>
    </w:p>
    <w:p w:rsidR="00631F67" w:rsidRDefault="00631F67" w:rsidP="00131ABA">
      <w:pPr>
        <w:adjustRightInd w:val="0"/>
        <w:snapToGrid w:val="0"/>
        <w:spacing w:beforeLines="50" w:before="156" w:afterLines="50" w:after="156" w:line="320" w:lineRule="exact"/>
        <w:jc w:val="left"/>
        <w:rPr>
          <w:rFonts w:ascii="仿宋" w:eastAsia="仿宋" w:hAnsi="仿宋" w:cs="宋体"/>
          <w:bCs/>
          <w:sz w:val="32"/>
          <w:szCs w:val="32"/>
        </w:rPr>
      </w:pPr>
    </w:p>
    <w:p w:rsidR="00631F67" w:rsidRDefault="00631F67" w:rsidP="00131ABA">
      <w:pPr>
        <w:adjustRightInd w:val="0"/>
        <w:snapToGrid w:val="0"/>
        <w:spacing w:beforeLines="50" w:before="156" w:afterLines="50" w:after="156" w:line="320" w:lineRule="exact"/>
        <w:jc w:val="left"/>
        <w:rPr>
          <w:rFonts w:ascii="仿宋" w:eastAsia="仿宋" w:hAnsi="仿宋" w:cs="宋体"/>
          <w:bCs/>
          <w:sz w:val="32"/>
          <w:szCs w:val="32"/>
        </w:rPr>
      </w:pPr>
    </w:p>
    <w:p w:rsidR="006A408F" w:rsidRPr="00631F67" w:rsidRDefault="00213E23" w:rsidP="00631F67">
      <w:pPr>
        <w:adjustRightInd w:val="0"/>
        <w:snapToGrid w:val="0"/>
        <w:spacing w:beforeLines="50" w:before="156" w:afterLines="50" w:after="156" w:line="320" w:lineRule="exact"/>
        <w:ind w:firstLineChars="200" w:firstLine="643"/>
        <w:jc w:val="left"/>
        <w:rPr>
          <w:rFonts w:ascii="仿宋" w:eastAsia="仿宋" w:hAnsi="仿宋" w:cs="宋体"/>
          <w:b/>
          <w:bCs/>
          <w:sz w:val="32"/>
          <w:szCs w:val="32"/>
        </w:rPr>
      </w:pPr>
      <w:r w:rsidRPr="00631F67">
        <w:rPr>
          <w:rFonts w:ascii="仿宋" w:eastAsia="仿宋" w:hAnsi="仿宋" w:cs="宋体" w:hint="eastAsia"/>
          <w:b/>
          <w:bCs/>
          <w:sz w:val="32"/>
          <w:szCs w:val="32"/>
        </w:rPr>
        <w:lastRenderedPageBreak/>
        <w:t>第四学期</w:t>
      </w:r>
    </w:p>
    <w:tbl>
      <w:tblPr>
        <w:tblW w:w="9265" w:type="dxa"/>
        <w:jc w:val="center"/>
        <w:tblLook w:val="04A0" w:firstRow="1" w:lastRow="0" w:firstColumn="1" w:lastColumn="0" w:noHBand="0" w:noVBand="1"/>
      </w:tblPr>
      <w:tblGrid>
        <w:gridCol w:w="1056"/>
        <w:gridCol w:w="2900"/>
        <w:gridCol w:w="734"/>
        <w:gridCol w:w="709"/>
        <w:gridCol w:w="723"/>
        <w:gridCol w:w="2254"/>
        <w:gridCol w:w="889"/>
      </w:tblGrid>
      <w:tr w:rsidR="008B5041" w:rsidRPr="00131ABA" w:rsidTr="008B5041">
        <w:trPr>
          <w:trHeight w:val="320"/>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课程号</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课程名</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学分</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学时</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课组</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课程性质</w:t>
            </w:r>
          </w:p>
        </w:tc>
      </w:tr>
      <w:tr w:rsidR="008B5041" w:rsidRPr="00131ABA" w:rsidTr="008B5041">
        <w:trPr>
          <w:trHeight w:val="320"/>
          <w:jc w:val="center"/>
        </w:trPr>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2900"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34"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23"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2254"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82" w:tgtFrame="_blank" w:history="1">
              <w:r w:rsidR="006A408F" w:rsidRPr="00131ABA">
                <w:rPr>
                  <w:rFonts w:ascii="仿宋" w:eastAsia="仿宋" w:hAnsi="仿宋" w:cs="宋体" w:hint="eastAsia"/>
                  <w:kern w:val="0"/>
                  <w:sz w:val="24"/>
                  <w:szCs w:val="24"/>
                </w:rPr>
                <w:t>I000161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大学英语（四）</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56</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83" w:tgtFrame="_blank" w:history="1">
              <w:r w:rsidR="006A408F" w:rsidRPr="00131ABA">
                <w:rPr>
                  <w:rFonts w:ascii="仿宋" w:eastAsia="仿宋" w:hAnsi="仿宋" w:cs="宋体" w:hint="eastAsia"/>
                  <w:kern w:val="0"/>
                  <w:sz w:val="24"/>
                  <w:szCs w:val="24"/>
                </w:rPr>
                <w:t>公共必修课程</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84" w:tgtFrame="_blank" w:history="1">
              <w:r w:rsidR="006A408F" w:rsidRPr="00131ABA">
                <w:rPr>
                  <w:rFonts w:ascii="仿宋" w:eastAsia="仿宋" w:hAnsi="仿宋" w:cs="宋体" w:hint="eastAsia"/>
                  <w:kern w:val="0"/>
                  <w:sz w:val="24"/>
                  <w:szCs w:val="24"/>
                </w:rPr>
                <w:t>J000081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形势与政策（二）</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0.5</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85" w:tgtFrame="_blank" w:history="1">
              <w:r w:rsidR="006A408F" w:rsidRPr="00131ABA">
                <w:rPr>
                  <w:rFonts w:ascii="仿宋" w:eastAsia="仿宋" w:hAnsi="仿宋" w:cs="宋体" w:hint="eastAsia"/>
                  <w:kern w:val="0"/>
                  <w:sz w:val="24"/>
                  <w:szCs w:val="24"/>
                </w:rPr>
                <w:t>公共必修课程</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86" w:tgtFrame="_blank" w:history="1">
              <w:r w:rsidR="006A408F" w:rsidRPr="00131ABA">
                <w:rPr>
                  <w:rFonts w:ascii="仿宋" w:eastAsia="仿宋" w:hAnsi="仿宋" w:cs="宋体" w:hint="eastAsia"/>
                  <w:kern w:val="0"/>
                  <w:sz w:val="24"/>
                  <w:szCs w:val="24"/>
                </w:rPr>
                <w:t>K000041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体育（四）</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87" w:tgtFrame="_blank" w:history="1">
              <w:r w:rsidR="006A408F" w:rsidRPr="00131ABA">
                <w:rPr>
                  <w:rFonts w:ascii="仿宋" w:eastAsia="仿宋" w:hAnsi="仿宋" w:cs="宋体" w:hint="eastAsia"/>
                  <w:kern w:val="0"/>
                  <w:sz w:val="24"/>
                  <w:szCs w:val="24"/>
                </w:rPr>
                <w:t>公共必修课程</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88" w:tgtFrame="_blank" w:history="1">
              <w:r w:rsidR="006A408F" w:rsidRPr="00131ABA">
                <w:rPr>
                  <w:rFonts w:ascii="仿宋" w:eastAsia="仿宋" w:hAnsi="仿宋" w:cs="宋体" w:hint="eastAsia"/>
                  <w:kern w:val="0"/>
                  <w:sz w:val="24"/>
                  <w:szCs w:val="24"/>
                </w:rPr>
                <w:t>C000182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劳动经济学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89" w:tgtFrame="_blank" w:history="1">
              <w:r w:rsidR="006A408F" w:rsidRPr="00131ABA">
                <w:rPr>
                  <w:rFonts w:ascii="仿宋" w:eastAsia="仿宋" w:hAnsi="仿宋" w:cs="宋体" w:hint="eastAsia"/>
                  <w:kern w:val="0"/>
                  <w:sz w:val="24"/>
                  <w:szCs w:val="24"/>
                </w:rPr>
                <w:t>专业方向课（必修）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90" w:tgtFrame="_blank" w:history="1">
              <w:r w:rsidR="006A408F" w:rsidRPr="00131ABA">
                <w:rPr>
                  <w:rFonts w:ascii="仿宋" w:eastAsia="仿宋" w:hAnsi="仿宋" w:cs="宋体" w:hint="eastAsia"/>
                  <w:kern w:val="0"/>
                  <w:sz w:val="24"/>
                  <w:szCs w:val="24"/>
                </w:rPr>
                <w:t>C000341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统计学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91" w:tgtFrame="_blank" w:history="1">
              <w:r w:rsidR="006A408F" w:rsidRPr="00131ABA">
                <w:rPr>
                  <w:rFonts w:ascii="仿宋" w:eastAsia="仿宋" w:hAnsi="仿宋" w:cs="宋体" w:hint="eastAsia"/>
                  <w:kern w:val="0"/>
                  <w:sz w:val="24"/>
                  <w:szCs w:val="24"/>
                </w:rPr>
                <w:t>专业方向课（必修）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92" w:tgtFrame="_blank" w:history="1">
              <w:r w:rsidR="006A408F" w:rsidRPr="00131ABA">
                <w:rPr>
                  <w:rFonts w:ascii="仿宋" w:eastAsia="仿宋" w:hAnsi="仿宋" w:cs="宋体" w:hint="eastAsia"/>
                  <w:kern w:val="0"/>
                  <w:sz w:val="24"/>
                  <w:szCs w:val="24"/>
                </w:rPr>
                <w:t>C060081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经济博弈论及其应用</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93" w:tgtFrame="_blank" w:history="1">
              <w:r w:rsidR="006A408F" w:rsidRPr="00131ABA">
                <w:rPr>
                  <w:rFonts w:ascii="仿宋" w:eastAsia="仿宋" w:hAnsi="仿宋" w:cs="宋体" w:hint="eastAsia"/>
                  <w:kern w:val="0"/>
                  <w:sz w:val="24"/>
                  <w:szCs w:val="24"/>
                </w:rPr>
                <w:t>专业方向课（必修）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94" w:tgtFrame="_blank" w:history="1">
              <w:r w:rsidR="006A408F" w:rsidRPr="00131ABA">
                <w:rPr>
                  <w:rFonts w:ascii="仿宋" w:eastAsia="仿宋" w:hAnsi="仿宋" w:cs="宋体" w:hint="eastAsia"/>
                  <w:kern w:val="0"/>
                  <w:sz w:val="24"/>
                  <w:szCs w:val="24"/>
                </w:rPr>
                <w:t>C060101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金融市场营销</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95" w:tgtFrame="_blank" w:history="1">
              <w:r w:rsidR="006A408F" w:rsidRPr="00131ABA">
                <w:rPr>
                  <w:rFonts w:ascii="仿宋" w:eastAsia="仿宋" w:hAnsi="仿宋" w:cs="宋体" w:hint="eastAsia"/>
                  <w:kern w:val="0"/>
                  <w:sz w:val="24"/>
                  <w:szCs w:val="24"/>
                </w:rPr>
                <w:t>专业方向课（必修）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96" w:tgtFrame="_blank" w:history="1">
              <w:r w:rsidR="006A408F" w:rsidRPr="00131ABA">
                <w:rPr>
                  <w:rFonts w:ascii="仿宋" w:eastAsia="仿宋" w:hAnsi="仿宋" w:cs="宋体" w:hint="eastAsia"/>
                  <w:kern w:val="0"/>
                  <w:sz w:val="24"/>
                  <w:szCs w:val="24"/>
                </w:rPr>
                <w:t>H000051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线性代数（32）</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97" w:tgtFrame="_blank" w:history="1">
              <w:r w:rsidR="006A408F" w:rsidRPr="00131ABA">
                <w:rPr>
                  <w:rFonts w:ascii="仿宋" w:eastAsia="仿宋" w:hAnsi="仿宋" w:cs="宋体" w:hint="eastAsia"/>
                  <w:kern w:val="0"/>
                  <w:sz w:val="24"/>
                  <w:szCs w:val="24"/>
                </w:rPr>
                <w:t>专业核心课（必修）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98" w:tgtFrame="_blank" w:history="1">
              <w:r w:rsidR="006A408F" w:rsidRPr="00131ABA">
                <w:rPr>
                  <w:rFonts w:ascii="仿宋" w:eastAsia="仿宋" w:hAnsi="仿宋" w:cs="宋体" w:hint="eastAsia"/>
                  <w:kern w:val="0"/>
                  <w:sz w:val="24"/>
                  <w:szCs w:val="24"/>
                </w:rPr>
                <w:t>C000392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创业管理</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99"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00" w:tgtFrame="_blank" w:history="1">
              <w:r w:rsidR="006A408F" w:rsidRPr="00131ABA">
                <w:rPr>
                  <w:rFonts w:ascii="仿宋" w:eastAsia="仿宋" w:hAnsi="仿宋" w:cs="宋体" w:hint="eastAsia"/>
                  <w:kern w:val="0"/>
                  <w:sz w:val="24"/>
                  <w:szCs w:val="24"/>
                </w:rPr>
                <w:t>J000131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思想政治理论课社会实践</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01" w:tgtFrame="_blank" w:history="1">
              <w:r w:rsidR="006A408F" w:rsidRPr="00131ABA">
                <w:rPr>
                  <w:rFonts w:ascii="仿宋" w:eastAsia="仿宋" w:hAnsi="仿宋" w:cs="宋体" w:hint="eastAsia"/>
                  <w:kern w:val="0"/>
                  <w:sz w:val="24"/>
                  <w:szCs w:val="24"/>
                </w:rPr>
                <w:t>综合实践教学</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02" w:tgtFrame="_blank" w:history="1">
              <w:r w:rsidR="006A408F" w:rsidRPr="00131ABA">
                <w:rPr>
                  <w:rFonts w:ascii="仿宋" w:eastAsia="仿宋" w:hAnsi="仿宋" w:cs="宋体" w:hint="eastAsia"/>
                  <w:kern w:val="0"/>
                  <w:sz w:val="24"/>
                  <w:szCs w:val="24"/>
                </w:rPr>
                <w:t>N000071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社会实践与志愿服务</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16</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03" w:tgtFrame="_blank" w:history="1">
              <w:r w:rsidR="006A408F" w:rsidRPr="00131ABA">
                <w:rPr>
                  <w:rFonts w:ascii="仿宋" w:eastAsia="仿宋" w:hAnsi="仿宋" w:cs="宋体" w:hint="eastAsia"/>
                  <w:kern w:val="0"/>
                  <w:sz w:val="24"/>
                  <w:szCs w:val="24"/>
                </w:rPr>
                <w:t>综合实践教学</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9265"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6A408F" w:rsidRPr="00631F67" w:rsidRDefault="006A408F" w:rsidP="00631F67">
            <w:pPr>
              <w:widowControl/>
              <w:spacing w:line="360" w:lineRule="exact"/>
              <w:jc w:val="left"/>
              <w:rPr>
                <w:rFonts w:ascii="仿宋" w:eastAsia="仿宋" w:hAnsi="仿宋" w:cs="宋体"/>
                <w:b/>
                <w:bCs/>
                <w:w w:val="90"/>
                <w:kern w:val="0"/>
                <w:sz w:val="24"/>
                <w:szCs w:val="24"/>
              </w:rPr>
            </w:pPr>
            <w:r w:rsidRPr="00631F67">
              <w:rPr>
                <w:rFonts w:ascii="仿宋" w:eastAsia="仿宋" w:hAnsi="仿宋" w:cs="宋体" w:hint="eastAsia"/>
                <w:b/>
                <w:bCs/>
                <w:w w:val="90"/>
                <w:kern w:val="0"/>
                <w:sz w:val="24"/>
                <w:szCs w:val="24"/>
              </w:rPr>
              <w:t>备注：本学期共开设11门课程，总学分20.5；其中必修课10门，学分18.5，考试课 7门。</w:t>
            </w:r>
          </w:p>
        </w:tc>
      </w:tr>
    </w:tbl>
    <w:p w:rsidR="00631F67" w:rsidRDefault="00631F67" w:rsidP="00131ABA">
      <w:pPr>
        <w:adjustRightInd w:val="0"/>
        <w:snapToGrid w:val="0"/>
        <w:spacing w:beforeLines="50" w:before="156" w:afterLines="50" w:after="156" w:line="320" w:lineRule="exact"/>
        <w:jc w:val="left"/>
        <w:rPr>
          <w:rFonts w:ascii="仿宋" w:eastAsia="仿宋" w:hAnsi="仿宋" w:cs="宋体"/>
          <w:bCs/>
          <w:sz w:val="32"/>
          <w:szCs w:val="32"/>
        </w:rPr>
      </w:pPr>
    </w:p>
    <w:p w:rsidR="006A408F" w:rsidRPr="00631F67" w:rsidRDefault="00213E23" w:rsidP="00631F67">
      <w:pPr>
        <w:adjustRightInd w:val="0"/>
        <w:snapToGrid w:val="0"/>
        <w:spacing w:beforeLines="50" w:before="156" w:afterLines="50" w:after="156" w:line="320" w:lineRule="exact"/>
        <w:ind w:firstLineChars="200" w:firstLine="643"/>
        <w:jc w:val="left"/>
        <w:rPr>
          <w:rFonts w:ascii="仿宋" w:eastAsia="仿宋" w:hAnsi="仿宋" w:cs="宋体"/>
          <w:b/>
          <w:bCs/>
          <w:sz w:val="32"/>
          <w:szCs w:val="32"/>
        </w:rPr>
      </w:pPr>
      <w:r w:rsidRPr="00631F67">
        <w:rPr>
          <w:rFonts w:ascii="仿宋" w:eastAsia="仿宋" w:hAnsi="仿宋" w:cs="宋体" w:hint="eastAsia"/>
          <w:b/>
          <w:bCs/>
          <w:sz w:val="32"/>
          <w:szCs w:val="32"/>
        </w:rPr>
        <w:t>第五学期</w:t>
      </w:r>
    </w:p>
    <w:tbl>
      <w:tblPr>
        <w:tblW w:w="9265" w:type="dxa"/>
        <w:jc w:val="center"/>
        <w:tblLook w:val="04A0" w:firstRow="1" w:lastRow="0" w:firstColumn="1" w:lastColumn="0" w:noHBand="0" w:noVBand="1"/>
      </w:tblPr>
      <w:tblGrid>
        <w:gridCol w:w="1056"/>
        <w:gridCol w:w="2900"/>
        <w:gridCol w:w="734"/>
        <w:gridCol w:w="709"/>
        <w:gridCol w:w="723"/>
        <w:gridCol w:w="2254"/>
        <w:gridCol w:w="889"/>
      </w:tblGrid>
      <w:tr w:rsidR="008B5041" w:rsidRPr="00131ABA" w:rsidTr="008B5041">
        <w:trPr>
          <w:trHeight w:val="320"/>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课程号</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课程名</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学分</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学时</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课组</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课程性质</w:t>
            </w:r>
          </w:p>
        </w:tc>
      </w:tr>
      <w:tr w:rsidR="008B5041" w:rsidRPr="00131ABA" w:rsidTr="008B5041">
        <w:trPr>
          <w:trHeight w:val="320"/>
          <w:jc w:val="center"/>
        </w:trPr>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2900"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34"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23"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2254"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04" w:tgtFrame="_blank" w:history="1">
              <w:r w:rsidR="006A408F" w:rsidRPr="00131ABA">
                <w:rPr>
                  <w:rFonts w:ascii="仿宋" w:eastAsia="仿宋" w:hAnsi="仿宋" w:cs="宋体" w:hint="eastAsia"/>
                  <w:kern w:val="0"/>
                  <w:sz w:val="24"/>
                  <w:szCs w:val="24"/>
                </w:rPr>
                <w:t>J000091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形势与政策（三）</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0.5</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05" w:tgtFrame="_blank" w:history="1">
              <w:r w:rsidR="006A408F" w:rsidRPr="00131ABA">
                <w:rPr>
                  <w:rFonts w:ascii="仿宋" w:eastAsia="仿宋" w:hAnsi="仿宋" w:cs="宋体" w:hint="eastAsia"/>
                  <w:kern w:val="0"/>
                  <w:sz w:val="24"/>
                  <w:szCs w:val="24"/>
                </w:rPr>
                <w:t>公共必修课程</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06" w:tgtFrame="_blank" w:history="1">
              <w:r w:rsidR="006A408F" w:rsidRPr="00131ABA">
                <w:rPr>
                  <w:rFonts w:ascii="仿宋" w:eastAsia="仿宋" w:hAnsi="仿宋" w:cs="宋体" w:hint="eastAsia"/>
                  <w:kern w:val="0"/>
                  <w:sz w:val="24"/>
                  <w:szCs w:val="24"/>
                </w:rPr>
                <w:t>C000621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投资学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07" w:tgtFrame="_blank" w:history="1">
              <w:r w:rsidR="006A408F" w:rsidRPr="00131ABA">
                <w:rPr>
                  <w:rFonts w:ascii="仿宋" w:eastAsia="仿宋" w:hAnsi="仿宋" w:cs="宋体" w:hint="eastAsia"/>
                  <w:kern w:val="0"/>
                  <w:sz w:val="24"/>
                  <w:szCs w:val="24"/>
                </w:rPr>
                <w:t>专业方向课（必修）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08" w:tgtFrame="_blank" w:history="1">
              <w:r w:rsidR="006A408F" w:rsidRPr="00131ABA">
                <w:rPr>
                  <w:rFonts w:ascii="仿宋" w:eastAsia="仿宋" w:hAnsi="仿宋" w:cs="宋体" w:hint="eastAsia"/>
                  <w:kern w:val="0"/>
                  <w:sz w:val="24"/>
                  <w:szCs w:val="24"/>
                </w:rPr>
                <w:t>C000931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专业文献检索与研究综述</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09" w:tgtFrame="_blank" w:history="1">
              <w:r w:rsidR="006A408F" w:rsidRPr="00131ABA">
                <w:rPr>
                  <w:rFonts w:ascii="仿宋" w:eastAsia="仿宋" w:hAnsi="仿宋" w:cs="宋体" w:hint="eastAsia"/>
                  <w:kern w:val="0"/>
                  <w:sz w:val="24"/>
                  <w:szCs w:val="24"/>
                </w:rPr>
                <w:t>专业方向课（必修）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10" w:tgtFrame="_blank" w:history="1">
              <w:r w:rsidR="006A408F" w:rsidRPr="00131ABA">
                <w:rPr>
                  <w:rFonts w:ascii="仿宋" w:eastAsia="仿宋" w:hAnsi="仿宋" w:cs="宋体" w:hint="eastAsia"/>
                  <w:kern w:val="0"/>
                  <w:sz w:val="24"/>
                  <w:szCs w:val="24"/>
                </w:rPr>
                <w:t>C060701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国际金融</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11" w:tgtFrame="_blank" w:history="1">
              <w:r w:rsidR="006A408F" w:rsidRPr="00131ABA">
                <w:rPr>
                  <w:rFonts w:ascii="仿宋" w:eastAsia="仿宋" w:hAnsi="仿宋" w:cs="宋体" w:hint="eastAsia"/>
                  <w:kern w:val="0"/>
                  <w:sz w:val="24"/>
                  <w:szCs w:val="24"/>
                </w:rPr>
                <w:t>专业方向课（必修）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12" w:tgtFrame="_blank" w:history="1">
              <w:r w:rsidR="006A408F" w:rsidRPr="00131ABA">
                <w:rPr>
                  <w:rFonts w:ascii="仿宋" w:eastAsia="仿宋" w:hAnsi="仿宋" w:cs="宋体" w:hint="eastAsia"/>
                  <w:kern w:val="0"/>
                  <w:sz w:val="24"/>
                  <w:szCs w:val="24"/>
                </w:rPr>
                <w:t>C000042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计量经济学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64</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13" w:tgtFrame="_blank" w:history="1">
              <w:r w:rsidR="006A408F" w:rsidRPr="00131ABA">
                <w:rPr>
                  <w:rFonts w:ascii="仿宋" w:eastAsia="仿宋" w:hAnsi="仿宋" w:cs="宋体" w:hint="eastAsia"/>
                  <w:kern w:val="0"/>
                  <w:sz w:val="24"/>
                  <w:szCs w:val="24"/>
                </w:rPr>
                <w:t>专业核心课（必修）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14" w:tgtFrame="_blank" w:history="1">
              <w:r w:rsidR="006A408F" w:rsidRPr="00131ABA">
                <w:rPr>
                  <w:rFonts w:ascii="仿宋" w:eastAsia="仿宋" w:hAnsi="仿宋" w:cs="宋体" w:hint="eastAsia"/>
                  <w:kern w:val="0"/>
                  <w:sz w:val="24"/>
                  <w:szCs w:val="24"/>
                </w:rPr>
                <w:t>C050262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财政学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15" w:tgtFrame="_blank" w:history="1">
              <w:r w:rsidR="006A408F" w:rsidRPr="00131ABA">
                <w:rPr>
                  <w:rFonts w:ascii="仿宋" w:eastAsia="仿宋" w:hAnsi="仿宋" w:cs="宋体" w:hint="eastAsia"/>
                  <w:kern w:val="0"/>
                  <w:sz w:val="24"/>
                  <w:szCs w:val="24"/>
                </w:rPr>
                <w:t>专业核心课（必修）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16" w:tgtFrame="_blank" w:history="1">
              <w:r w:rsidR="006A408F" w:rsidRPr="00131ABA">
                <w:rPr>
                  <w:rFonts w:ascii="仿宋" w:eastAsia="仿宋" w:hAnsi="仿宋" w:cs="宋体" w:hint="eastAsia"/>
                  <w:kern w:val="0"/>
                  <w:sz w:val="24"/>
                  <w:szCs w:val="24"/>
                </w:rPr>
                <w:t>C000672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经管数学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64</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17"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18" w:tgtFrame="_blank" w:history="1">
              <w:r w:rsidR="006A408F" w:rsidRPr="00131ABA">
                <w:rPr>
                  <w:rFonts w:ascii="仿宋" w:eastAsia="仿宋" w:hAnsi="仿宋" w:cs="宋体" w:hint="eastAsia"/>
                  <w:kern w:val="0"/>
                  <w:sz w:val="24"/>
                  <w:szCs w:val="24"/>
                </w:rPr>
                <w:t>C050271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商务文书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19"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20" w:tgtFrame="_blank" w:history="1">
              <w:r w:rsidR="006A408F" w:rsidRPr="00131ABA">
                <w:rPr>
                  <w:rFonts w:ascii="仿宋" w:eastAsia="仿宋" w:hAnsi="仿宋" w:cs="宋体" w:hint="eastAsia"/>
                  <w:kern w:val="0"/>
                  <w:sz w:val="24"/>
                  <w:szCs w:val="24"/>
                </w:rPr>
                <w:t>C060312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经济学沙盘模拟实验</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21"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22" w:tgtFrame="_blank" w:history="1">
              <w:r w:rsidR="006A408F" w:rsidRPr="00131ABA">
                <w:rPr>
                  <w:rFonts w:ascii="仿宋" w:eastAsia="仿宋" w:hAnsi="仿宋" w:cs="宋体" w:hint="eastAsia"/>
                  <w:kern w:val="0"/>
                  <w:sz w:val="24"/>
                  <w:szCs w:val="24"/>
                </w:rPr>
                <w:t>C060362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实用逻辑</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23"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24" w:tgtFrame="_blank" w:history="1">
              <w:r w:rsidR="006A408F" w:rsidRPr="00131ABA">
                <w:rPr>
                  <w:rFonts w:ascii="仿宋" w:eastAsia="仿宋" w:hAnsi="仿宋" w:cs="宋体" w:hint="eastAsia"/>
                  <w:kern w:val="0"/>
                  <w:sz w:val="24"/>
                  <w:szCs w:val="24"/>
                </w:rPr>
                <w:t>C060941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发展经济学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25"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26" w:tgtFrame="_blank" w:history="1">
              <w:r w:rsidR="006A408F" w:rsidRPr="00131ABA">
                <w:rPr>
                  <w:rFonts w:ascii="仿宋" w:eastAsia="仿宋" w:hAnsi="仿宋" w:cs="宋体" w:hint="eastAsia"/>
                  <w:kern w:val="0"/>
                  <w:sz w:val="24"/>
                  <w:szCs w:val="24"/>
                </w:rPr>
                <w:t>C070662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金融工程</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27"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28" w:tgtFrame="_blank" w:history="1">
              <w:r w:rsidR="006A408F" w:rsidRPr="00131ABA">
                <w:rPr>
                  <w:rFonts w:ascii="仿宋" w:eastAsia="仿宋" w:hAnsi="仿宋" w:cs="宋体" w:hint="eastAsia"/>
                  <w:kern w:val="0"/>
                  <w:sz w:val="24"/>
                  <w:szCs w:val="24"/>
                </w:rPr>
                <w:t>C000381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学年论文（课程设计）</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60" w:lineRule="exact"/>
              <w:jc w:val="center"/>
              <w:rPr>
                <w:rFonts w:ascii="仿宋" w:eastAsia="仿宋" w:hAnsi="仿宋" w:cs="宋体"/>
                <w:kern w:val="0"/>
                <w:sz w:val="24"/>
                <w:szCs w:val="24"/>
              </w:rPr>
            </w:pPr>
            <w:hyperlink r:id="rId129" w:tgtFrame="_blank" w:history="1">
              <w:r w:rsidR="006A408F" w:rsidRPr="00131ABA">
                <w:rPr>
                  <w:rFonts w:ascii="仿宋" w:eastAsia="仿宋" w:hAnsi="仿宋" w:cs="宋体" w:hint="eastAsia"/>
                  <w:kern w:val="0"/>
                  <w:sz w:val="24"/>
                  <w:szCs w:val="24"/>
                </w:rPr>
                <w:t>综合实践教学</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6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9265"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6A408F" w:rsidRPr="00631F67" w:rsidRDefault="006A408F" w:rsidP="00631F67">
            <w:pPr>
              <w:widowControl/>
              <w:spacing w:line="360" w:lineRule="exact"/>
              <w:jc w:val="left"/>
              <w:rPr>
                <w:rFonts w:ascii="仿宋" w:eastAsia="仿宋" w:hAnsi="仿宋" w:cs="宋体"/>
                <w:b/>
                <w:bCs/>
                <w:w w:val="90"/>
                <w:kern w:val="0"/>
                <w:sz w:val="24"/>
                <w:szCs w:val="24"/>
              </w:rPr>
            </w:pPr>
            <w:r w:rsidRPr="00631F67">
              <w:rPr>
                <w:rFonts w:ascii="仿宋" w:eastAsia="仿宋" w:hAnsi="仿宋" w:cs="宋体" w:hint="eastAsia"/>
                <w:b/>
                <w:bCs/>
                <w:w w:val="90"/>
                <w:kern w:val="0"/>
                <w:sz w:val="24"/>
                <w:szCs w:val="24"/>
              </w:rPr>
              <w:t>备注：本学期共开设13门课程，总学分28.5；其中必修课7门，学分14.5，考试课 4门。</w:t>
            </w:r>
          </w:p>
        </w:tc>
      </w:tr>
    </w:tbl>
    <w:p w:rsidR="00E3102A" w:rsidRPr="00131ABA" w:rsidRDefault="00E3102A" w:rsidP="00131ABA">
      <w:pPr>
        <w:adjustRightInd w:val="0"/>
        <w:snapToGrid w:val="0"/>
        <w:spacing w:beforeLines="50" w:before="156" w:afterLines="50" w:after="156" w:line="320" w:lineRule="exact"/>
        <w:jc w:val="left"/>
        <w:rPr>
          <w:rFonts w:ascii="仿宋" w:eastAsia="仿宋" w:hAnsi="仿宋" w:cs="宋体"/>
          <w:bCs/>
          <w:sz w:val="24"/>
          <w:szCs w:val="24"/>
        </w:rPr>
      </w:pPr>
    </w:p>
    <w:p w:rsidR="006A408F" w:rsidRPr="00631F67" w:rsidRDefault="00213E23" w:rsidP="00631F67">
      <w:pPr>
        <w:adjustRightInd w:val="0"/>
        <w:snapToGrid w:val="0"/>
        <w:spacing w:beforeLines="50" w:before="156" w:line="540" w:lineRule="exact"/>
        <w:ind w:firstLineChars="200" w:firstLine="643"/>
        <w:rPr>
          <w:rFonts w:ascii="仿宋" w:eastAsia="仿宋" w:hAnsi="仿宋" w:cs="宋体"/>
          <w:b/>
          <w:bCs/>
          <w:sz w:val="32"/>
          <w:szCs w:val="32"/>
        </w:rPr>
      </w:pPr>
      <w:r w:rsidRPr="00631F67">
        <w:rPr>
          <w:rFonts w:ascii="仿宋" w:eastAsia="仿宋" w:hAnsi="仿宋" w:cs="宋体" w:hint="eastAsia"/>
          <w:b/>
          <w:bCs/>
          <w:sz w:val="32"/>
          <w:szCs w:val="32"/>
        </w:rPr>
        <w:lastRenderedPageBreak/>
        <w:t>第六学期</w:t>
      </w:r>
    </w:p>
    <w:tbl>
      <w:tblPr>
        <w:tblW w:w="9265" w:type="dxa"/>
        <w:jc w:val="center"/>
        <w:tblLook w:val="04A0" w:firstRow="1" w:lastRow="0" w:firstColumn="1" w:lastColumn="0" w:noHBand="0" w:noVBand="1"/>
      </w:tblPr>
      <w:tblGrid>
        <w:gridCol w:w="1056"/>
        <w:gridCol w:w="2900"/>
        <w:gridCol w:w="734"/>
        <w:gridCol w:w="709"/>
        <w:gridCol w:w="723"/>
        <w:gridCol w:w="2254"/>
        <w:gridCol w:w="889"/>
      </w:tblGrid>
      <w:tr w:rsidR="008B5041" w:rsidRPr="00131ABA" w:rsidTr="008B5041">
        <w:trPr>
          <w:trHeight w:val="320"/>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课程号</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课程名</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学分</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学时</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课组</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课程性质</w:t>
            </w:r>
          </w:p>
        </w:tc>
      </w:tr>
      <w:tr w:rsidR="008B5041" w:rsidRPr="00131ABA" w:rsidTr="008B5041">
        <w:trPr>
          <w:trHeight w:val="320"/>
          <w:jc w:val="center"/>
        </w:trPr>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2900"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34"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23"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2254"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30" w:tgtFrame="_blank" w:history="1">
              <w:r w:rsidR="006A408F" w:rsidRPr="00131ABA">
                <w:rPr>
                  <w:rFonts w:ascii="仿宋" w:eastAsia="仿宋" w:hAnsi="仿宋" w:cs="宋体" w:hint="eastAsia"/>
                  <w:kern w:val="0"/>
                  <w:sz w:val="24"/>
                  <w:szCs w:val="24"/>
                </w:rPr>
                <w:t>C000131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职业生涯教育与就业指导(</w:t>
            </w:r>
            <w:proofErr w:type="gramStart"/>
            <w:r w:rsidRPr="00131ABA">
              <w:rPr>
                <w:rFonts w:ascii="仿宋" w:eastAsia="仿宋" w:hAnsi="仿宋" w:cs="宋体" w:hint="eastAsia"/>
                <w:kern w:val="0"/>
                <w:sz w:val="24"/>
                <w:szCs w:val="24"/>
              </w:rPr>
              <w:t>含创新</w:t>
            </w:r>
            <w:proofErr w:type="gramEnd"/>
            <w:r w:rsidRPr="00131ABA">
              <w:rPr>
                <w:rFonts w:ascii="仿宋" w:eastAsia="仿宋" w:hAnsi="仿宋" w:cs="宋体" w:hint="eastAsia"/>
                <w:kern w:val="0"/>
                <w:sz w:val="24"/>
                <w:szCs w:val="24"/>
              </w:rPr>
              <w:t>创业教育)(二)</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0.5</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16</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31" w:tgtFrame="_blank" w:history="1">
              <w:r w:rsidR="006A408F" w:rsidRPr="00131ABA">
                <w:rPr>
                  <w:rFonts w:ascii="仿宋" w:eastAsia="仿宋" w:hAnsi="仿宋" w:cs="宋体" w:hint="eastAsia"/>
                  <w:kern w:val="0"/>
                  <w:sz w:val="24"/>
                  <w:szCs w:val="24"/>
                </w:rPr>
                <w:t>通识基础课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32" w:tgtFrame="_blank" w:history="1">
              <w:r w:rsidR="006A408F" w:rsidRPr="00131ABA">
                <w:rPr>
                  <w:rFonts w:ascii="仿宋" w:eastAsia="仿宋" w:hAnsi="仿宋" w:cs="宋体" w:hint="eastAsia"/>
                  <w:kern w:val="0"/>
                  <w:sz w:val="24"/>
                  <w:szCs w:val="24"/>
                </w:rPr>
                <w:t>C000332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市场分析与数据处理</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33" w:tgtFrame="_blank" w:history="1">
              <w:r w:rsidR="006A408F" w:rsidRPr="00131ABA">
                <w:rPr>
                  <w:rFonts w:ascii="仿宋" w:eastAsia="仿宋" w:hAnsi="仿宋" w:cs="宋体" w:hint="eastAsia"/>
                  <w:kern w:val="0"/>
                  <w:sz w:val="24"/>
                  <w:szCs w:val="24"/>
                </w:rPr>
                <w:t>专业方向课（必修）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34" w:tgtFrame="_blank" w:history="1">
              <w:r w:rsidR="006A408F" w:rsidRPr="00131ABA">
                <w:rPr>
                  <w:rFonts w:ascii="仿宋" w:eastAsia="仿宋" w:hAnsi="仿宋" w:cs="宋体" w:hint="eastAsia"/>
                  <w:kern w:val="0"/>
                  <w:sz w:val="24"/>
                  <w:szCs w:val="24"/>
                </w:rPr>
                <w:t>C061202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普惠金融</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35" w:tgtFrame="_blank" w:history="1">
              <w:r w:rsidR="006A408F" w:rsidRPr="00131ABA">
                <w:rPr>
                  <w:rFonts w:ascii="仿宋" w:eastAsia="仿宋" w:hAnsi="仿宋" w:cs="宋体" w:hint="eastAsia"/>
                  <w:kern w:val="0"/>
                  <w:sz w:val="24"/>
                  <w:szCs w:val="24"/>
                </w:rPr>
                <w:t>专业方向课（必修）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36" w:tgtFrame="_blank" w:history="1">
              <w:r w:rsidR="006A408F" w:rsidRPr="00131ABA">
                <w:rPr>
                  <w:rFonts w:ascii="仿宋" w:eastAsia="仿宋" w:hAnsi="仿宋" w:cs="宋体" w:hint="eastAsia"/>
                  <w:kern w:val="0"/>
                  <w:sz w:val="24"/>
                  <w:szCs w:val="24"/>
                </w:rPr>
                <w:t>C000122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企业综合模拟仿真实训</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37"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38" w:tgtFrame="_blank" w:history="1">
              <w:r w:rsidR="006A408F" w:rsidRPr="00131ABA">
                <w:rPr>
                  <w:rFonts w:ascii="仿宋" w:eastAsia="仿宋" w:hAnsi="仿宋" w:cs="宋体" w:hint="eastAsia"/>
                  <w:kern w:val="0"/>
                  <w:sz w:val="24"/>
                  <w:szCs w:val="24"/>
                </w:rPr>
                <w:t>C060322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跨境贸易实训</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39"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40" w:tgtFrame="_blank" w:history="1">
              <w:r w:rsidR="006A408F" w:rsidRPr="00131ABA">
                <w:rPr>
                  <w:rFonts w:ascii="仿宋" w:eastAsia="仿宋" w:hAnsi="仿宋" w:cs="宋体" w:hint="eastAsia"/>
                  <w:kern w:val="0"/>
                  <w:sz w:val="24"/>
                  <w:szCs w:val="24"/>
                </w:rPr>
                <w:t>C060332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证券投资学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41"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42" w:tgtFrame="_blank" w:history="1">
              <w:r w:rsidR="006A408F" w:rsidRPr="00131ABA">
                <w:rPr>
                  <w:rFonts w:ascii="仿宋" w:eastAsia="仿宋" w:hAnsi="仿宋" w:cs="宋体" w:hint="eastAsia"/>
                  <w:kern w:val="0"/>
                  <w:sz w:val="24"/>
                  <w:szCs w:val="24"/>
                </w:rPr>
                <w:t>C060342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产业组织经济学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43"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44" w:tgtFrame="_blank" w:history="1">
              <w:r w:rsidR="006A408F" w:rsidRPr="00131ABA">
                <w:rPr>
                  <w:rFonts w:ascii="仿宋" w:eastAsia="仿宋" w:hAnsi="仿宋" w:cs="宋体" w:hint="eastAsia"/>
                  <w:kern w:val="0"/>
                  <w:sz w:val="24"/>
                  <w:szCs w:val="24"/>
                </w:rPr>
                <w:t>C060372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中级经济学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64</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45"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46" w:tgtFrame="_blank" w:history="1">
              <w:r w:rsidR="006A408F" w:rsidRPr="00131ABA">
                <w:rPr>
                  <w:rFonts w:ascii="仿宋" w:eastAsia="仿宋" w:hAnsi="仿宋" w:cs="宋体" w:hint="eastAsia"/>
                  <w:kern w:val="0"/>
                  <w:sz w:val="24"/>
                  <w:szCs w:val="24"/>
                </w:rPr>
                <w:t>C060992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互联网金融</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47"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48" w:tgtFrame="_blank" w:history="1">
              <w:r w:rsidR="006A408F" w:rsidRPr="00131ABA">
                <w:rPr>
                  <w:rFonts w:ascii="仿宋" w:eastAsia="仿宋" w:hAnsi="仿宋" w:cs="宋体" w:hint="eastAsia"/>
                  <w:kern w:val="0"/>
                  <w:sz w:val="24"/>
                  <w:szCs w:val="24"/>
                </w:rPr>
                <w:t>C061102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经济思想史与经济学流派</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49"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631F67">
        <w:trPr>
          <w:trHeight w:val="537"/>
          <w:jc w:val="center"/>
        </w:trPr>
        <w:tc>
          <w:tcPr>
            <w:tcW w:w="9265"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6A408F" w:rsidRPr="00631F67" w:rsidRDefault="006A408F" w:rsidP="00631F67">
            <w:pPr>
              <w:widowControl/>
              <w:spacing w:line="400" w:lineRule="exact"/>
              <w:jc w:val="left"/>
              <w:rPr>
                <w:rFonts w:ascii="仿宋" w:eastAsia="仿宋" w:hAnsi="仿宋" w:cs="宋体"/>
                <w:b/>
                <w:bCs/>
                <w:w w:val="90"/>
                <w:kern w:val="0"/>
                <w:sz w:val="24"/>
                <w:szCs w:val="24"/>
              </w:rPr>
            </w:pPr>
            <w:r w:rsidRPr="00631F67">
              <w:rPr>
                <w:rFonts w:ascii="仿宋" w:eastAsia="仿宋" w:hAnsi="仿宋" w:cs="宋体" w:hint="eastAsia"/>
                <w:b/>
                <w:bCs/>
                <w:w w:val="90"/>
                <w:kern w:val="0"/>
                <w:sz w:val="24"/>
                <w:szCs w:val="24"/>
              </w:rPr>
              <w:t>备注：本学期共开设10门课程，总学分23.5；其中必修课3门，学分4.5，考试课 0门。</w:t>
            </w:r>
          </w:p>
        </w:tc>
      </w:tr>
    </w:tbl>
    <w:p w:rsidR="00631F67" w:rsidRDefault="00631F67" w:rsidP="00131ABA">
      <w:pPr>
        <w:adjustRightInd w:val="0"/>
        <w:snapToGrid w:val="0"/>
        <w:spacing w:beforeLines="50" w:before="156" w:line="320" w:lineRule="exact"/>
        <w:rPr>
          <w:rFonts w:ascii="仿宋" w:eastAsia="仿宋" w:hAnsi="仿宋" w:cs="宋体"/>
          <w:bCs/>
          <w:sz w:val="32"/>
          <w:szCs w:val="32"/>
        </w:rPr>
      </w:pPr>
    </w:p>
    <w:p w:rsidR="006A408F" w:rsidRPr="00631F67" w:rsidRDefault="00213E23" w:rsidP="00631F67">
      <w:pPr>
        <w:adjustRightInd w:val="0"/>
        <w:snapToGrid w:val="0"/>
        <w:spacing w:beforeLines="50" w:before="156" w:line="320" w:lineRule="exact"/>
        <w:ind w:firstLineChars="200" w:firstLine="643"/>
        <w:rPr>
          <w:rFonts w:ascii="仿宋" w:eastAsia="仿宋" w:hAnsi="仿宋" w:cs="宋体"/>
          <w:b/>
          <w:bCs/>
          <w:sz w:val="32"/>
          <w:szCs w:val="32"/>
        </w:rPr>
      </w:pPr>
      <w:r w:rsidRPr="00631F67">
        <w:rPr>
          <w:rFonts w:ascii="仿宋" w:eastAsia="仿宋" w:hAnsi="仿宋" w:cs="宋体" w:hint="eastAsia"/>
          <w:b/>
          <w:bCs/>
          <w:sz w:val="32"/>
          <w:szCs w:val="32"/>
        </w:rPr>
        <w:t>第七学期</w:t>
      </w:r>
    </w:p>
    <w:tbl>
      <w:tblPr>
        <w:tblW w:w="9265" w:type="dxa"/>
        <w:jc w:val="center"/>
        <w:tblLook w:val="04A0" w:firstRow="1" w:lastRow="0" w:firstColumn="1" w:lastColumn="0" w:noHBand="0" w:noVBand="1"/>
      </w:tblPr>
      <w:tblGrid>
        <w:gridCol w:w="1056"/>
        <w:gridCol w:w="2900"/>
        <w:gridCol w:w="734"/>
        <w:gridCol w:w="709"/>
        <w:gridCol w:w="723"/>
        <w:gridCol w:w="2254"/>
        <w:gridCol w:w="889"/>
      </w:tblGrid>
      <w:tr w:rsidR="008B5041" w:rsidRPr="00131ABA" w:rsidTr="008B5041">
        <w:trPr>
          <w:trHeight w:val="320"/>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课程号</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课程名</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学分</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学时</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课组</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课程性质</w:t>
            </w:r>
          </w:p>
        </w:tc>
      </w:tr>
      <w:tr w:rsidR="008B5041" w:rsidRPr="00131ABA" w:rsidTr="008B5041">
        <w:trPr>
          <w:trHeight w:val="320"/>
          <w:jc w:val="center"/>
        </w:trPr>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2900"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34"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23"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2254"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50" w:tgtFrame="_blank" w:history="1">
              <w:r w:rsidR="006A408F" w:rsidRPr="00131ABA">
                <w:rPr>
                  <w:rFonts w:ascii="仿宋" w:eastAsia="仿宋" w:hAnsi="仿宋" w:cs="宋体" w:hint="eastAsia"/>
                  <w:kern w:val="0"/>
                  <w:sz w:val="24"/>
                  <w:szCs w:val="24"/>
                </w:rPr>
                <w:t>J000101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形势与政策（四）</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0.5</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51" w:tgtFrame="_blank" w:history="1">
              <w:r w:rsidR="006A408F" w:rsidRPr="00131ABA">
                <w:rPr>
                  <w:rFonts w:ascii="仿宋" w:eastAsia="仿宋" w:hAnsi="仿宋" w:cs="宋体" w:hint="eastAsia"/>
                  <w:kern w:val="0"/>
                  <w:sz w:val="24"/>
                  <w:szCs w:val="24"/>
                </w:rPr>
                <w:t>公共必修课程</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52" w:tgtFrame="_blank" w:history="1">
              <w:r w:rsidR="006A408F" w:rsidRPr="00131ABA">
                <w:rPr>
                  <w:rFonts w:ascii="仿宋" w:eastAsia="仿宋" w:hAnsi="仿宋" w:cs="宋体" w:hint="eastAsia"/>
                  <w:kern w:val="0"/>
                  <w:sz w:val="24"/>
                  <w:szCs w:val="24"/>
                </w:rPr>
                <w:t>M002411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讲座</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16</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53" w:tgtFrame="_blank" w:history="1">
              <w:r w:rsidR="006A408F" w:rsidRPr="00131ABA">
                <w:rPr>
                  <w:rFonts w:ascii="仿宋" w:eastAsia="仿宋" w:hAnsi="仿宋" w:cs="宋体" w:hint="eastAsia"/>
                  <w:kern w:val="0"/>
                  <w:sz w:val="24"/>
                  <w:szCs w:val="24"/>
                </w:rPr>
                <w:t>通识基础课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54" w:tgtFrame="_blank" w:history="1">
              <w:r w:rsidR="006A408F" w:rsidRPr="00131ABA">
                <w:rPr>
                  <w:rFonts w:ascii="仿宋" w:eastAsia="仿宋" w:hAnsi="仿宋" w:cs="宋体" w:hint="eastAsia"/>
                  <w:kern w:val="0"/>
                  <w:sz w:val="24"/>
                  <w:szCs w:val="24"/>
                </w:rPr>
                <w:t>C060301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当代中国金融专题</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16</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55" w:tgtFrame="_blank" w:history="1">
              <w:r w:rsidR="006A408F" w:rsidRPr="00131ABA">
                <w:rPr>
                  <w:rFonts w:ascii="仿宋" w:eastAsia="仿宋" w:hAnsi="仿宋" w:cs="宋体" w:hint="eastAsia"/>
                  <w:kern w:val="0"/>
                  <w:sz w:val="24"/>
                  <w:szCs w:val="24"/>
                </w:rPr>
                <w:t>专业方向课（必修）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56" w:tgtFrame="_blank" w:history="1">
              <w:r w:rsidR="006A408F" w:rsidRPr="00131ABA">
                <w:rPr>
                  <w:rFonts w:ascii="仿宋" w:eastAsia="仿宋" w:hAnsi="仿宋" w:cs="宋体" w:hint="eastAsia"/>
                  <w:kern w:val="0"/>
                  <w:sz w:val="24"/>
                  <w:szCs w:val="24"/>
                </w:rPr>
                <w:t>C060061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中外经济史</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考试</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48</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57" w:tgtFrame="_blank" w:history="1">
              <w:r w:rsidR="006A408F" w:rsidRPr="00131ABA">
                <w:rPr>
                  <w:rFonts w:ascii="仿宋" w:eastAsia="仿宋" w:hAnsi="仿宋" w:cs="宋体" w:hint="eastAsia"/>
                  <w:kern w:val="0"/>
                  <w:sz w:val="24"/>
                  <w:szCs w:val="24"/>
                </w:rPr>
                <w:t>专业核心课（必修）</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58" w:tgtFrame="_blank" w:history="1">
              <w:r w:rsidR="006A408F" w:rsidRPr="00131ABA">
                <w:rPr>
                  <w:rFonts w:ascii="仿宋" w:eastAsia="仿宋" w:hAnsi="仿宋" w:cs="宋体" w:hint="eastAsia"/>
                  <w:kern w:val="0"/>
                  <w:sz w:val="24"/>
                  <w:szCs w:val="24"/>
                </w:rPr>
                <w:t>C000772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财务报告分析</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59"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60" w:tgtFrame="_blank" w:history="1">
              <w:r w:rsidR="006A408F" w:rsidRPr="00131ABA">
                <w:rPr>
                  <w:rFonts w:ascii="仿宋" w:eastAsia="仿宋" w:hAnsi="仿宋" w:cs="宋体" w:hint="eastAsia"/>
                  <w:kern w:val="0"/>
                  <w:sz w:val="24"/>
                  <w:szCs w:val="24"/>
                </w:rPr>
                <w:t>C060352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期货投资学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61"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62" w:tgtFrame="_blank" w:history="1">
              <w:r w:rsidR="006A408F" w:rsidRPr="00131ABA">
                <w:rPr>
                  <w:rFonts w:ascii="仿宋" w:eastAsia="仿宋" w:hAnsi="仿宋" w:cs="宋体" w:hint="eastAsia"/>
                  <w:kern w:val="0"/>
                  <w:sz w:val="24"/>
                  <w:szCs w:val="24"/>
                </w:rPr>
                <w:t>C061042</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风险投资</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63"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64" w:tgtFrame="_blank" w:history="1">
              <w:r w:rsidR="006A408F" w:rsidRPr="00131ABA">
                <w:rPr>
                  <w:rFonts w:ascii="仿宋" w:eastAsia="仿宋" w:hAnsi="仿宋" w:cs="宋体" w:hint="eastAsia"/>
                  <w:kern w:val="0"/>
                  <w:sz w:val="24"/>
                  <w:szCs w:val="24"/>
                </w:rPr>
                <w:t>C070631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金融市场学</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2</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32</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400" w:lineRule="exact"/>
              <w:jc w:val="center"/>
              <w:rPr>
                <w:rFonts w:ascii="仿宋" w:eastAsia="仿宋" w:hAnsi="仿宋" w:cs="宋体"/>
                <w:kern w:val="0"/>
                <w:sz w:val="24"/>
                <w:szCs w:val="24"/>
              </w:rPr>
            </w:pPr>
            <w:hyperlink r:id="rId165" w:tgtFrame="_blank" w:history="1">
              <w:r w:rsidR="006A408F" w:rsidRPr="00131ABA">
                <w:rPr>
                  <w:rFonts w:ascii="仿宋" w:eastAsia="仿宋" w:hAnsi="仿宋" w:cs="宋体" w:hint="eastAsia"/>
                  <w:kern w:val="0"/>
                  <w:sz w:val="24"/>
                  <w:szCs w:val="24"/>
                </w:rPr>
                <w:t>专业选修课</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40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任选</w:t>
            </w:r>
          </w:p>
        </w:tc>
      </w:tr>
      <w:tr w:rsidR="008B5041" w:rsidRPr="00131ABA" w:rsidTr="00631F67">
        <w:trPr>
          <w:trHeight w:val="511"/>
          <w:jc w:val="center"/>
        </w:trPr>
        <w:tc>
          <w:tcPr>
            <w:tcW w:w="9265"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6A408F" w:rsidRPr="00631F67" w:rsidRDefault="006A408F" w:rsidP="00631F67">
            <w:pPr>
              <w:widowControl/>
              <w:spacing w:line="400" w:lineRule="exact"/>
              <w:jc w:val="left"/>
              <w:rPr>
                <w:rFonts w:ascii="仿宋" w:eastAsia="仿宋" w:hAnsi="仿宋" w:cs="宋体"/>
                <w:b/>
                <w:bCs/>
                <w:w w:val="90"/>
                <w:kern w:val="0"/>
                <w:sz w:val="24"/>
                <w:szCs w:val="24"/>
              </w:rPr>
            </w:pPr>
            <w:r w:rsidRPr="00631F67">
              <w:rPr>
                <w:rFonts w:ascii="仿宋" w:eastAsia="仿宋" w:hAnsi="仿宋" w:cs="宋体" w:hint="eastAsia"/>
                <w:b/>
                <w:bCs/>
                <w:w w:val="90"/>
                <w:kern w:val="0"/>
                <w:sz w:val="24"/>
                <w:szCs w:val="24"/>
              </w:rPr>
              <w:t>备注：本学期共开设8门课程，总学分13.5；其中必修课4门，学分5.5，考试课 1门。</w:t>
            </w:r>
          </w:p>
        </w:tc>
      </w:tr>
    </w:tbl>
    <w:p w:rsidR="00631F67" w:rsidRDefault="00631F67" w:rsidP="00131ABA">
      <w:pPr>
        <w:adjustRightInd w:val="0"/>
        <w:snapToGrid w:val="0"/>
        <w:spacing w:beforeLines="50" w:before="156" w:line="320" w:lineRule="exact"/>
        <w:rPr>
          <w:rFonts w:ascii="仿宋" w:eastAsia="仿宋" w:hAnsi="仿宋" w:cs="宋体"/>
          <w:bCs/>
          <w:sz w:val="24"/>
          <w:szCs w:val="24"/>
        </w:rPr>
      </w:pPr>
    </w:p>
    <w:p w:rsidR="00631F67" w:rsidRDefault="00631F67" w:rsidP="00131ABA">
      <w:pPr>
        <w:adjustRightInd w:val="0"/>
        <w:snapToGrid w:val="0"/>
        <w:spacing w:beforeLines="50" w:before="156" w:line="320" w:lineRule="exact"/>
        <w:rPr>
          <w:rFonts w:ascii="仿宋" w:eastAsia="仿宋" w:hAnsi="仿宋" w:cs="宋体"/>
          <w:bCs/>
          <w:sz w:val="24"/>
          <w:szCs w:val="24"/>
        </w:rPr>
      </w:pPr>
    </w:p>
    <w:p w:rsidR="00631F67" w:rsidRDefault="00631F67" w:rsidP="00131ABA">
      <w:pPr>
        <w:adjustRightInd w:val="0"/>
        <w:snapToGrid w:val="0"/>
        <w:spacing w:beforeLines="50" w:before="156" w:line="320" w:lineRule="exact"/>
        <w:rPr>
          <w:rFonts w:ascii="仿宋" w:eastAsia="仿宋" w:hAnsi="仿宋" w:cs="宋体"/>
          <w:bCs/>
          <w:sz w:val="24"/>
          <w:szCs w:val="24"/>
        </w:rPr>
      </w:pPr>
    </w:p>
    <w:p w:rsidR="006A408F" w:rsidRPr="00631F67" w:rsidRDefault="00213E23" w:rsidP="00631F67">
      <w:pPr>
        <w:adjustRightInd w:val="0"/>
        <w:snapToGrid w:val="0"/>
        <w:spacing w:beforeLines="50" w:before="156" w:line="440" w:lineRule="exact"/>
        <w:ind w:firstLineChars="200" w:firstLine="643"/>
        <w:rPr>
          <w:rFonts w:ascii="仿宋" w:eastAsia="仿宋" w:hAnsi="仿宋" w:cs="宋体"/>
          <w:b/>
          <w:bCs/>
          <w:sz w:val="32"/>
          <w:szCs w:val="32"/>
        </w:rPr>
      </w:pPr>
      <w:r w:rsidRPr="00631F67">
        <w:rPr>
          <w:rFonts w:ascii="仿宋" w:eastAsia="仿宋" w:hAnsi="仿宋" w:cs="宋体" w:hint="eastAsia"/>
          <w:b/>
          <w:bCs/>
          <w:sz w:val="32"/>
          <w:szCs w:val="32"/>
        </w:rPr>
        <w:lastRenderedPageBreak/>
        <w:t>第八学期</w:t>
      </w:r>
    </w:p>
    <w:tbl>
      <w:tblPr>
        <w:tblW w:w="9265" w:type="dxa"/>
        <w:jc w:val="center"/>
        <w:tblLook w:val="04A0" w:firstRow="1" w:lastRow="0" w:firstColumn="1" w:lastColumn="0" w:noHBand="0" w:noVBand="1"/>
      </w:tblPr>
      <w:tblGrid>
        <w:gridCol w:w="1056"/>
        <w:gridCol w:w="2900"/>
        <w:gridCol w:w="734"/>
        <w:gridCol w:w="709"/>
        <w:gridCol w:w="723"/>
        <w:gridCol w:w="2254"/>
        <w:gridCol w:w="889"/>
      </w:tblGrid>
      <w:tr w:rsidR="008B5041" w:rsidRPr="00131ABA" w:rsidTr="008B5041">
        <w:trPr>
          <w:trHeight w:val="320"/>
          <w:jc w:val="center"/>
        </w:trPr>
        <w:tc>
          <w:tcPr>
            <w:tcW w:w="1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课程号</w:t>
            </w:r>
          </w:p>
        </w:tc>
        <w:tc>
          <w:tcPr>
            <w:tcW w:w="2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课程名</w:t>
            </w:r>
          </w:p>
        </w:tc>
        <w:tc>
          <w:tcPr>
            <w:tcW w:w="7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考核方式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学分</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学时</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课组</w:t>
            </w:r>
          </w:p>
        </w:tc>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A408F" w:rsidRPr="00131ABA" w:rsidRDefault="006A408F" w:rsidP="00131ABA">
            <w:pPr>
              <w:widowControl/>
              <w:spacing w:line="320" w:lineRule="exact"/>
              <w:jc w:val="center"/>
              <w:rPr>
                <w:rFonts w:ascii="仿宋" w:eastAsia="仿宋" w:hAnsi="仿宋" w:cs="宋体"/>
                <w:b/>
                <w:bCs/>
                <w:kern w:val="0"/>
                <w:sz w:val="24"/>
                <w:szCs w:val="24"/>
              </w:rPr>
            </w:pPr>
            <w:r w:rsidRPr="00131ABA">
              <w:rPr>
                <w:rFonts w:ascii="仿宋" w:eastAsia="仿宋" w:hAnsi="仿宋" w:cs="宋体" w:hint="eastAsia"/>
                <w:b/>
                <w:bCs/>
                <w:kern w:val="0"/>
                <w:sz w:val="24"/>
                <w:szCs w:val="24"/>
              </w:rPr>
              <w:t>课程性质</w:t>
            </w:r>
          </w:p>
        </w:tc>
      </w:tr>
      <w:tr w:rsidR="008B5041" w:rsidRPr="00131ABA" w:rsidTr="008B5041">
        <w:trPr>
          <w:trHeight w:val="320"/>
          <w:jc w:val="center"/>
        </w:trPr>
        <w:tc>
          <w:tcPr>
            <w:tcW w:w="1056"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2900"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34"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723"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2254"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c>
          <w:tcPr>
            <w:tcW w:w="889" w:type="dxa"/>
            <w:vMerge/>
            <w:tcBorders>
              <w:top w:val="single" w:sz="4" w:space="0" w:color="000000"/>
              <w:left w:val="single" w:sz="4" w:space="0" w:color="000000"/>
              <w:bottom w:val="single" w:sz="4" w:space="0" w:color="000000"/>
              <w:right w:val="single" w:sz="4" w:space="0" w:color="000000"/>
            </w:tcBorders>
            <w:vAlign w:val="center"/>
            <w:hideMark/>
          </w:tcPr>
          <w:p w:rsidR="006A408F" w:rsidRPr="00131ABA" w:rsidRDefault="006A408F" w:rsidP="00131ABA">
            <w:pPr>
              <w:widowControl/>
              <w:spacing w:line="320" w:lineRule="exact"/>
              <w:jc w:val="left"/>
              <w:rPr>
                <w:rFonts w:ascii="仿宋" w:eastAsia="仿宋" w:hAnsi="仿宋" w:cs="宋体"/>
                <w:b/>
                <w:bCs/>
                <w:kern w:val="0"/>
                <w:sz w:val="24"/>
                <w:szCs w:val="24"/>
              </w:rPr>
            </w:pP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80" w:lineRule="exact"/>
              <w:jc w:val="center"/>
              <w:rPr>
                <w:rFonts w:ascii="仿宋" w:eastAsia="仿宋" w:hAnsi="仿宋" w:cs="宋体"/>
                <w:kern w:val="0"/>
                <w:sz w:val="24"/>
                <w:szCs w:val="24"/>
              </w:rPr>
            </w:pPr>
            <w:hyperlink r:id="rId166" w:tgtFrame="_blank" w:history="1">
              <w:r w:rsidR="006A408F" w:rsidRPr="00131ABA">
                <w:rPr>
                  <w:rFonts w:ascii="仿宋" w:eastAsia="仿宋" w:hAnsi="仿宋" w:cs="宋体" w:hint="eastAsia"/>
                  <w:kern w:val="0"/>
                  <w:sz w:val="24"/>
                  <w:szCs w:val="24"/>
                </w:rPr>
                <w:t>C000101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8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毕业实习</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8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8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8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80" w:lineRule="exact"/>
              <w:jc w:val="center"/>
              <w:rPr>
                <w:rFonts w:ascii="仿宋" w:eastAsia="仿宋" w:hAnsi="仿宋" w:cs="宋体"/>
                <w:kern w:val="0"/>
                <w:sz w:val="24"/>
                <w:szCs w:val="24"/>
              </w:rPr>
            </w:pPr>
            <w:hyperlink r:id="rId167" w:tgtFrame="_blank" w:history="1">
              <w:r w:rsidR="006A408F" w:rsidRPr="00131ABA">
                <w:rPr>
                  <w:rFonts w:ascii="仿宋" w:eastAsia="仿宋" w:hAnsi="仿宋" w:cs="宋体" w:hint="eastAsia"/>
                  <w:kern w:val="0"/>
                  <w:sz w:val="24"/>
                  <w:szCs w:val="24"/>
                </w:rPr>
                <w:t>综合实践教学</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8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1056" w:type="dxa"/>
            <w:tcBorders>
              <w:top w:val="nil"/>
              <w:left w:val="single" w:sz="4" w:space="0" w:color="000000"/>
              <w:bottom w:val="single" w:sz="4" w:space="0" w:color="000000"/>
              <w:right w:val="single" w:sz="4" w:space="0" w:color="000000"/>
            </w:tcBorders>
            <w:shd w:val="clear" w:color="auto" w:fill="auto"/>
            <w:vAlign w:val="center"/>
            <w:hideMark/>
          </w:tcPr>
          <w:p w:rsidR="006A408F" w:rsidRPr="00131ABA" w:rsidRDefault="00C2042C" w:rsidP="00631F67">
            <w:pPr>
              <w:widowControl/>
              <w:spacing w:line="380" w:lineRule="exact"/>
              <w:jc w:val="center"/>
              <w:rPr>
                <w:rFonts w:ascii="仿宋" w:eastAsia="仿宋" w:hAnsi="仿宋" w:cs="宋体"/>
                <w:kern w:val="0"/>
                <w:sz w:val="24"/>
                <w:szCs w:val="24"/>
              </w:rPr>
            </w:pPr>
            <w:hyperlink r:id="rId168" w:tgtFrame="_blank" w:history="1">
              <w:r w:rsidR="006A408F" w:rsidRPr="00131ABA">
                <w:rPr>
                  <w:rFonts w:ascii="仿宋" w:eastAsia="仿宋" w:hAnsi="仿宋" w:cs="宋体" w:hint="eastAsia"/>
                  <w:kern w:val="0"/>
                  <w:sz w:val="24"/>
                  <w:szCs w:val="24"/>
                </w:rPr>
                <w:t>C000111</w:t>
              </w:r>
            </w:hyperlink>
          </w:p>
        </w:tc>
        <w:tc>
          <w:tcPr>
            <w:tcW w:w="2900"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80" w:lineRule="exact"/>
              <w:jc w:val="left"/>
              <w:rPr>
                <w:rFonts w:ascii="仿宋" w:eastAsia="仿宋" w:hAnsi="仿宋" w:cs="宋体"/>
                <w:kern w:val="0"/>
                <w:sz w:val="24"/>
                <w:szCs w:val="24"/>
              </w:rPr>
            </w:pPr>
            <w:r w:rsidRPr="00131ABA">
              <w:rPr>
                <w:rFonts w:ascii="仿宋" w:eastAsia="仿宋" w:hAnsi="仿宋" w:cs="宋体" w:hint="eastAsia"/>
                <w:kern w:val="0"/>
                <w:sz w:val="24"/>
                <w:szCs w:val="24"/>
              </w:rPr>
              <w:t>毕业论文（设计）</w:t>
            </w:r>
          </w:p>
        </w:tc>
        <w:tc>
          <w:tcPr>
            <w:tcW w:w="734"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8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考查</w:t>
            </w:r>
          </w:p>
        </w:tc>
        <w:tc>
          <w:tcPr>
            <w:tcW w:w="70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8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3</w:t>
            </w:r>
          </w:p>
        </w:tc>
        <w:tc>
          <w:tcPr>
            <w:tcW w:w="723"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8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6</w:t>
            </w:r>
          </w:p>
        </w:tc>
        <w:tc>
          <w:tcPr>
            <w:tcW w:w="2254" w:type="dxa"/>
            <w:tcBorders>
              <w:top w:val="nil"/>
              <w:left w:val="nil"/>
              <w:bottom w:val="single" w:sz="4" w:space="0" w:color="000000"/>
              <w:right w:val="single" w:sz="4" w:space="0" w:color="000000"/>
            </w:tcBorders>
            <w:shd w:val="clear" w:color="auto" w:fill="auto"/>
            <w:vAlign w:val="center"/>
            <w:hideMark/>
          </w:tcPr>
          <w:p w:rsidR="006A408F" w:rsidRPr="00131ABA" w:rsidRDefault="00C2042C" w:rsidP="00631F67">
            <w:pPr>
              <w:widowControl/>
              <w:spacing w:line="380" w:lineRule="exact"/>
              <w:jc w:val="center"/>
              <w:rPr>
                <w:rFonts w:ascii="仿宋" w:eastAsia="仿宋" w:hAnsi="仿宋" w:cs="宋体"/>
                <w:kern w:val="0"/>
                <w:sz w:val="24"/>
                <w:szCs w:val="24"/>
              </w:rPr>
            </w:pPr>
            <w:hyperlink r:id="rId169" w:tgtFrame="_blank" w:history="1">
              <w:r w:rsidR="006A408F" w:rsidRPr="00131ABA">
                <w:rPr>
                  <w:rFonts w:ascii="仿宋" w:eastAsia="仿宋" w:hAnsi="仿宋" w:cs="宋体" w:hint="eastAsia"/>
                  <w:kern w:val="0"/>
                  <w:sz w:val="24"/>
                  <w:szCs w:val="24"/>
                </w:rPr>
                <w:t>综合实践教学</w:t>
              </w:r>
            </w:hyperlink>
          </w:p>
        </w:tc>
        <w:tc>
          <w:tcPr>
            <w:tcW w:w="889" w:type="dxa"/>
            <w:tcBorders>
              <w:top w:val="nil"/>
              <w:left w:val="nil"/>
              <w:bottom w:val="single" w:sz="4" w:space="0" w:color="000000"/>
              <w:right w:val="single" w:sz="4" w:space="0" w:color="000000"/>
            </w:tcBorders>
            <w:shd w:val="clear" w:color="auto" w:fill="auto"/>
            <w:vAlign w:val="center"/>
            <w:hideMark/>
          </w:tcPr>
          <w:p w:rsidR="006A408F" w:rsidRPr="00131ABA" w:rsidRDefault="006A408F" w:rsidP="00631F67">
            <w:pPr>
              <w:widowControl/>
              <w:spacing w:line="380" w:lineRule="exact"/>
              <w:jc w:val="center"/>
              <w:rPr>
                <w:rFonts w:ascii="仿宋" w:eastAsia="仿宋" w:hAnsi="仿宋" w:cs="宋体"/>
                <w:kern w:val="0"/>
                <w:sz w:val="24"/>
                <w:szCs w:val="24"/>
              </w:rPr>
            </w:pPr>
            <w:r w:rsidRPr="00131ABA">
              <w:rPr>
                <w:rFonts w:ascii="仿宋" w:eastAsia="仿宋" w:hAnsi="仿宋" w:cs="宋体" w:hint="eastAsia"/>
                <w:kern w:val="0"/>
                <w:sz w:val="24"/>
                <w:szCs w:val="24"/>
              </w:rPr>
              <w:t>必修</w:t>
            </w:r>
          </w:p>
        </w:tc>
      </w:tr>
      <w:tr w:rsidR="008B5041" w:rsidRPr="00131ABA" w:rsidTr="008B5041">
        <w:trPr>
          <w:trHeight w:val="270"/>
          <w:jc w:val="center"/>
        </w:trPr>
        <w:tc>
          <w:tcPr>
            <w:tcW w:w="9265" w:type="dxa"/>
            <w:gridSpan w:val="7"/>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6A408F" w:rsidRPr="00131ABA" w:rsidRDefault="006A408F" w:rsidP="00631F67">
            <w:pPr>
              <w:widowControl/>
              <w:spacing w:line="380" w:lineRule="exact"/>
              <w:jc w:val="left"/>
              <w:rPr>
                <w:rFonts w:ascii="仿宋" w:eastAsia="仿宋" w:hAnsi="仿宋" w:cs="宋体"/>
                <w:b/>
                <w:bCs/>
                <w:kern w:val="0"/>
                <w:sz w:val="24"/>
                <w:szCs w:val="24"/>
              </w:rPr>
            </w:pPr>
            <w:r w:rsidRPr="00131ABA">
              <w:rPr>
                <w:rFonts w:ascii="仿宋" w:eastAsia="仿宋" w:hAnsi="仿宋" w:cs="宋体" w:hint="eastAsia"/>
                <w:b/>
                <w:bCs/>
                <w:kern w:val="0"/>
                <w:sz w:val="24"/>
                <w:szCs w:val="24"/>
              </w:rPr>
              <w:t>备注：本学期主要为毕业实习和毕业论文（设计），总学分 6分。</w:t>
            </w:r>
          </w:p>
        </w:tc>
      </w:tr>
    </w:tbl>
    <w:p w:rsidR="004A11E8" w:rsidRPr="00131ABA" w:rsidRDefault="004A11E8" w:rsidP="00131ABA">
      <w:pPr>
        <w:spacing w:line="320" w:lineRule="exact"/>
        <w:rPr>
          <w:rFonts w:ascii="仿宋" w:eastAsia="仿宋" w:hAnsi="仿宋"/>
          <w:sz w:val="24"/>
          <w:szCs w:val="24"/>
        </w:rPr>
      </w:pPr>
    </w:p>
    <w:p w:rsidR="004A11E8" w:rsidRPr="00131ABA" w:rsidRDefault="004A11E8" w:rsidP="00631F67">
      <w:pPr>
        <w:spacing w:line="480" w:lineRule="exact"/>
        <w:rPr>
          <w:rFonts w:ascii="仿宋" w:eastAsia="仿宋" w:hAnsi="仿宋"/>
          <w:sz w:val="24"/>
          <w:szCs w:val="24"/>
        </w:rPr>
      </w:pPr>
      <w:r w:rsidRPr="00631F67">
        <w:rPr>
          <w:rFonts w:ascii="仿宋" w:eastAsia="仿宋" w:hAnsi="仿宋" w:hint="eastAsia"/>
          <w:sz w:val="32"/>
          <w:szCs w:val="32"/>
        </w:rPr>
        <w:t>如需下载本专业培养方案电子版，请扫描以下二维码</w:t>
      </w:r>
      <w:r w:rsidRPr="00131ABA">
        <w:rPr>
          <w:rFonts w:ascii="仿宋" w:eastAsia="仿宋" w:hAnsi="仿宋" w:hint="eastAsia"/>
          <w:sz w:val="24"/>
          <w:szCs w:val="24"/>
        </w:rPr>
        <w:t>。</w:t>
      </w:r>
    </w:p>
    <w:p w:rsidR="004A11E8" w:rsidRPr="008B5041" w:rsidRDefault="004A11E8" w:rsidP="004A11E8">
      <w:pPr>
        <w:rPr>
          <w:rFonts w:ascii="宋体" w:hAnsi="宋体"/>
          <w:sz w:val="28"/>
          <w:szCs w:val="28"/>
        </w:rPr>
      </w:pPr>
      <w:r w:rsidRPr="008B5041">
        <w:rPr>
          <w:rFonts w:ascii="宋体" w:hAnsi="宋体"/>
          <w:noProof/>
          <w:sz w:val="28"/>
          <w:szCs w:val="28"/>
        </w:rPr>
        <w:drawing>
          <wp:inline distT="0" distB="0" distL="0" distR="0" wp14:anchorId="76EFBC2E" wp14:editId="6613285F">
            <wp:extent cx="944880" cy="94488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经济学专业（金融方向）.png"/>
                    <pic:cNvPicPr/>
                  </pic:nvPicPr>
                  <pic:blipFill>
                    <a:blip r:embed="rId170" cstate="print">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inline>
        </w:drawing>
      </w:r>
    </w:p>
    <w:p w:rsidR="004A11E8" w:rsidRPr="008B5041" w:rsidRDefault="004A11E8" w:rsidP="004A11E8">
      <w:pPr>
        <w:rPr>
          <w:rFonts w:ascii="宋体" w:hAnsi="宋体"/>
          <w:sz w:val="28"/>
          <w:szCs w:val="28"/>
        </w:rPr>
      </w:pPr>
    </w:p>
    <w:p w:rsidR="004A11E8" w:rsidRPr="00631F67" w:rsidRDefault="004A11E8" w:rsidP="00631F67">
      <w:pPr>
        <w:spacing w:line="560" w:lineRule="exact"/>
        <w:rPr>
          <w:rFonts w:ascii="仿宋" w:eastAsia="仿宋" w:hAnsi="仿宋"/>
          <w:sz w:val="32"/>
          <w:szCs w:val="32"/>
        </w:rPr>
      </w:pPr>
      <w:r w:rsidRPr="00631F67">
        <w:rPr>
          <w:rFonts w:ascii="仿宋" w:eastAsia="仿宋" w:hAnsi="仿宋" w:hint="eastAsia"/>
          <w:sz w:val="32"/>
          <w:szCs w:val="32"/>
        </w:rPr>
        <w:t>如需查看其它专业培养方案电子版，请扫描以下二维码。</w:t>
      </w:r>
    </w:p>
    <w:p w:rsidR="004A11E8" w:rsidRPr="008B5041" w:rsidRDefault="004A11E8" w:rsidP="004A11E8">
      <w:pPr>
        <w:rPr>
          <w:rFonts w:ascii="宋体" w:hAnsi="宋体"/>
          <w:sz w:val="28"/>
          <w:szCs w:val="28"/>
        </w:rPr>
      </w:pPr>
      <w:r w:rsidRPr="008B5041">
        <w:rPr>
          <w:rFonts w:ascii="宋体" w:hAnsi="宋体" w:hint="eastAsia"/>
          <w:noProof/>
          <w:sz w:val="28"/>
          <w:szCs w:val="28"/>
        </w:rPr>
        <w:drawing>
          <wp:inline distT="0" distB="0" distL="0" distR="0" wp14:anchorId="0800A180" wp14:editId="1B406EF0">
            <wp:extent cx="937260" cy="9372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所有专业培养方案下载.png"/>
                    <pic:cNvPicPr/>
                  </pic:nvPicPr>
                  <pic:blipFill>
                    <a:blip r:embed="rId171" cstate="print">
                      <a:extLst>
                        <a:ext uri="{28A0092B-C50C-407E-A947-70E740481C1C}">
                          <a14:useLocalDpi xmlns:a14="http://schemas.microsoft.com/office/drawing/2010/main" val="0"/>
                        </a:ext>
                      </a:extLst>
                    </a:blip>
                    <a:stretch>
                      <a:fillRect/>
                    </a:stretch>
                  </pic:blipFill>
                  <pic:spPr>
                    <a:xfrm>
                      <a:off x="0" y="0"/>
                      <a:ext cx="937260" cy="937260"/>
                    </a:xfrm>
                    <a:prstGeom prst="rect">
                      <a:avLst/>
                    </a:prstGeom>
                  </pic:spPr>
                </pic:pic>
              </a:graphicData>
            </a:graphic>
          </wp:inline>
        </w:drawing>
      </w:r>
    </w:p>
    <w:p w:rsidR="004A11E8" w:rsidRPr="008B5041" w:rsidRDefault="004A11E8" w:rsidP="004A11E8">
      <w:pPr>
        <w:spacing w:line="400" w:lineRule="exact"/>
        <w:rPr>
          <w:rFonts w:ascii="宋体" w:hAnsi="宋体"/>
          <w:sz w:val="28"/>
          <w:szCs w:val="28"/>
        </w:rPr>
      </w:pPr>
    </w:p>
    <w:p w:rsidR="004A11E8" w:rsidRPr="008B5041" w:rsidRDefault="004A11E8" w:rsidP="004A11E8">
      <w:pPr>
        <w:rPr>
          <w:sz w:val="28"/>
          <w:szCs w:val="28"/>
        </w:rPr>
      </w:pPr>
    </w:p>
    <w:p w:rsidR="00E3102A" w:rsidRPr="008B5041" w:rsidRDefault="00E3102A" w:rsidP="00E943C6">
      <w:pPr>
        <w:adjustRightInd w:val="0"/>
        <w:snapToGrid w:val="0"/>
        <w:spacing w:beforeLines="50" w:before="156" w:line="360" w:lineRule="auto"/>
        <w:ind w:firstLineChars="250" w:firstLine="700"/>
        <w:rPr>
          <w:rFonts w:cs="宋体"/>
          <w:bCs/>
          <w:sz w:val="28"/>
          <w:szCs w:val="28"/>
        </w:rPr>
      </w:pPr>
    </w:p>
    <w:p w:rsidR="00213E23" w:rsidRPr="008B5041" w:rsidRDefault="00213E23" w:rsidP="001D7B50">
      <w:pPr>
        <w:spacing w:line="400" w:lineRule="exact"/>
        <w:rPr>
          <w:rFonts w:ascii="宋体" w:hAnsi="宋体"/>
          <w:sz w:val="28"/>
          <w:szCs w:val="28"/>
        </w:rPr>
      </w:pPr>
    </w:p>
    <w:sectPr w:rsidR="00213E23" w:rsidRPr="008B5041" w:rsidSect="00631F67">
      <w:footerReference w:type="default" r:id="rId172"/>
      <w:pgSz w:w="11906" w:h="16838" w:code="9"/>
      <w:pgMar w:top="1701" w:right="1418" w:bottom="1701" w:left="1418" w:header="851" w:footer="73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794" w:rsidRDefault="00CB4794" w:rsidP="004F08B8">
      <w:r>
        <w:separator/>
      </w:r>
    </w:p>
  </w:endnote>
  <w:endnote w:type="continuationSeparator" w:id="0">
    <w:p w:rsidR="00CB4794" w:rsidRDefault="00CB4794" w:rsidP="004F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445150"/>
      <w:docPartObj>
        <w:docPartGallery w:val="Page Numbers (Bottom of Page)"/>
        <w:docPartUnique/>
      </w:docPartObj>
    </w:sdtPr>
    <w:sdtEndPr>
      <w:rPr>
        <w:rFonts w:ascii="仿宋" w:eastAsia="仿宋" w:hAnsi="仿宋"/>
        <w:sz w:val="24"/>
        <w:szCs w:val="24"/>
      </w:rPr>
    </w:sdtEndPr>
    <w:sdtContent>
      <w:p w:rsidR="00C2042C" w:rsidRPr="00631F67" w:rsidRDefault="00C2042C" w:rsidP="00BB64D8">
        <w:pPr>
          <w:pStyle w:val="a4"/>
          <w:jc w:val="center"/>
          <w:rPr>
            <w:rFonts w:ascii="仿宋" w:eastAsia="仿宋" w:hAnsi="仿宋"/>
            <w:sz w:val="24"/>
            <w:szCs w:val="24"/>
          </w:rPr>
        </w:pPr>
        <w:r w:rsidRPr="00631F67">
          <w:rPr>
            <w:rFonts w:ascii="仿宋" w:eastAsia="仿宋" w:hAnsi="仿宋"/>
            <w:sz w:val="24"/>
            <w:szCs w:val="24"/>
          </w:rPr>
          <w:fldChar w:fldCharType="begin"/>
        </w:r>
        <w:r w:rsidRPr="00631F67">
          <w:rPr>
            <w:rFonts w:ascii="仿宋" w:eastAsia="仿宋" w:hAnsi="仿宋"/>
            <w:sz w:val="24"/>
            <w:szCs w:val="24"/>
          </w:rPr>
          <w:instrText>PAGE   \* MERGEFORMAT</w:instrText>
        </w:r>
        <w:r w:rsidRPr="00631F67">
          <w:rPr>
            <w:rFonts w:ascii="仿宋" w:eastAsia="仿宋" w:hAnsi="仿宋"/>
            <w:sz w:val="24"/>
            <w:szCs w:val="24"/>
          </w:rPr>
          <w:fldChar w:fldCharType="separate"/>
        </w:r>
        <w:r w:rsidR="008D10D0" w:rsidRPr="008D10D0">
          <w:rPr>
            <w:rFonts w:ascii="仿宋" w:eastAsia="仿宋" w:hAnsi="仿宋"/>
            <w:noProof/>
            <w:sz w:val="24"/>
            <w:szCs w:val="24"/>
            <w:lang w:val="zh-CN"/>
          </w:rPr>
          <w:t>-</w:t>
        </w:r>
        <w:r w:rsidR="008D10D0">
          <w:rPr>
            <w:rFonts w:ascii="仿宋" w:eastAsia="仿宋" w:hAnsi="仿宋"/>
            <w:noProof/>
            <w:sz w:val="24"/>
            <w:szCs w:val="24"/>
          </w:rPr>
          <w:t xml:space="preserve"> 17 -</w:t>
        </w:r>
        <w:r w:rsidRPr="00631F67">
          <w:rPr>
            <w:rFonts w:ascii="仿宋" w:eastAsia="仿宋" w:hAnsi="仿宋"/>
            <w:noProof/>
            <w:sz w:val="24"/>
            <w:szCs w:val="24"/>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794" w:rsidRDefault="00CB4794" w:rsidP="004F08B8">
      <w:r>
        <w:separator/>
      </w:r>
    </w:p>
  </w:footnote>
  <w:footnote w:type="continuationSeparator" w:id="0">
    <w:p w:rsidR="00CB4794" w:rsidRDefault="00CB4794" w:rsidP="004F0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08B8"/>
    <w:rsid w:val="00014407"/>
    <w:rsid w:val="00023244"/>
    <w:rsid w:val="000410A6"/>
    <w:rsid w:val="00053E61"/>
    <w:rsid w:val="000675C4"/>
    <w:rsid w:val="000855B4"/>
    <w:rsid w:val="00096C20"/>
    <w:rsid w:val="000B1718"/>
    <w:rsid w:val="000C1074"/>
    <w:rsid w:val="000C61FB"/>
    <w:rsid w:val="000D4465"/>
    <w:rsid w:val="000E73F5"/>
    <w:rsid w:val="001000A0"/>
    <w:rsid w:val="00103C4C"/>
    <w:rsid w:val="001041DC"/>
    <w:rsid w:val="0010493A"/>
    <w:rsid w:val="00106404"/>
    <w:rsid w:val="0010779C"/>
    <w:rsid w:val="00110D64"/>
    <w:rsid w:val="001265D7"/>
    <w:rsid w:val="00131ABA"/>
    <w:rsid w:val="00133F71"/>
    <w:rsid w:val="00135349"/>
    <w:rsid w:val="00173B33"/>
    <w:rsid w:val="00176008"/>
    <w:rsid w:val="00176223"/>
    <w:rsid w:val="0017633A"/>
    <w:rsid w:val="00176E19"/>
    <w:rsid w:val="001821DB"/>
    <w:rsid w:val="00184B24"/>
    <w:rsid w:val="001934B2"/>
    <w:rsid w:val="001B1E04"/>
    <w:rsid w:val="001B4400"/>
    <w:rsid w:val="001B74CD"/>
    <w:rsid w:val="001C2C39"/>
    <w:rsid w:val="001D056E"/>
    <w:rsid w:val="001D7B50"/>
    <w:rsid w:val="001E3905"/>
    <w:rsid w:val="001F130A"/>
    <w:rsid w:val="001F3704"/>
    <w:rsid w:val="00204E8E"/>
    <w:rsid w:val="00211FD9"/>
    <w:rsid w:val="00213E23"/>
    <w:rsid w:val="00231509"/>
    <w:rsid w:val="00232909"/>
    <w:rsid w:val="00234AB2"/>
    <w:rsid w:val="0023783A"/>
    <w:rsid w:val="002448E2"/>
    <w:rsid w:val="00244B47"/>
    <w:rsid w:val="002472C1"/>
    <w:rsid w:val="00251987"/>
    <w:rsid w:val="002615A0"/>
    <w:rsid w:val="00263649"/>
    <w:rsid w:val="00293E51"/>
    <w:rsid w:val="00295806"/>
    <w:rsid w:val="002B5953"/>
    <w:rsid w:val="002B5E7F"/>
    <w:rsid w:val="002C34EA"/>
    <w:rsid w:val="002D0326"/>
    <w:rsid w:val="002D2954"/>
    <w:rsid w:val="002D5BED"/>
    <w:rsid w:val="002E695E"/>
    <w:rsid w:val="002F0EE0"/>
    <w:rsid w:val="002F1334"/>
    <w:rsid w:val="002F3034"/>
    <w:rsid w:val="003031AB"/>
    <w:rsid w:val="00315F8D"/>
    <w:rsid w:val="0031798B"/>
    <w:rsid w:val="0032168D"/>
    <w:rsid w:val="00327D21"/>
    <w:rsid w:val="00331909"/>
    <w:rsid w:val="003559C8"/>
    <w:rsid w:val="0035661B"/>
    <w:rsid w:val="00361A2E"/>
    <w:rsid w:val="00361E58"/>
    <w:rsid w:val="0036311D"/>
    <w:rsid w:val="0036734E"/>
    <w:rsid w:val="00367C7B"/>
    <w:rsid w:val="00375097"/>
    <w:rsid w:val="003772F0"/>
    <w:rsid w:val="003A0E1F"/>
    <w:rsid w:val="003A7ECD"/>
    <w:rsid w:val="003B5DE2"/>
    <w:rsid w:val="003D6D07"/>
    <w:rsid w:val="003E4DB1"/>
    <w:rsid w:val="003F0265"/>
    <w:rsid w:val="003F0FD5"/>
    <w:rsid w:val="0040789C"/>
    <w:rsid w:val="004147B5"/>
    <w:rsid w:val="004147F7"/>
    <w:rsid w:val="00422812"/>
    <w:rsid w:val="004337A2"/>
    <w:rsid w:val="004552EC"/>
    <w:rsid w:val="00455BEF"/>
    <w:rsid w:val="00456C48"/>
    <w:rsid w:val="00457768"/>
    <w:rsid w:val="004633D8"/>
    <w:rsid w:val="004755A7"/>
    <w:rsid w:val="00495F0A"/>
    <w:rsid w:val="004A11E8"/>
    <w:rsid w:val="004B75F5"/>
    <w:rsid w:val="004C22DB"/>
    <w:rsid w:val="004D2085"/>
    <w:rsid w:val="004D6394"/>
    <w:rsid w:val="004F08B8"/>
    <w:rsid w:val="00507749"/>
    <w:rsid w:val="00513EEB"/>
    <w:rsid w:val="00514F90"/>
    <w:rsid w:val="005247B1"/>
    <w:rsid w:val="0054137D"/>
    <w:rsid w:val="00545368"/>
    <w:rsid w:val="0055135B"/>
    <w:rsid w:val="00557783"/>
    <w:rsid w:val="00564EF1"/>
    <w:rsid w:val="005678B3"/>
    <w:rsid w:val="00572044"/>
    <w:rsid w:val="00576204"/>
    <w:rsid w:val="00580D0B"/>
    <w:rsid w:val="00581F64"/>
    <w:rsid w:val="00582CCE"/>
    <w:rsid w:val="0058378C"/>
    <w:rsid w:val="005878D3"/>
    <w:rsid w:val="00592D5E"/>
    <w:rsid w:val="005A6609"/>
    <w:rsid w:val="005B4292"/>
    <w:rsid w:val="005E2CBB"/>
    <w:rsid w:val="006105D3"/>
    <w:rsid w:val="006138BC"/>
    <w:rsid w:val="0062345F"/>
    <w:rsid w:val="00631F67"/>
    <w:rsid w:val="00633959"/>
    <w:rsid w:val="006359DE"/>
    <w:rsid w:val="006431A8"/>
    <w:rsid w:val="00646ADD"/>
    <w:rsid w:val="00647CA8"/>
    <w:rsid w:val="0065139B"/>
    <w:rsid w:val="0065255C"/>
    <w:rsid w:val="00653626"/>
    <w:rsid w:val="006613D4"/>
    <w:rsid w:val="006619A7"/>
    <w:rsid w:val="006716FB"/>
    <w:rsid w:val="00674DDE"/>
    <w:rsid w:val="00675628"/>
    <w:rsid w:val="0069052B"/>
    <w:rsid w:val="006A408F"/>
    <w:rsid w:val="006B3970"/>
    <w:rsid w:val="006C23D6"/>
    <w:rsid w:val="006C4163"/>
    <w:rsid w:val="006F0F17"/>
    <w:rsid w:val="006F282A"/>
    <w:rsid w:val="006F47CA"/>
    <w:rsid w:val="007008D7"/>
    <w:rsid w:val="007009BD"/>
    <w:rsid w:val="00700EED"/>
    <w:rsid w:val="00723B13"/>
    <w:rsid w:val="00727C73"/>
    <w:rsid w:val="00771ACF"/>
    <w:rsid w:val="00797047"/>
    <w:rsid w:val="007A1805"/>
    <w:rsid w:val="007B6C88"/>
    <w:rsid w:val="007C4F47"/>
    <w:rsid w:val="007D2B7B"/>
    <w:rsid w:val="007E4267"/>
    <w:rsid w:val="007E48F1"/>
    <w:rsid w:val="007F28CE"/>
    <w:rsid w:val="007F72B8"/>
    <w:rsid w:val="00802988"/>
    <w:rsid w:val="00803B9F"/>
    <w:rsid w:val="00824862"/>
    <w:rsid w:val="00831155"/>
    <w:rsid w:val="00832F79"/>
    <w:rsid w:val="00834DB9"/>
    <w:rsid w:val="008545D7"/>
    <w:rsid w:val="008557F9"/>
    <w:rsid w:val="008675ED"/>
    <w:rsid w:val="008746A8"/>
    <w:rsid w:val="00876192"/>
    <w:rsid w:val="0088286C"/>
    <w:rsid w:val="008A2D16"/>
    <w:rsid w:val="008B0289"/>
    <w:rsid w:val="008B5041"/>
    <w:rsid w:val="008D10D0"/>
    <w:rsid w:val="008D151C"/>
    <w:rsid w:val="008D3815"/>
    <w:rsid w:val="008D67C7"/>
    <w:rsid w:val="008E0014"/>
    <w:rsid w:val="008E3C20"/>
    <w:rsid w:val="008E5751"/>
    <w:rsid w:val="008E6081"/>
    <w:rsid w:val="008F1C8C"/>
    <w:rsid w:val="009040DA"/>
    <w:rsid w:val="00920B2D"/>
    <w:rsid w:val="009218FB"/>
    <w:rsid w:val="00925BB7"/>
    <w:rsid w:val="0095076F"/>
    <w:rsid w:val="00972074"/>
    <w:rsid w:val="00980572"/>
    <w:rsid w:val="00997D99"/>
    <w:rsid w:val="009A4B7C"/>
    <w:rsid w:val="009B15E2"/>
    <w:rsid w:val="009B2405"/>
    <w:rsid w:val="009C1182"/>
    <w:rsid w:val="009C39E9"/>
    <w:rsid w:val="009D68C2"/>
    <w:rsid w:val="009D6BD8"/>
    <w:rsid w:val="009E0B49"/>
    <w:rsid w:val="009E69A5"/>
    <w:rsid w:val="009F0072"/>
    <w:rsid w:val="009F117B"/>
    <w:rsid w:val="00A1271E"/>
    <w:rsid w:val="00A1385E"/>
    <w:rsid w:val="00A51DE1"/>
    <w:rsid w:val="00A52F3A"/>
    <w:rsid w:val="00A602E0"/>
    <w:rsid w:val="00A6092C"/>
    <w:rsid w:val="00A620B2"/>
    <w:rsid w:val="00A73949"/>
    <w:rsid w:val="00A76CFC"/>
    <w:rsid w:val="00A862F4"/>
    <w:rsid w:val="00AA31E1"/>
    <w:rsid w:val="00AA7293"/>
    <w:rsid w:val="00AC57ED"/>
    <w:rsid w:val="00AC6631"/>
    <w:rsid w:val="00AE7637"/>
    <w:rsid w:val="00AE7D58"/>
    <w:rsid w:val="00AF01B9"/>
    <w:rsid w:val="00B023B4"/>
    <w:rsid w:val="00B157C2"/>
    <w:rsid w:val="00B24C31"/>
    <w:rsid w:val="00B35397"/>
    <w:rsid w:val="00B7747F"/>
    <w:rsid w:val="00B7771C"/>
    <w:rsid w:val="00B867E9"/>
    <w:rsid w:val="00B97788"/>
    <w:rsid w:val="00BB538A"/>
    <w:rsid w:val="00BB53AD"/>
    <w:rsid w:val="00BB64D8"/>
    <w:rsid w:val="00BD1178"/>
    <w:rsid w:val="00BD196E"/>
    <w:rsid w:val="00BD4149"/>
    <w:rsid w:val="00BF0E11"/>
    <w:rsid w:val="00BF45F2"/>
    <w:rsid w:val="00C04722"/>
    <w:rsid w:val="00C074F3"/>
    <w:rsid w:val="00C2042C"/>
    <w:rsid w:val="00C307B1"/>
    <w:rsid w:val="00C34802"/>
    <w:rsid w:val="00C37CC5"/>
    <w:rsid w:val="00C46D7B"/>
    <w:rsid w:val="00C47497"/>
    <w:rsid w:val="00C61FFF"/>
    <w:rsid w:val="00C62B49"/>
    <w:rsid w:val="00C65C66"/>
    <w:rsid w:val="00C6709A"/>
    <w:rsid w:val="00C73CA4"/>
    <w:rsid w:val="00C8731C"/>
    <w:rsid w:val="00CB4794"/>
    <w:rsid w:val="00CB4976"/>
    <w:rsid w:val="00CC7845"/>
    <w:rsid w:val="00CE0223"/>
    <w:rsid w:val="00CF52CF"/>
    <w:rsid w:val="00CF6F18"/>
    <w:rsid w:val="00D04510"/>
    <w:rsid w:val="00D067E1"/>
    <w:rsid w:val="00D14C64"/>
    <w:rsid w:val="00D375C1"/>
    <w:rsid w:val="00D45E93"/>
    <w:rsid w:val="00D652FA"/>
    <w:rsid w:val="00D66A80"/>
    <w:rsid w:val="00D73CE0"/>
    <w:rsid w:val="00D817CE"/>
    <w:rsid w:val="00D84F29"/>
    <w:rsid w:val="00DA6C7E"/>
    <w:rsid w:val="00DC253D"/>
    <w:rsid w:val="00DD298B"/>
    <w:rsid w:val="00DD4936"/>
    <w:rsid w:val="00DE16FE"/>
    <w:rsid w:val="00DE4E91"/>
    <w:rsid w:val="00DE5D28"/>
    <w:rsid w:val="00DF10BF"/>
    <w:rsid w:val="00E3102A"/>
    <w:rsid w:val="00E31287"/>
    <w:rsid w:val="00E373A7"/>
    <w:rsid w:val="00E41EFB"/>
    <w:rsid w:val="00E54FD5"/>
    <w:rsid w:val="00E568E8"/>
    <w:rsid w:val="00E63A93"/>
    <w:rsid w:val="00E640BD"/>
    <w:rsid w:val="00E7798B"/>
    <w:rsid w:val="00E82E68"/>
    <w:rsid w:val="00E82EBB"/>
    <w:rsid w:val="00E943C6"/>
    <w:rsid w:val="00EA526C"/>
    <w:rsid w:val="00ED3140"/>
    <w:rsid w:val="00ED4532"/>
    <w:rsid w:val="00EE02B9"/>
    <w:rsid w:val="00EE6786"/>
    <w:rsid w:val="00EF0316"/>
    <w:rsid w:val="00EF5F0B"/>
    <w:rsid w:val="00EF7138"/>
    <w:rsid w:val="00F03724"/>
    <w:rsid w:val="00F106C1"/>
    <w:rsid w:val="00F237CC"/>
    <w:rsid w:val="00F47FF1"/>
    <w:rsid w:val="00F522F1"/>
    <w:rsid w:val="00F67E6D"/>
    <w:rsid w:val="00F704CD"/>
    <w:rsid w:val="00F730BB"/>
    <w:rsid w:val="00F74C55"/>
    <w:rsid w:val="00F75AC7"/>
    <w:rsid w:val="00F83F6D"/>
    <w:rsid w:val="00F93344"/>
    <w:rsid w:val="00F953B8"/>
    <w:rsid w:val="00F95E08"/>
    <w:rsid w:val="00F96789"/>
    <w:rsid w:val="00FA63F3"/>
    <w:rsid w:val="00FA7DBC"/>
    <w:rsid w:val="00FC3642"/>
    <w:rsid w:val="00FC5012"/>
    <w:rsid w:val="00FC579A"/>
    <w:rsid w:val="00FD112D"/>
    <w:rsid w:val="00FD2286"/>
    <w:rsid w:val="00FD716E"/>
    <w:rsid w:val="00FE35AC"/>
    <w:rsid w:val="00FE50C3"/>
    <w:rsid w:val="00FF54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qFormat="1"/>
    <w:lsdException w:name="header" w:qFormat="1"/>
    <w:lsdException w:name="footer"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Date" w:uiPriority="0" w:qFormat="1"/>
    <w:lsdException w:name="Body Text 2" w:uiPriority="0" w:qFormat="1"/>
    <w:lsdException w:name="Body Text Indent 2" w:uiPriority="0"/>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Code" w:uiPriority="0" w:qFormat="1"/>
    <w:lsdException w:name="HTML Preformatted" w:uiPriority="0" w:qFormat="1"/>
    <w:lsdException w:name="annotation subject" w:uiPriority="0"/>
    <w:lsdException w:name="Table List 3" w:uiPriority="0"/>
    <w:lsdException w:name="Table Elegan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0" w:unhideWhenUsed="0" w:qFormat="1"/>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1DB"/>
    <w:pPr>
      <w:widowControl w:val="0"/>
      <w:jc w:val="both"/>
    </w:pPr>
  </w:style>
  <w:style w:type="paragraph" w:styleId="1">
    <w:name w:val="heading 1"/>
    <w:basedOn w:val="a"/>
    <w:next w:val="a"/>
    <w:link w:val="1Char"/>
    <w:qFormat/>
    <w:rsid w:val="004F08B8"/>
    <w:pPr>
      <w:keepNext/>
      <w:keepLines/>
      <w:spacing w:before="120" w:after="120"/>
      <w:outlineLvl w:val="0"/>
    </w:pPr>
    <w:rPr>
      <w:rFonts w:ascii="黑体" w:eastAsia="黑体" w:hAnsi="Times New Roman" w:cs="Times New Roman"/>
      <w:bCs/>
      <w:kern w:val="44"/>
      <w:sz w:val="44"/>
      <w:szCs w:val="44"/>
    </w:rPr>
  </w:style>
  <w:style w:type="paragraph" w:styleId="2">
    <w:name w:val="heading 2"/>
    <w:basedOn w:val="a"/>
    <w:next w:val="a"/>
    <w:link w:val="2Char"/>
    <w:unhideWhenUsed/>
    <w:qFormat/>
    <w:rsid w:val="004F08B8"/>
    <w:pPr>
      <w:keepNext/>
      <w:keepLines/>
      <w:jc w:val="center"/>
      <w:outlineLvl w:val="1"/>
    </w:pPr>
    <w:rPr>
      <w:rFonts w:ascii="华文中宋" w:eastAsia="华文中宋" w:hAnsi="华文中宋" w:cs="Times New Roman"/>
      <w:bCs/>
      <w:sz w:val="32"/>
      <w:szCs w:val="32"/>
    </w:rPr>
  </w:style>
  <w:style w:type="paragraph" w:styleId="3">
    <w:name w:val="heading 3"/>
    <w:basedOn w:val="a"/>
    <w:next w:val="a"/>
    <w:link w:val="3Char"/>
    <w:unhideWhenUsed/>
    <w:qFormat/>
    <w:rsid w:val="004F08B8"/>
    <w:pPr>
      <w:keepNext/>
      <w:keepLines/>
      <w:spacing w:before="260" w:after="260" w:line="415" w:lineRule="auto"/>
      <w:outlineLvl w:val="2"/>
    </w:pPr>
    <w:rPr>
      <w:rFonts w:ascii="Times New Roman" w:eastAsia="宋体" w:hAnsi="Times New Roman" w:cs="Times New Roman"/>
      <w:b/>
      <w:bCs/>
      <w:sz w:val="32"/>
      <w:szCs w:val="32"/>
    </w:rPr>
  </w:style>
  <w:style w:type="paragraph" w:styleId="4">
    <w:name w:val="heading 4"/>
    <w:basedOn w:val="a"/>
    <w:next w:val="a"/>
    <w:link w:val="4Char"/>
    <w:unhideWhenUsed/>
    <w:qFormat/>
    <w:rsid w:val="004F08B8"/>
    <w:pPr>
      <w:keepNext/>
      <w:keepLines/>
      <w:spacing w:before="280" w:after="290" w:line="374" w:lineRule="auto"/>
      <w:outlineLvl w:val="3"/>
    </w:pPr>
    <w:rPr>
      <w:rFonts w:ascii="Arial" w:eastAsia="黑体" w:hAnsi="Arial" w:cs="Times New Roman"/>
      <w:b/>
      <w:bCs/>
      <w:sz w:val="28"/>
      <w:szCs w:val="28"/>
    </w:rPr>
  </w:style>
  <w:style w:type="paragraph" w:styleId="5">
    <w:name w:val="heading 5"/>
    <w:basedOn w:val="a"/>
    <w:next w:val="a"/>
    <w:link w:val="5Char"/>
    <w:unhideWhenUsed/>
    <w:qFormat/>
    <w:rsid w:val="004F08B8"/>
    <w:pPr>
      <w:keepNext/>
      <w:keepLines/>
      <w:spacing w:before="280" w:after="290" w:line="374" w:lineRule="auto"/>
      <w:outlineLvl w:val="4"/>
    </w:pPr>
    <w:rPr>
      <w:rFonts w:ascii="Times New Roman" w:eastAsia="宋体" w:hAnsi="Times New Roman" w:cs="Times New Roman"/>
      <w:b/>
      <w:bCs/>
      <w:sz w:val="28"/>
      <w:szCs w:val="28"/>
    </w:rPr>
  </w:style>
  <w:style w:type="paragraph" w:styleId="6">
    <w:name w:val="heading 6"/>
    <w:basedOn w:val="a"/>
    <w:next w:val="a"/>
    <w:link w:val="6Char"/>
    <w:unhideWhenUsed/>
    <w:qFormat/>
    <w:rsid w:val="004F08B8"/>
    <w:pPr>
      <w:keepNext/>
      <w:keepLines/>
      <w:spacing w:before="240" w:after="64" w:line="319" w:lineRule="auto"/>
      <w:outlineLvl w:val="5"/>
    </w:pPr>
    <w:rPr>
      <w:rFonts w:ascii="Arial" w:eastAsia="黑体" w:hAnsi="Arial" w:cs="Times New Roman"/>
      <w:b/>
      <w:bCs/>
      <w:sz w:val="24"/>
      <w:szCs w:val="24"/>
    </w:rPr>
  </w:style>
  <w:style w:type="paragraph" w:styleId="7">
    <w:name w:val="heading 7"/>
    <w:basedOn w:val="a"/>
    <w:next w:val="a"/>
    <w:link w:val="7Char"/>
    <w:unhideWhenUsed/>
    <w:qFormat/>
    <w:rsid w:val="004F08B8"/>
    <w:pPr>
      <w:keepNext/>
      <w:keepLines/>
      <w:spacing w:before="240" w:after="64" w:line="319" w:lineRule="auto"/>
      <w:outlineLvl w:val="6"/>
    </w:pPr>
    <w:rPr>
      <w:rFonts w:ascii="Times New Roman" w:eastAsia="宋体" w:hAnsi="Times New Roman" w:cs="Times New Roman"/>
      <w:b/>
      <w:bCs/>
      <w:sz w:val="24"/>
      <w:szCs w:val="24"/>
    </w:rPr>
  </w:style>
  <w:style w:type="paragraph" w:styleId="8">
    <w:name w:val="heading 8"/>
    <w:basedOn w:val="a"/>
    <w:next w:val="a"/>
    <w:link w:val="8Char"/>
    <w:unhideWhenUsed/>
    <w:qFormat/>
    <w:rsid w:val="004F08B8"/>
    <w:pPr>
      <w:keepNext/>
      <w:keepLines/>
      <w:spacing w:before="240" w:after="64" w:line="319" w:lineRule="auto"/>
      <w:outlineLvl w:val="7"/>
    </w:pPr>
    <w:rPr>
      <w:rFonts w:ascii="Arial" w:eastAsia="黑体" w:hAnsi="Arial" w:cs="Times New Roman"/>
      <w:sz w:val="24"/>
      <w:szCs w:val="24"/>
    </w:rPr>
  </w:style>
  <w:style w:type="paragraph" w:styleId="9">
    <w:name w:val="heading 9"/>
    <w:basedOn w:val="a"/>
    <w:next w:val="a"/>
    <w:link w:val="9Char"/>
    <w:unhideWhenUsed/>
    <w:qFormat/>
    <w:rsid w:val="004F08B8"/>
    <w:pPr>
      <w:keepNext/>
      <w:keepLines/>
      <w:spacing w:before="240" w:after="64" w:line="319"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F08B8"/>
    <w:rPr>
      <w:rFonts w:ascii="黑体" w:eastAsia="黑体" w:hAnsi="Times New Roman" w:cs="Times New Roman"/>
      <w:bCs/>
      <w:kern w:val="44"/>
      <w:sz w:val="44"/>
      <w:szCs w:val="44"/>
    </w:rPr>
  </w:style>
  <w:style w:type="character" w:customStyle="1" w:styleId="2Char">
    <w:name w:val="标题 2 Char"/>
    <w:basedOn w:val="a0"/>
    <w:link w:val="2"/>
    <w:qFormat/>
    <w:rsid w:val="004F08B8"/>
    <w:rPr>
      <w:rFonts w:ascii="华文中宋" w:eastAsia="华文中宋" w:hAnsi="华文中宋" w:cs="Times New Roman"/>
      <w:bCs/>
      <w:sz w:val="32"/>
      <w:szCs w:val="32"/>
    </w:rPr>
  </w:style>
  <w:style w:type="character" w:customStyle="1" w:styleId="3Char">
    <w:name w:val="标题 3 Char"/>
    <w:basedOn w:val="a0"/>
    <w:link w:val="3"/>
    <w:qFormat/>
    <w:rsid w:val="004F08B8"/>
    <w:rPr>
      <w:rFonts w:ascii="Times New Roman" w:eastAsia="宋体" w:hAnsi="Times New Roman" w:cs="Times New Roman"/>
      <w:b/>
      <w:bCs/>
      <w:sz w:val="32"/>
      <w:szCs w:val="32"/>
    </w:rPr>
  </w:style>
  <w:style w:type="character" w:customStyle="1" w:styleId="4Char">
    <w:name w:val="标题 4 Char"/>
    <w:basedOn w:val="a0"/>
    <w:link w:val="4"/>
    <w:rsid w:val="004F08B8"/>
    <w:rPr>
      <w:rFonts w:ascii="Arial" w:eastAsia="黑体" w:hAnsi="Arial" w:cs="Times New Roman"/>
      <w:b/>
      <w:bCs/>
      <w:sz w:val="28"/>
      <w:szCs w:val="28"/>
    </w:rPr>
  </w:style>
  <w:style w:type="character" w:customStyle="1" w:styleId="5Char">
    <w:name w:val="标题 5 Char"/>
    <w:basedOn w:val="a0"/>
    <w:link w:val="5"/>
    <w:qFormat/>
    <w:rsid w:val="004F08B8"/>
    <w:rPr>
      <w:rFonts w:ascii="Times New Roman" w:eastAsia="宋体" w:hAnsi="Times New Roman" w:cs="Times New Roman"/>
      <w:b/>
      <w:bCs/>
      <w:sz w:val="28"/>
      <w:szCs w:val="28"/>
    </w:rPr>
  </w:style>
  <w:style w:type="character" w:customStyle="1" w:styleId="6Char">
    <w:name w:val="标题 6 Char"/>
    <w:basedOn w:val="a0"/>
    <w:link w:val="6"/>
    <w:rsid w:val="004F08B8"/>
    <w:rPr>
      <w:rFonts w:ascii="Arial" w:eastAsia="黑体" w:hAnsi="Arial" w:cs="Times New Roman"/>
      <w:b/>
      <w:bCs/>
      <w:sz w:val="24"/>
      <w:szCs w:val="24"/>
    </w:rPr>
  </w:style>
  <w:style w:type="character" w:customStyle="1" w:styleId="7Char">
    <w:name w:val="标题 7 Char"/>
    <w:basedOn w:val="a0"/>
    <w:link w:val="7"/>
    <w:qFormat/>
    <w:rsid w:val="004F08B8"/>
    <w:rPr>
      <w:rFonts w:ascii="Times New Roman" w:eastAsia="宋体" w:hAnsi="Times New Roman" w:cs="Times New Roman"/>
      <w:b/>
      <w:bCs/>
      <w:sz w:val="24"/>
      <w:szCs w:val="24"/>
    </w:rPr>
  </w:style>
  <w:style w:type="character" w:customStyle="1" w:styleId="8Char">
    <w:name w:val="标题 8 Char"/>
    <w:basedOn w:val="a0"/>
    <w:link w:val="8"/>
    <w:rsid w:val="004F08B8"/>
    <w:rPr>
      <w:rFonts w:ascii="Arial" w:eastAsia="黑体" w:hAnsi="Arial" w:cs="Times New Roman"/>
      <w:sz w:val="24"/>
      <w:szCs w:val="24"/>
    </w:rPr>
  </w:style>
  <w:style w:type="character" w:customStyle="1" w:styleId="9Char">
    <w:name w:val="标题 9 Char"/>
    <w:basedOn w:val="a0"/>
    <w:link w:val="9"/>
    <w:qFormat/>
    <w:rsid w:val="004F08B8"/>
    <w:rPr>
      <w:rFonts w:ascii="Arial" w:eastAsia="黑体" w:hAnsi="Arial" w:cs="Times New Roman"/>
      <w:szCs w:val="21"/>
    </w:rPr>
  </w:style>
  <w:style w:type="paragraph" w:styleId="a3">
    <w:name w:val="header"/>
    <w:basedOn w:val="a"/>
    <w:link w:val="Char"/>
    <w:uiPriority w:val="99"/>
    <w:unhideWhenUsed/>
    <w:qFormat/>
    <w:rsid w:val="004F08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F08B8"/>
    <w:rPr>
      <w:sz w:val="18"/>
      <w:szCs w:val="18"/>
    </w:rPr>
  </w:style>
  <w:style w:type="paragraph" w:styleId="a4">
    <w:name w:val="footer"/>
    <w:basedOn w:val="a"/>
    <w:link w:val="Char0"/>
    <w:uiPriority w:val="99"/>
    <w:unhideWhenUsed/>
    <w:qFormat/>
    <w:rsid w:val="004F08B8"/>
    <w:pPr>
      <w:tabs>
        <w:tab w:val="center" w:pos="4153"/>
        <w:tab w:val="right" w:pos="8306"/>
      </w:tabs>
      <w:snapToGrid w:val="0"/>
      <w:jc w:val="left"/>
    </w:pPr>
    <w:rPr>
      <w:sz w:val="18"/>
      <w:szCs w:val="18"/>
    </w:rPr>
  </w:style>
  <w:style w:type="character" w:customStyle="1" w:styleId="Char0">
    <w:name w:val="页脚 Char"/>
    <w:basedOn w:val="a0"/>
    <w:link w:val="a4"/>
    <w:uiPriority w:val="99"/>
    <w:rsid w:val="004F08B8"/>
    <w:rPr>
      <w:sz w:val="18"/>
      <w:szCs w:val="18"/>
    </w:rPr>
  </w:style>
  <w:style w:type="character" w:customStyle="1" w:styleId="Char1">
    <w:name w:val="脚注文本 Char"/>
    <w:basedOn w:val="a0"/>
    <w:link w:val="a5"/>
    <w:qFormat/>
    <w:rsid w:val="004F08B8"/>
    <w:rPr>
      <w:rFonts w:ascii="仿宋_GB2312" w:eastAsia="仿宋_GB2312" w:hAnsi="Times New Roman" w:cs="Times New Roman"/>
      <w:sz w:val="18"/>
      <w:szCs w:val="18"/>
    </w:rPr>
  </w:style>
  <w:style w:type="paragraph" w:styleId="a5">
    <w:name w:val="footnote text"/>
    <w:basedOn w:val="a"/>
    <w:link w:val="Char1"/>
    <w:unhideWhenUsed/>
    <w:rsid w:val="004F08B8"/>
    <w:pPr>
      <w:snapToGrid w:val="0"/>
      <w:jc w:val="left"/>
    </w:pPr>
    <w:rPr>
      <w:rFonts w:ascii="仿宋_GB2312" w:eastAsia="仿宋_GB2312" w:hAnsi="Times New Roman" w:cs="Times New Roman"/>
      <w:sz w:val="18"/>
      <w:szCs w:val="18"/>
    </w:rPr>
  </w:style>
  <w:style w:type="character" w:customStyle="1" w:styleId="Char10">
    <w:name w:val="脚注文本 Char1"/>
    <w:basedOn w:val="a0"/>
    <w:qFormat/>
    <w:rsid w:val="004F08B8"/>
    <w:rPr>
      <w:sz w:val="18"/>
      <w:szCs w:val="18"/>
    </w:rPr>
  </w:style>
  <w:style w:type="character" w:customStyle="1" w:styleId="Char2">
    <w:name w:val="批注文字 Char"/>
    <w:basedOn w:val="a0"/>
    <w:link w:val="a6"/>
    <w:qFormat/>
    <w:rsid w:val="004F08B8"/>
    <w:rPr>
      <w:rFonts w:ascii="Times New Roman" w:eastAsia="宋体" w:hAnsi="Times New Roman" w:cs="Times New Roman"/>
      <w:szCs w:val="24"/>
    </w:rPr>
  </w:style>
  <w:style w:type="paragraph" w:styleId="a6">
    <w:name w:val="annotation text"/>
    <w:basedOn w:val="a"/>
    <w:link w:val="Char2"/>
    <w:unhideWhenUsed/>
    <w:qFormat/>
    <w:rsid w:val="004F08B8"/>
    <w:pPr>
      <w:jc w:val="left"/>
    </w:pPr>
    <w:rPr>
      <w:rFonts w:ascii="Times New Roman" w:eastAsia="宋体" w:hAnsi="Times New Roman" w:cs="Times New Roman"/>
      <w:szCs w:val="24"/>
    </w:rPr>
  </w:style>
  <w:style w:type="character" w:customStyle="1" w:styleId="Char11">
    <w:name w:val="批注文字 Char1"/>
    <w:basedOn w:val="a0"/>
    <w:qFormat/>
    <w:rsid w:val="004F08B8"/>
  </w:style>
  <w:style w:type="character" w:customStyle="1" w:styleId="Char3">
    <w:name w:val="标题 Char"/>
    <w:basedOn w:val="a0"/>
    <w:link w:val="a7"/>
    <w:qFormat/>
    <w:rsid w:val="004F08B8"/>
    <w:rPr>
      <w:rFonts w:ascii="Cambria" w:eastAsia="宋体" w:hAnsi="Cambria" w:cs="Times New Roman"/>
      <w:b/>
      <w:bCs/>
      <w:sz w:val="32"/>
      <w:szCs w:val="32"/>
    </w:rPr>
  </w:style>
  <w:style w:type="paragraph" w:styleId="a7">
    <w:name w:val="Title"/>
    <w:basedOn w:val="a"/>
    <w:next w:val="a"/>
    <w:link w:val="Char3"/>
    <w:qFormat/>
    <w:rsid w:val="004F08B8"/>
    <w:pPr>
      <w:spacing w:before="240" w:after="60"/>
      <w:jc w:val="center"/>
      <w:outlineLvl w:val="0"/>
    </w:pPr>
    <w:rPr>
      <w:rFonts w:ascii="Cambria" w:eastAsia="宋体" w:hAnsi="Cambria" w:cs="Times New Roman"/>
      <w:b/>
      <w:bCs/>
      <w:sz w:val="32"/>
      <w:szCs w:val="32"/>
    </w:rPr>
  </w:style>
  <w:style w:type="character" w:customStyle="1" w:styleId="Char12">
    <w:name w:val="标题 Char1"/>
    <w:basedOn w:val="a0"/>
    <w:rsid w:val="004F08B8"/>
    <w:rPr>
      <w:rFonts w:asciiTheme="majorHAnsi" w:eastAsia="宋体" w:hAnsiTheme="majorHAnsi" w:cstheme="majorBidi"/>
      <w:b/>
      <w:bCs/>
      <w:sz w:val="32"/>
      <w:szCs w:val="32"/>
    </w:rPr>
  </w:style>
  <w:style w:type="character" w:customStyle="1" w:styleId="Char4">
    <w:name w:val="正文文本 Char"/>
    <w:basedOn w:val="a0"/>
    <w:link w:val="a8"/>
    <w:qFormat/>
    <w:rsid w:val="004F08B8"/>
    <w:rPr>
      <w:rFonts w:ascii="Times New Roman" w:eastAsia="宋体" w:hAnsi="Times New Roman" w:cs="Times New Roman"/>
      <w:szCs w:val="24"/>
    </w:rPr>
  </w:style>
  <w:style w:type="paragraph" w:styleId="a8">
    <w:name w:val="Body Text"/>
    <w:basedOn w:val="a"/>
    <w:link w:val="Char4"/>
    <w:unhideWhenUsed/>
    <w:rsid w:val="004F08B8"/>
    <w:pPr>
      <w:spacing w:after="120"/>
    </w:pPr>
    <w:rPr>
      <w:rFonts w:ascii="Times New Roman" w:eastAsia="宋体" w:hAnsi="Times New Roman" w:cs="Times New Roman"/>
      <w:szCs w:val="24"/>
    </w:rPr>
  </w:style>
  <w:style w:type="character" w:customStyle="1" w:styleId="Char13">
    <w:name w:val="正文文本 Char1"/>
    <w:basedOn w:val="a0"/>
    <w:qFormat/>
    <w:rsid w:val="004F08B8"/>
  </w:style>
  <w:style w:type="character" w:customStyle="1" w:styleId="Char5">
    <w:name w:val="正文文本缩进 Char"/>
    <w:basedOn w:val="a0"/>
    <w:link w:val="a9"/>
    <w:qFormat/>
    <w:rsid w:val="004F08B8"/>
    <w:rPr>
      <w:rFonts w:ascii="Times New Roman" w:eastAsia="宋体" w:hAnsi="Times New Roman" w:cs="Times New Roman"/>
      <w:szCs w:val="24"/>
    </w:rPr>
  </w:style>
  <w:style w:type="paragraph" w:styleId="a9">
    <w:name w:val="Body Text Indent"/>
    <w:basedOn w:val="a"/>
    <w:link w:val="Char5"/>
    <w:unhideWhenUsed/>
    <w:qFormat/>
    <w:rsid w:val="004F08B8"/>
    <w:pPr>
      <w:spacing w:after="120"/>
      <w:ind w:leftChars="200" w:left="420"/>
    </w:pPr>
    <w:rPr>
      <w:rFonts w:ascii="Times New Roman" w:eastAsia="宋体" w:hAnsi="Times New Roman" w:cs="Times New Roman"/>
      <w:szCs w:val="24"/>
    </w:rPr>
  </w:style>
  <w:style w:type="character" w:customStyle="1" w:styleId="Char14">
    <w:name w:val="正文文本缩进 Char1"/>
    <w:basedOn w:val="a0"/>
    <w:rsid w:val="004F08B8"/>
  </w:style>
  <w:style w:type="character" w:customStyle="1" w:styleId="Char6">
    <w:name w:val="副标题 Char"/>
    <w:basedOn w:val="a0"/>
    <w:link w:val="aa"/>
    <w:rsid w:val="004F08B8"/>
    <w:rPr>
      <w:rFonts w:ascii="Cambria" w:eastAsia="宋体" w:hAnsi="Cambria" w:cs="Times New Roman"/>
      <w:b/>
      <w:bCs/>
      <w:kern w:val="28"/>
      <w:sz w:val="32"/>
      <w:szCs w:val="32"/>
    </w:rPr>
  </w:style>
  <w:style w:type="paragraph" w:styleId="aa">
    <w:name w:val="Subtitle"/>
    <w:basedOn w:val="a"/>
    <w:next w:val="a"/>
    <w:link w:val="Char6"/>
    <w:qFormat/>
    <w:rsid w:val="004F08B8"/>
    <w:pPr>
      <w:spacing w:before="240" w:after="60" w:line="312" w:lineRule="auto"/>
      <w:jc w:val="center"/>
      <w:outlineLvl w:val="1"/>
    </w:pPr>
    <w:rPr>
      <w:rFonts w:ascii="Cambria" w:eastAsia="宋体" w:hAnsi="Cambria" w:cs="Times New Roman"/>
      <w:b/>
      <w:bCs/>
      <w:kern w:val="28"/>
      <w:sz w:val="32"/>
      <w:szCs w:val="32"/>
    </w:rPr>
  </w:style>
  <w:style w:type="character" w:customStyle="1" w:styleId="Char15">
    <w:name w:val="副标题 Char1"/>
    <w:basedOn w:val="a0"/>
    <w:rsid w:val="004F08B8"/>
    <w:rPr>
      <w:rFonts w:asciiTheme="majorHAnsi" w:eastAsia="宋体" w:hAnsiTheme="majorHAnsi" w:cstheme="majorBidi"/>
      <w:b/>
      <w:bCs/>
      <w:kern w:val="28"/>
      <w:sz w:val="32"/>
      <w:szCs w:val="32"/>
    </w:rPr>
  </w:style>
  <w:style w:type="character" w:customStyle="1" w:styleId="Char7">
    <w:name w:val="日期 Char"/>
    <w:basedOn w:val="a0"/>
    <w:link w:val="ab"/>
    <w:rsid w:val="004F08B8"/>
    <w:rPr>
      <w:rFonts w:ascii="宋体" w:eastAsia="宋体" w:hAnsi="宋体" w:cs="Times New Roman"/>
      <w:sz w:val="24"/>
      <w:szCs w:val="24"/>
    </w:rPr>
  </w:style>
  <w:style w:type="paragraph" w:styleId="ab">
    <w:name w:val="Date"/>
    <w:basedOn w:val="a"/>
    <w:next w:val="a"/>
    <w:link w:val="Char7"/>
    <w:unhideWhenUsed/>
    <w:qFormat/>
    <w:rsid w:val="004F08B8"/>
    <w:pPr>
      <w:ind w:leftChars="2500" w:left="100"/>
    </w:pPr>
    <w:rPr>
      <w:rFonts w:ascii="宋体" w:eastAsia="宋体" w:hAnsi="宋体" w:cs="Times New Roman"/>
      <w:sz w:val="24"/>
      <w:szCs w:val="24"/>
    </w:rPr>
  </w:style>
  <w:style w:type="character" w:customStyle="1" w:styleId="Char16">
    <w:name w:val="日期 Char1"/>
    <w:basedOn w:val="a0"/>
    <w:uiPriority w:val="99"/>
    <w:semiHidden/>
    <w:qFormat/>
    <w:rsid w:val="004F08B8"/>
  </w:style>
  <w:style w:type="character" w:customStyle="1" w:styleId="2Char0">
    <w:name w:val="正文文本 2 Char"/>
    <w:basedOn w:val="a0"/>
    <w:link w:val="20"/>
    <w:rsid w:val="004F08B8"/>
    <w:rPr>
      <w:rFonts w:ascii="Times New Roman" w:eastAsia="宋体" w:hAnsi="Times New Roman" w:cs="Times New Roman"/>
      <w:szCs w:val="24"/>
    </w:rPr>
  </w:style>
  <w:style w:type="paragraph" w:styleId="20">
    <w:name w:val="Body Text 2"/>
    <w:basedOn w:val="a"/>
    <w:link w:val="2Char0"/>
    <w:unhideWhenUsed/>
    <w:qFormat/>
    <w:rsid w:val="004F08B8"/>
    <w:pPr>
      <w:spacing w:after="120" w:line="480" w:lineRule="auto"/>
    </w:pPr>
    <w:rPr>
      <w:rFonts w:ascii="Times New Roman" w:eastAsia="宋体" w:hAnsi="Times New Roman" w:cs="Times New Roman"/>
      <w:szCs w:val="24"/>
    </w:rPr>
  </w:style>
  <w:style w:type="character" w:customStyle="1" w:styleId="2Char1">
    <w:name w:val="正文文本 2 Char1"/>
    <w:basedOn w:val="a0"/>
    <w:uiPriority w:val="99"/>
    <w:semiHidden/>
    <w:qFormat/>
    <w:rsid w:val="004F08B8"/>
  </w:style>
  <w:style w:type="character" w:customStyle="1" w:styleId="2Char2">
    <w:name w:val="正文文本缩进 2 Char"/>
    <w:basedOn w:val="a0"/>
    <w:link w:val="21"/>
    <w:qFormat/>
    <w:rsid w:val="004F08B8"/>
    <w:rPr>
      <w:rFonts w:ascii="Times New Roman" w:eastAsia="宋体" w:hAnsi="Times New Roman" w:cs="Times New Roman"/>
      <w:szCs w:val="24"/>
    </w:rPr>
  </w:style>
  <w:style w:type="paragraph" w:styleId="21">
    <w:name w:val="Body Text Indent 2"/>
    <w:basedOn w:val="a"/>
    <w:link w:val="2Char2"/>
    <w:unhideWhenUsed/>
    <w:rsid w:val="004F08B8"/>
    <w:pPr>
      <w:spacing w:after="120" w:line="480" w:lineRule="auto"/>
      <w:ind w:leftChars="200" w:left="420"/>
    </w:pPr>
    <w:rPr>
      <w:rFonts w:ascii="Times New Roman" w:eastAsia="宋体" w:hAnsi="Times New Roman" w:cs="Times New Roman"/>
      <w:szCs w:val="24"/>
    </w:rPr>
  </w:style>
  <w:style w:type="character" w:customStyle="1" w:styleId="2Char10">
    <w:name w:val="正文文本缩进 2 Char1"/>
    <w:basedOn w:val="a0"/>
    <w:uiPriority w:val="99"/>
    <w:semiHidden/>
    <w:rsid w:val="004F08B8"/>
  </w:style>
  <w:style w:type="character" w:customStyle="1" w:styleId="3Char0">
    <w:name w:val="正文文本缩进 3 Char"/>
    <w:basedOn w:val="a0"/>
    <w:link w:val="30"/>
    <w:rsid w:val="004F08B8"/>
    <w:rPr>
      <w:rFonts w:ascii="Times New Roman" w:eastAsia="宋体" w:hAnsi="Times New Roman" w:cs="Times New Roman"/>
      <w:sz w:val="16"/>
      <w:szCs w:val="16"/>
    </w:rPr>
  </w:style>
  <w:style w:type="paragraph" w:styleId="30">
    <w:name w:val="Body Text Indent 3"/>
    <w:basedOn w:val="a"/>
    <w:link w:val="3Char0"/>
    <w:unhideWhenUsed/>
    <w:qFormat/>
    <w:rsid w:val="004F08B8"/>
    <w:pPr>
      <w:spacing w:after="120"/>
      <w:ind w:leftChars="200" w:left="420"/>
    </w:pPr>
    <w:rPr>
      <w:rFonts w:ascii="Times New Roman" w:eastAsia="宋体" w:hAnsi="Times New Roman" w:cs="Times New Roman"/>
      <w:sz w:val="16"/>
      <w:szCs w:val="16"/>
    </w:rPr>
  </w:style>
  <w:style w:type="character" w:customStyle="1" w:styleId="3Char1">
    <w:name w:val="正文文本缩进 3 Char1"/>
    <w:basedOn w:val="a0"/>
    <w:uiPriority w:val="99"/>
    <w:semiHidden/>
    <w:qFormat/>
    <w:rsid w:val="004F08B8"/>
    <w:rPr>
      <w:sz w:val="16"/>
      <w:szCs w:val="16"/>
    </w:rPr>
  </w:style>
  <w:style w:type="character" w:customStyle="1" w:styleId="Char8">
    <w:name w:val="文档结构图 Char"/>
    <w:basedOn w:val="a0"/>
    <w:link w:val="ac"/>
    <w:qFormat/>
    <w:rsid w:val="004F08B8"/>
    <w:rPr>
      <w:rFonts w:ascii="Times New Roman" w:eastAsia="宋体" w:hAnsi="Times New Roman" w:cs="Times New Roman"/>
      <w:szCs w:val="24"/>
      <w:shd w:val="clear" w:color="auto" w:fill="000080"/>
    </w:rPr>
  </w:style>
  <w:style w:type="paragraph" w:styleId="ac">
    <w:name w:val="Document Map"/>
    <w:basedOn w:val="a"/>
    <w:link w:val="Char8"/>
    <w:unhideWhenUsed/>
    <w:qFormat/>
    <w:rsid w:val="004F08B8"/>
    <w:pPr>
      <w:shd w:val="clear" w:color="auto" w:fill="000080"/>
    </w:pPr>
    <w:rPr>
      <w:rFonts w:ascii="Times New Roman" w:eastAsia="宋体" w:hAnsi="Times New Roman" w:cs="Times New Roman"/>
      <w:szCs w:val="24"/>
    </w:rPr>
  </w:style>
  <w:style w:type="character" w:customStyle="1" w:styleId="Char17">
    <w:name w:val="文档结构图 Char1"/>
    <w:basedOn w:val="a0"/>
    <w:rsid w:val="004F08B8"/>
    <w:rPr>
      <w:rFonts w:ascii="宋体" w:eastAsia="宋体"/>
      <w:sz w:val="18"/>
      <w:szCs w:val="18"/>
    </w:rPr>
  </w:style>
  <w:style w:type="character" w:customStyle="1" w:styleId="Char9">
    <w:name w:val="纯文本 Char"/>
    <w:basedOn w:val="a0"/>
    <w:link w:val="ad"/>
    <w:qFormat/>
    <w:rsid w:val="004F08B8"/>
    <w:rPr>
      <w:rFonts w:ascii="宋体" w:eastAsia="宋体" w:hAnsi="Courier New" w:cs="Courier New"/>
      <w:szCs w:val="21"/>
    </w:rPr>
  </w:style>
  <w:style w:type="paragraph" w:styleId="ad">
    <w:name w:val="Plain Text"/>
    <w:basedOn w:val="a"/>
    <w:link w:val="Char9"/>
    <w:unhideWhenUsed/>
    <w:qFormat/>
    <w:rsid w:val="004F08B8"/>
    <w:rPr>
      <w:rFonts w:ascii="宋体" w:eastAsia="宋体" w:hAnsi="Courier New" w:cs="Courier New"/>
      <w:szCs w:val="21"/>
    </w:rPr>
  </w:style>
  <w:style w:type="character" w:customStyle="1" w:styleId="Char18">
    <w:name w:val="纯文本 Char1"/>
    <w:basedOn w:val="a0"/>
    <w:qFormat/>
    <w:rsid w:val="004F08B8"/>
    <w:rPr>
      <w:rFonts w:ascii="宋体" w:eastAsia="宋体" w:hAnsi="Courier New" w:cs="Courier New"/>
      <w:szCs w:val="21"/>
    </w:rPr>
  </w:style>
  <w:style w:type="character" w:customStyle="1" w:styleId="Chara">
    <w:name w:val="批注主题 Char"/>
    <w:basedOn w:val="Char2"/>
    <w:link w:val="ae"/>
    <w:qFormat/>
    <w:rsid w:val="004F08B8"/>
    <w:rPr>
      <w:rFonts w:ascii="Times New Roman" w:eastAsia="宋体" w:hAnsi="Times New Roman" w:cs="Times New Roman"/>
      <w:b/>
      <w:bCs/>
      <w:szCs w:val="24"/>
    </w:rPr>
  </w:style>
  <w:style w:type="paragraph" w:styleId="ae">
    <w:name w:val="annotation subject"/>
    <w:basedOn w:val="a6"/>
    <w:next w:val="a6"/>
    <w:link w:val="Chara"/>
    <w:unhideWhenUsed/>
    <w:rsid w:val="004F08B8"/>
    <w:rPr>
      <w:b/>
      <w:bCs/>
    </w:rPr>
  </w:style>
  <w:style w:type="character" w:customStyle="1" w:styleId="Char19">
    <w:name w:val="批注主题 Char1"/>
    <w:basedOn w:val="Char11"/>
    <w:qFormat/>
    <w:rsid w:val="004F08B8"/>
    <w:rPr>
      <w:b/>
      <w:bCs/>
    </w:rPr>
  </w:style>
  <w:style w:type="character" w:customStyle="1" w:styleId="Charb">
    <w:name w:val="批注框文本 Char"/>
    <w:basedOn w:val="a0"/>
    <w:link w:val="af"/>
    <w:qFormat/>
    <w:rsid w:val="004F08B8"/>
    <w:rPr>
      <w:rFonts w:ascii="Times New Roman" w:eastAsia="宋体" w:hAnsi="Times New Roman" w:cs="Times New Roman"/>
      <w:sz w:val="18"/>
      <w:szCs w:val="18"/>
    </w:rPr>
  </w:style>
  <w:style w:type="paragraph" w:styleId="af">
    <w:name w:val="Balloon Text"/>
    <w:basedOn w:val="a"/>
    <w:link w:val="Charb"/>
    <w:unhideWhenUsed/>
    <w:qFormat/>
    <w:rsid w:val="004F08B8"/>
    <w:rPr>
      <w:rFonts w:ascii="Times New Roman" w:eastAsia="宋体" w:hAnsi="Times New Roman" w:cs="Times New Roman"/>
      <w:sz w:val="18"/>
      <w:szCs w:val="18"/>
    </w:rPr>
  </w:style>
  <w:style w:type="character" w:customStyle="1" w:styleId="Char1a">
    <w:name w:val="批注框文本 Char1"/>
    <w:basedOn w:val="a0"/>
    <w:rsid w:val="004F08B8"/>
    <w:rPr>
      <w:sz w:val="18"/>
      <w:szCs w:val="18"/>
    </w:rPr>
  </w:style>
  <w:style w:type="character" w:customStyle="1" w:styleId="lwwChar">
    <w:name w:val="lww Char"/>
    <w:link w:val="lww"/>
    <w:locked/>
    <w:rsid w:val="004F08B8"/>
    <w:rPr>
      <w:rFonts w:ascii="Arial" w:eastAsia="黑体" w:hAnsi="Arial" w:cs="Arial"/>
      <w:bCs/>
      <w:sz w:val="32"/>
      <w:szCs w:val="32"/>
    </w:rPr>
  </w:style>
  <w:style w:type="paragraph" w:customStyle="1" w:styleId="lww">
    <w:name w:val="lww"/>
    <w:basedOn w:val="a7"/>
    <w:next w:val="a"/>
    <w:link w:val="lwwChar"/>
    <w:rsid w:val="004F08B8"/>
    <w:pPr>
      <w:spacing w:line="300" w:lineRule="auto"/>
    </w:pPr>
    <w:rPr>
      <w:rFonts w:ascii="Arial" w:eastAsia="黑体" w:hAnsi="Arial" w:cs="Arial"/>
      <w:b w:val="0"/>
    </w:rPr>
  </w:style>
  <w:style w:type="character" w:styleId="af0">
    <w:name w:val="Hyperlink"/>
    <w:uiPriority w:val="99"/>
    <w:unhideWhenUsed/>
    <w:qFormat/>
    <w:rsid w:val="004F08B8"/>
    <w:rPr>
      <w:color w:val="0000FF"/>
      <w:u w:val="single"/>
    </w:rPr>
  </w:style>
  <w:style w:type="character" w:styleId="af1">
    <w:name w:val="footnote reference"/>
    <w:unhideWhenUsed/>
    <w:qFormat/>
    <w:rsid w:val="004F08B8"/>
    <w:rPr>
      <w:vertAlign w:val="superscript"/>
    </w:rPr>
  </w:style>
  <w:style w:type="paragraph" w:styleId="af2">
    <w:name w:val="Normal (Web)"/>
    <w:basedOn w:val="a"/>
    <w:uiPriority w:val="99"/>
    <w:unhideWhenUsed/>
    <w:qFormat/>
    <w:rsid w:val="004F08B8"/>
    <w:pPr>
      <w:widowControl/>
      <w:spacing w:before="100" w:beforeAutospacing="1" w:after="100" w:afterAutospacing="1"/>
      <w:jc w:val="left"/>
    </w:pPr>
    <w:rPr>
      <w:rFonts w:ascii="宋体" w:eastAsia="宋体" w:hAnsi="宋体" w:cs="宋体"/>
      <w:kern w:val="0"/>
      <w:sz w:val="24"/>
      <w:szCs w:val="24"/>
    </w:rPr>
  </w:style>
  <w:style w:type="character" w:styleId="af3">
    <w:name w:val="FollowedHyperlink"/>
    <w:basedOn w:val="a0"/>
    <w:uiPriority w:val="99"/>
    <w:unhideWhenUsed/>
    <w:rsid w:val="004F08B8"/>
    <w:rPr>
      <w:color w:val="800080" w:themeColor="followedHyperlink"/>
      <w:u w:val="single"/>
    </w:rPr>
  </w:style>
  <w:style w:type="paragraph" w:customStyle="1" w:styleId="font5">
    <w:name w:val="font5"/>
    <w:basedOn w:val="a"/>
    <w:rsid w:val="00581F64"/>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581F64"/>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8"/>
      <w:szCs w:val="18"/>
    </w:rPr>
  </w:style>
  <w:style w:type="paragraph" w:customStyle="1" w:styleId="xl67">
    <w:name w:val="xl67"/>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18"/>
      <w:szCs w:val="18"/>
    </w:rPr>
  </w:style>
  <w:style w:type="paragraph" w:customStyle="1" w:styleId="xl68">
    <w:name w:val="xl68"/>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5"/>
      <w:szCs w:val="15"/>
    </w:rPr>
  </w:style>
  <w:style w:type="paragraph" w:customStyle="1" w:styleId="xl69">
    <w:name w:val="xl69"/>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0">
    <w:name w:val="xl70"/>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18"/>
      <w:szCs w:val="18"/>
    </w:rPr>
  </w:style>
  <w:style w:type="paragraph" w:customStyle="1" w:styleId="xl71">
    <w:name w:val="xl71"/>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宋体"/>
      <w:color w:val="000000"/>
      <w:kern w:val="0"/>
      <w:sz w:val="18"/>
      <w:szCs w:val="18"/>
    </w:rPr>
  </w:style>
  <w:style w:type="paragraph" w:customStyle="1" w:styleId="xl72">
    <w:name w:val="xl72"/>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color w:val="000000"/>
      <w:kern w:val="0"/>
      <w:sz w:val="18"/>
      <w:szCs w:val="18"/>
    </w:rPr>
  </w:style>
  <w:style w:type="paragraph" w:customStyle="1" w:styleId="xl73">
    <w:name w:val="xl73"/>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kern w:val="0"/>
      <w:sz w:val="18"/>
      <w:szCs w:val="18"/>
    </w:rPr>
  </w:style>
  <w:style w:type="paragraph" w:customStyle="1" w:styleId="xl74">
    <w:name w:val="xl74"/>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5">
    <w:name w:val="xl75"/>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18"/>
      <w:szCs w:val="18"/>
    </w:rPr>
  </w:style>
  <w:style w:type="paragraph" w:customStyle="1" w:styleId="xl76">
    <w:name w:val="xl76"/>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7">
    <w:name w:val="xl77"/>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18"/>
      <w:szCs w:val="18"/>
    </w:rPr>
  </w:style>
  <w:style w:type="paragraph" w:customStyle="1" w:styleId="xl78">
    <w:name w:val="xl78"/>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18"/>
      <w:szCs w:val="18"/>
    </w:rPr>
  </w:style>
  <w:style w:type="paragraph" w:customStyle="1" w:styleId="xl79">
    <w:name w:val="xl79"/>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FF0000"/>
      <w:kern w:val="0"/>
      <w:sz w:val="18"/>
      <w:szCs w:val="18"/>
    </w:rPr>
  </w:style>
  <w:style w:type="paragraph" w:customStyle="1" w:styleId="xl80">
    <w:name w:val="xl80"/>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81">
    <w:name w:val="xl81"/>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82">
    <w:name w:val="xl82"/>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18"/>
      <w:szCs w:val="18"/>
    </w:rPr>
  </w:style>
  <w:style w:type="paragraph" w:customStyle="1" w:styleId="xl83">
    <w:name w:val="xl83"/>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18"/>
      <w:szCs w:val="18"/>
    </w:rPr>
  </w:style>
  <w:style w:type="paragraph" w:customStyle="1" w:styleId="xl84">
    <w:name w:val="xl84"/>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85">
    <w:name w:val="xl85"/>
    <w:basedOn w:val="a"/>
    <w:rsid w:val="00581F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character" w:styleId="af4">
    <w:name w:val="annotation reference"/>
    <w:basedOn w:val="a0"/>
    <w:unhideWhenUsed/>
    <w:qFormat/>
    <w:rsid w:val="005B4292"/>
    <w:rPr>
      <w:sz w:val="21"/>
      <w:szCs w:val="21"/>
    </w:rPr>
  </w:style>
  <w:style w:type="paragraph" w:styleId="af5">
    <w:name w:val="Block Text"/>
    <w:basedOn w:val="a"/>
    <w:next w:val="a"/>
    <w:link w:val="Charc"/>
    <w:rsid w:val="00213E23"/>
    <w:rPr>
      <w:rFonts w:ascii="Cambria" w:eastAsia="Times New Roman" w:hAnsi="Cambria" w:cs="Times New Roman"/>
      <w:i/>
      <w:iCs/>
      <w:color w:val="5A5A5A"/>
      <w:kern w:val="0"/>
      <w:sz w:val="20"/>
      <w:szCs w:val="20"/>
    </w:rPr>
  </w:style>
  <w:style w:type="character" w:customStyle="1" w:styleId="Charc">
    <w:name w:val="文本块 Char"/>
    <w:link w:val="af5"/>
    <w:rsid w:val="00213E23"/>
    <w:rPr>
      <w:rFonts w:ascii="Cambria" w:eastAsia="Times New Roman" w:hAnsi="Cambria" w:cs="Times New Roman"/>
      <w:i/>
      <w:iCs/>
      <w:color w:val="5A5A5A"/>
      <w:kern w:val="0"/>
      <w:sz w:val="20"/>
      <w:szCs w:val="20"/>
    </w:rPr>
  </w:style>
  <w:style w:type="character" w:customStyle="1" w:styleId="Chard">
    <w:name w:val="尾注文本 Char"/>
    <w:basedOn w:val="a0"/>
    <w:link w:val="af6"/>
    <w:qFormat/>
    <w:rsid w:val="00213E23"/>
    <w:rPr>
      <w:rFonts w:ascii="Times New Roman" w:eastAsia="宋体" w:hAnsi="Times New Roman" w:cs="Times New Roman"/>
      <w:kern w:val="0"/>
      <w:sz w:val="24"/>
      <w:szCs w:val="24"/>
    </w:rPr>
  </w:style>
  <w:style w:type="paragraph" w:styleId="af6">
    <w:name w:val="endnote text"/>
    <w:basedOn w:val="a"/>
    <w:link w:val="Chard"/>
    <w:unhideWhenUsed/>
    <w:rsid w:val="00213E23"/>
    <w:pPr>
      <w:snapToGrid w:val="0"/>
      <w:jc w:val="left"/>
    </w:pPr>
    <w:rPr>
      <w:rFonts w:ascii="Times New Roman" w:eastAsia="宋体" w:hAnsi="Times New Roman" w:cs="Times New Roman"/>
      <w:kern w:val="0"/>
      <w:sz w:val="24"/>
      <w:szCs w:val="24"/>
    </w:rPr>
  </w:style>
  <w:style w:type="character" w:customStyle="1" w:styleId="HTMLChar">
    <w:name w:val="HTML 预设格式 Char"/>
    <w:basedOn w:val="a0"/>
    <w:link w:val="HTML"/>
    <w:qFormat/>
    <w:rsid w:val="00213E23"/>
    <w:rPr>
      <w:rFonts w:ascii="黑体" w:eastAsia="黑体" w:hAnsi="Courier New" w:cs="Courier New"/>
      <w:kern w:val="0"/>
      <w:sz w:val="20"/>
      <w:szCs w:val="20"/>
    </w:rPr>
  </w:style>
  <w:style w:type="paragraph" w:styleId="HTML">
    <w:name w:val="HTML Preformatted"/>
    <w:basedOn w:val="a"/>
    <w:link w:val="HTMLChar"/>
    <w:qFormat/>
    <w:rsid w:val="00213E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Chare">
    <w:name w:val="无间隔 Char"/>
    <w:basedOn w:val="a0"/>
    <w:link w:val="10"/>
    <w:qFormat/>
    <w:locked/>
    <w:rsid w:val="00213E23"/>
    <w:rPr>
      <w:szCs w:val="21"/>
    </w:rPr>
  </w:style>
  <w:style w:type="paragraph" w:customStyle="1" w:styleId="10">
    <w:name w:val="无间隔1"/>
    <w:basedOn w:val="a"/>
    <w:link w:val="Chare"/>
    <w:qFormat/>
    <w:rsid w:val="00213E23"/>
    <w:rPr>
      <w:szCs w:val="21"/>
    </w:rPr>
  </w:style>
  <w:style w:type="paragraph" w:customStyle="1" w:styleId="11">
    <w:name w:val="引用1"/>
    <w:basedOn w:val="a"/>
    <w:next w:val="a"/>
    <w:link w:val="Charf"/>
    <w:qFormat/>
    <w:rsid w:val="00213E23"/>
    <w:rPr>
      <w:rFonts w:ascii="Cambria" w:eastAsia="宋体" w:hAnsi="Cambria" w:cs="Times New Roman"/>
      <w:i/>
      <w:iCs/>
      <w:color w:val="5A5A5A"/>
      <w:kern w:val="0"/>
      <w:sz w:val="20"/>
      <w:szCs w:val="20"/>
    </w:rPr>
  </w:style>
  <w:style w:type="character" w:customStyle="1" w:styleId="Charf">
    <w:name w:val="引用 Char"/>
    <w:basedOn w:val="a0"/>
    <w:link w:val="11"/>
    <w:qFormat/>
    <w:rsid w:val="00213E23"/>
    <w:rPr>
      <w:rFonts w:ascii="Cambria" w:eastAsia="宋体" w:hAnsi="Cambria" w:cs="Times New Roman"/>
      <w:i/>
      <w:iCs/>
      <w:color w:val="5A5A5A"/>
      <w:kern w:val="0"/>
      <w:sz w:val="20"/>
      <w:szCs w:val="20"/>
    </w:rPr>
  </w:style>
  <w:style w:type="paragraph" w:customStyle="1" w:styleId="12">
    <w:name w:val="明显引用1"/>
    <w:basedOn w:val="a"/>
    <w:next w:val="a"/>
    <w:link w:val="Charf0"/>
    <w:qFormat/>
    <w:rsid w:val="00213E2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宋体" w:hAnsi="Cambria" w:cs="Times New Roman"/>
      <w:i/>
      <w:iCs/>
      <w:color w:val="FFFFFF"/>
      <w:kern w:val="0"/>
      <w:sz w:val="24"/>
      <w:szCs w:val="24"/>
    </w:rPr>
  </w:style>
  <w:style w:type="character" w:customStyle="1" w:styleId="Charf0">
    <w:name w:val="明显引用 Char"/>
    <w:basedOn w:val="a0"/>
    <w:link w:val="12"/>
    <w:rsid w:val="00213E23"/>
    <w:rPr>
      <w:rFonts w:ascii="Cambria" w:eastAsia="宋体" w:hAnsi="Cambria" w:cs="Times New Roman"/>
      <w:i/>
      <w:iCs/>
      <w:color w:val="FFFFFF"/>
      <w:kern w:val="0"/>
      <w:sz w:val="24"/>
      <w:szCs w:val="24"/>
      <w:shd w:val="clear" w:color="auto" w:fill="4F81BD"/>
    </w:rPr>
  </w:style>
  <w:style w:type="character" w:customStyle="1" w:styleId="-2Char">
    <w:name w:val="浅色底纹 - 强调文字颜色 2 Char"/>
    <w:link w:val="-21"/>
    <w:locked/>
    <w:rsid w:val="00213E23"/>
    <w:rPr>
      <w:rFonts w:ascii="Cambria" w:hAnsi="Cambria"/>
      <w:i/>
      <w:iCs/>
      <w:color w:val="FFFFFF"/>
      <w:sz w:val="24"/>
      <w:szCs w:val="24"/>
      <w:shd w:val="clear" w:color="auto" w:fill="4F81BD"/>
    </w:rPr>
  </w:style>
  <w:style w:type="paragraph" w:customStyle="1" w:styleId="-21">
    <w:name w:val="浅色底纹 - 强调文字颜色 21"/>
    <w:basedOn w:val="a"/>
    <w:next w:val="a"/>
    <w:link w:val="-2Char"/>
    <w:qFormat/>
    <w:rsid w:val="00213E2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2Char3">
    <w:name w:val="中等深浅网格 2 Char"/>
    <w:link w:val="210"/>
    <w:qFormat/>
    <w:locked/>
    <w:rsid w:val="00213E23"/>
    <w:rPr>
      <w:szCs w:val="21"/>
    </w:rPr>
  </w:style>
  <w:style w:type="paragraph" w:customStyle="1" w:styleId="210">
    <w:name w:val="中等深浅网格 21"/>
    <w:basedOn w:val="a"/>
    <w:link w:val="2Char3"/>
    <w:rsid w:val="00213E23"/>
    <w:rPr>
      <w:szCs w:val="21"/>
    </w:rPr>
  </w:style>
  <w:style w:type="character" w:customStyle="1" w:styleId="-1Char">
    <w:name w:val="彩色网格 - 强调文字颜色 1 Char"/>
    <w:link w:val="-11"/>
    <w:qFormat/>
    <w:locked/>
    <w:rsid w:val="00213E23"/>
    <w:rPr>
      <w:rFonts w:ascii="Cambria" w:hAnsi="Cambria"/>
      <w:i/>
      <w:iCs/>
      <w:color w:val="5A5A5A"/>
    </w:rPr>
  </w:style>
  <w:style w:type="paragraph" w:customStyle="1" w:styleId="-11">
    <w:name w:val="彩色网格 - 强调文字颜色 11"/>
    <w:basedOn w:val="a"/>
    <w:next w:val="a"/>
    <w:link w:val="-1Char"/>
    <w:qFormat/>
    <w:rsid w:val="00213E23"/>
    <w:rPr>
      <w:rFonts w:ascii="Cambria" w:hAnsi="Cambria"/>
      <w:i/>
      <w:iCs/>
      <w:color w:val="5A5A5A"/>
    </w:rPr>
  </w:style>
  <w:style w:type="character" w:customStyle="1" w:styleId="3-2">
    <w:name w:val="中等深浅网格 3 - 强调文字颜色 2字符"/>
    <w:link w:val="3-21"/>
    <w:locked/>
    <w:rsid w:val="00213E23"/>
    <w:rPr>
      <w:rFonts w:ascii="Cambria" w:hAnsi="Cambria"/>
      <w:i/>
      <w:iCs/>
      <w:color w:val="FFFFFF"/>
      <w:sz w:val="24"/>
      <w:szCs w:val="24"/>
      <w:shd w:val="clear" w:color="auto" w:fill="4F81BD"/>
    </w:rPr>
  </w:style>
  <w:style w:type="paragraph" w:customStyle="1" w:styleId="3-21">
    <w:name w:val="中等深浅网格 3 - 强调文字颜色 21"/>
    <w:basedOn w:val="a"/>
    <w:next w:val="a"/>
    <w:link w:val="3-2"/>
    <w:rsid w:val="00213E2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af7">
    <w:name w:val="批注主题字符"/>
    <w:link w:val="13"/>
    <w:locked/>
    <w:rsid w:val="00213E23"/>
    <w:rPr>
      <w:b/>
      <w:bCs/>
      <w:szCs w:val="21"/>
    </w:rPr>
  </w:style>
  <w:style w:type="paragraph" w:customStyle="1" w:styleId="13">
    <w:name w:val="批注主题1"/>
    <w:basedOn w:val="a6"/>
    <w:next w:val="a6"/>
    <w:link w:val="af7"/>
    <w:qFormat/>
    <w:rsid w:val="00213E23"/>
    <w:rPr>
      <w:rFonts w:asciiTheme="minorHAnsi" w:eastAsiaTheme="minorEastAsia" w:hAnsiTheme="minorHAnsi" w:cstheme="minorBidi"/>
      <w:b/>
      <w:bCs/>
      <w:szCs w:val="21"/>
    </w:rPr>
  </w:style>
  <w:style w:type="character" w:customStyle="1" w:styleId="af8">
    <w:name w:val="无间距字符"/>
    <w:link w:val="af9"/>
    <w:qFormat/>
    <w:locked/>
    <w:rsid w:val="00213E23"/>
    <w:rPr>
      <w:szCs w:val="21"/>
    </w:rPr>
  </w:style>
  <w:style w:type="paragraph" w:customStyle="1" w:styleId="af9">
    <w:name w:val="无间距"/>
    <w:basedOn w:val="a"/>
    <w:link w:val="af8"/>
    <w:qFormat/>
    <w:rsid w:val="00213E23"/>
    <w:rPr>
      <w:szCs w:val="21"/>
    </w:rPr>
  </w:style>
  <w:style w:type="character" w:customStyle="1" w:styleId="Char1b">
    <w:name w:val="无间隔 Char1"/>
    <w:basedOn w:val="a0"/>
    <w:link w:val="14"/>
    <w:locked/>
    <w:rsid w:val="00213E23"/>
    <w:rPr>
      <w:rFonts w:ascii="Calibri" w:eastAsia="宋体" w:hAnsi="Calibri" w:cs="Calibri"/>
      <w:szCs w:val="21"/>
    </w:rPr>
  </w:style>
  <w:style w:type="paragraph" w:customStyle="1" w:styleId="14">
    <w:name w:val="无间距1"/>
    <w:basedOn w:val="a"/>
    <w:link w:val="Char1b"/>
    <w:qFormat/>
    <w:rsid w:val="00213E23"/>
    <w:rPr>
      <w:rFonts w:ascii="Calibri" w:eastAsia="宋体" w:hAnsi="Calibri" w:cs="Calibri"/>
      <w:szCs w:val="21"/>
    </w:rPr>
  </w:style>
  <w:style w:type="paragraph" w:styleId="afa">
    <w:name w:val="List Paragraph"/>
    <w:basedOn w:val="a"/>
    <w:uiPriority w:val="34"/>
    <w:qFormat/>
    <w:rsid w:val="00FA63F3"/>
    <w:pPr>
      <w:ind w:firstLineChars="200" w:firstLine="420"/>
    </w:pPr>
  </w:style>
  <w:style w:type="paragraph" w:customStyle="1" w:styleId="msonormal0">
    <w:name w:val="msonormal"/>
    <w:basedOn w:val="a"/>
    <w:rsid w:val="00E943C6"/>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E943C6"/>
    <w:pPr>
      <w:widowControl/>
      <w:spacing w:before="100" w:beforeAutospacing="1" w:after="100" w:afterAutospacing="1"/>
      <w:jc w:val="left"/>
    </w:pPr>
    <w:rPr>
      <w:rFonts w:ascii="宋体" w:eastAsia="宋体" w:hAnsi="宋体" w:cs="宋体"/>
      <w:b/>
      <w:bCs/>
      <w:color w:val="000000"/>
      <w:kern w:val="0"/>
      <w:sz w:val="22"/>
    </w:rPr>
  </w:style>
  <w:style w:type="paragraph" w:customStyle="1" w:styleId="font7">
    <w:name w:val="font7"/>
    <w:basedOn w:val="a"/>
    <w:rsid w:val="00E943C6"/>
    <w:pPr>
      <w:widowControl/>
      <w:spacing w:before="100" w:beforeAutospacing="1" w:after="100" w:afterAutospacing="1"/>
      <w:jc w:val="left"/>
    </w:pPr>
    <w:rPr>
      <w:rFonts w:ascii="宋体" w:eastAsia="宋体" w:hAnsi="宋体" w:cs="宋体"/>
      <w:b/>
      <w:bCs/>
      <w:color w:val="FF0000"/>
      <w:kern w:val="0"/>
      <w:sz w:val="22"/>
    </w:rPr>
  </w:style>
  <w:style w:type="paragraph" w:customStyle="1" w:styleId="font8">
    <w:name w:val="font8"/>
    <w:basedOn w:val="a"/>
    <w:rsid w:val="00E943C6"/>
    <w:pPr>
      <w:widowControl/>
      <w:spacing w:before="100" w:beforeAutospacing="1" w:after="100" w:afterAutospacing="1"/>
      <w:jc w:val="left"/>
    </w:pPr>
    <w:rPr>
      <w:rFonts w:ascii="宋体" w:eastAsia="宋体" w:hAnsi="宋体" w:cs="宋体"/>
      <w:kern w:val="0"/>
      <w:sz w:val="20"/>
      <w:szCs w:val="20"/>
    </w:rPr>
  </w:style>
  <w:style w:type="paragraph" w:customStyle="1" w:styleId="xl63">
    <w:name w:val="xl63"/>
    <w:basedOn w:val="a"/>
    <w:rsid w:val="00E943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rsid w:val="00E94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6">
    <w:name w:val="xl86"/>
    <w:basedOn w:val="a"/>
    <w:rsid w:val="00E943C6"/>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87">
    <w:name w:val="xl87"/>
    <w:basedOn w:val="a"/>
    <w:rsid w:val="00E943C6"/>
    <w:pPr>
      <w:widowControl/>
      <w:pBdr>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88">
    <w:name w:val="xl88"/>
    <w:basedOn w:val="a"/>
    <w:rsid w:val="00E94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kern w:val="0"/>
      <w:sz w:val="20"/>
      <w:szCs w:val="20"/>
    </w:rPr>
  </w:style>
  <w:style w:type="paragraph" w:customStyle="1" w:styleId="xl89">
    <w:name w:val="xl89"/>
    <w:basedOn w:val="a"/>
    <w:rsid w:val="00E94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90">
    <w:name w:val="xl90"/>
    <w:basedOn w:val="a"/>
    <w:rsid w:val="00E943C6"/>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91">
    <w:name w:val="xl91"/>
    <w:basedOn w:val="a"/>
    <w:rsid w:val="00E943C6"/>
    <w:pPr>
      <w:widowControl/>
      <w:pBdr>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92">
    <w:name w:val="xl92"/>
    <w:basedOn w:val="a"/>
    <w:rsid w:val="00E943C6"/>
    <w:pPr>
      <w:widowControl/>
      <w:pBdr>
        <w:top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3">
    <w:name w:val="xl93"/>
    <w:basedOn w:val="a"/>
    <w:rsid w:val="00E943C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18"/>
      <w:szCs w:val="18"/>
    </w:rPr>
  </w:style>
  <w:style w:type="paragraph" w:customStyle="1" w:styleId="xl94">
    <w:name w:val="xl94"/>
    <w:basedOn w:val="a"/>
    <w:rsid w:val="00E943C6"/>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color w:val="000000"/>
      <w:kern w:val="0"/>
      <w:sz w:val="18"/>
      <w:szCs w:val="18"/>
    </w:rPr>
  </w:style>
  <w:style w:type="paragraph" w:customStyle="1" w:styleId="xl95">
    <w:name w:val="xl95"/>
    <w:basedOn w:val="a"/>
    <w:rsid w:val="00E943C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4"/>
      <w:szCs w:val="14"/>
    </w:rPr>
  </w:style>
  <w:style w:type="paragraph" w:customStyle="1" w:styleId="xl96">
    <w:name w:val="xl96"/>
    <w:basedOn w:val="a"/>
    <w:rsid w:val="00E943C6"/>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97">
    <w:name w:val="xl97"/>
    <w:basedOn w:val="a"/>
    <w:rsid w:val="00E943C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98">
    <w:name w:val="xl98"/>
    <w:basedOn w:val="a"/>
    <w:rsid w:val="00E943C6"/>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14"/>
      <w:szCs w:val="14"/>
    </w:rPr>
  </w:style>
  <w:style w:type="paragraph" w:customStyle="1" w:styleId="xl99">
    <w:name w:val="xl99"/>
    <w:basedOn w:val="a"/>
    <w:rsid w:val="00E943C6"/>
    <w:pPr>
      <w:widowControl/>
      <w:pBdr>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0"/>
      <w:szCs w:val="20"/>
    </w:rPr>
  </w:style>
  <w:style w:type="paragraph" w:customStyle="1" w:styleId="xl100">
    <w:name w:val="xl100"/>
    <w:basedOn w:val="a"/>
    <w:rsid w:val="00E943C6"/>
    <w:pPr>
      <w:widowControl/>
      <w:pBdr>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01">
    <w:name w:val="xl101"/>
    <w:basedOn w:val="a"/>
    <w:rsid w:val="00E943C6"/>
    <w:pPr>
      <w:widowControl/>
      <w:pBdr>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szCs w:val="24"/>
    </w:rPr>
  </w:style>
  <w:style w:type="paragraph" w:customStyle="1" w:styleId="xl102">
    <w:name w:val="xl102"/>
    <w:basedOn w:val="a"/>
    <w:rsid w:val="00E94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03">
    <w:name w:val="xl103"/>
    <w:basedOn w:val="a"/>
    <w:rsid w:val="00E943C6"/>
    <w:pPr>
      <w:widowControl/>
      <w:spacing w:before="100" w:beforeAutospacing="1" w:after="100" w:afterAutospacing="1"/>
      <w:jc w:val="center"/>
    </w:pPr>
    <w:rPr>
      <w:rFonts w:ascii="宋体" w:eastAsia="宋体" w:hAnsi="宋体" w:cs="宋体"/>
      <w:kern w:val="0"/>
      <w:sz w:val="24"/>
      <w:szCs w:val="24"/>
    </w:rPr>
  </w:style>
  <w:style w:type="paragraph" w:customStyle="1" w:styleId="xl104">
    <w:name w:val="xl104"/>
    <w:basedOn w:val="a"/>
    <w:rsid w:val="00E943C6"/>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105">
    <w:name w:val="xl105"/>
    <w:basedOn w:val="a"/>
    <w:rsid w:val="00E94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106">
    <w:name w:val="xl106"/>
    <w:basedOn w:val="a"/>
    <w:rsid w:val="00E94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4"/>
      <w:szCs w:val="24"/>
    </w:rPr>
  </w:style>
  <w:style w:type="paragraph" w:customStyle="1" w:styleId="xl107">
    <w:name w:val="xl107"/>
    <w:basedOn w:val="a"/>
    <w:rsid w:val="00E943C6"/>
    <w:pPr>
      <w:widowControl/>
      <w:pBdr>
        <w:bottom w:val="single" w:sz="4" w:space="0" w:color="auto"/>
      </w:pBdr>
      <w:spacing w:before="100" w:beforeAutospacing="1" w:after="100" w:afterAutospacing="1"/>
      <w:jc w:val="center"/>
    </w:pPr>
    <w:rPr>
      <w:rFonts w:ascii="宋体" w:eastAsia="宋体" w:hAnsi="宋体" w:cs="宋体"/>
      <w:b/>
      <w:bCs/>
      <w:color w:val="000000"/>
      <w:kern w:val="0"/>
      <w:sz w:val="32"/>
      <w:szCs w:val="32"/>
    </w:rPr>
  </w:style>
  <w:style w:type="paragraph" w:customStyle="1" w:styleId="xl108">
    <w:name w:val="xl108"/>
    <w:basedOn w:val="a"/>
    <w:rsid w:val="00E94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09">
    <w:name w:val="xl109"/>
    <w:basedOn w:val="a"/>
    <w:rsid w:val="00E943C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10">
    <w:name w:val="xl110"/>
    <w:basedOn w:val="a"/>
    <w:rsid w:val="00E943C6"/>
    <w:pPr>
      <w:widowControl/>
      <w:pBdr>
        <w:top w:val="single" w:sz="4" w:space="0" w:color="auto"/>
        <w:bottom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11">
    <w:name w:val="xl111"/>
    <w:basedOn w:val="a"/>
    <w:rsid w:val="00E943C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12">
    <w:name w:val="xl112"/>
    <w:basedOn w:val="a"/>
    <w:rsid w:val="00E943C6"/>
    <w:pPr>
      <w:widowControl/>
      <w:pBdr>
        <w:top w:val="single" w:sz="4" w:space="0" w:color="auto"/>
        <w:bottom w:val="single" w:sz="4" w:space="0" w:color="auto"/>
        <w:right w:val="single" w:sz="4" w:space="0" w:color="000000"/>
      </w:pBdr>
      <w:spacing w:before="100" w:beforeAutospacing="1" w:after="100" w:afterAutospacing="1"/>
      <w:jc w:val="center"/>
    </w:pPr>
    <w:rPr>
      <w:rFonts w:ascii="宋体" w:eastAsia="宋体" w:hAnsi="宋体" w:cs="宋体"/>
      <w:b/>
      <w:bCs/>
      <w:color w:val="000000"/>
      <w:kern w:val="0"/>
      <w:sz w:val="24"/>
      <w:szCs w:val="24"/>
    </w:rPr>
  </w:style>
  <w:style w:type="paragraph" w:customStyle="1" w:styleId="xl113">
    <w:name w:val="xl113"/>
    <w:basedOn w:val="a"/>
    <w:rsid w:val="00E943C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14">
    <w:name w:val="xl114"/>
    <w:basedOn w:val="a"/>
    <w:rsid w:val="00E943C6"/>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15">
    <w:name w:val="xl115"/>
    <w:basedOn w:val="a"/>
    <w:rsid w:val="00E943C6"/>
    <w:pPr>
      <w:widowControl/>
      <w:pBdr>
        <w:left w:val="single" w:sz="4" w:space="0" w:color="auto"/>
        <w:bottom w:val="single" w:sz="4" w:space="0" w:color="000000"/>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16">
    <w:name w:val="xl116"/>
    <w:basedOn w:val="a"/>
    <w:rsid w:val="00E943C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17">
    <w:name w:val="xl117"/>
    <w:basedOn w:val="a"/>
    <w:rsid w:val="00E943C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18">
    <w:name w:val="xl118"/>
    <w:basedOn w:val="a"/>
    <w:rsid w:val="00E94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4"/>
      <w:szCs w:val="24"/>
    </w:rPr>
  </w:style>
  <w:style w:type="paragraph" w:customStyle="1" w:styleId="xl119">
    <w:name w:val="xl119"/>
    <w:basedOn w:val="a"/>
    <w:rsid w:val="00E94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0">
    <w:name w:val="xl120"/>
    <w:basedOn w:val="a"/>
    <w:rsid w:val="00E94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4"/>
      <w:szCs w:val="24"/>
    </w:rPr>
  </w:style>
  <w:style w:type="paragraph" w:customStyle="1" w:styleId="xl121">
    <w:name w:val="xl121"/>
    <w:basedOn w:val="a"/>
    <w:rsid w:val="00E94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122">
    <w:name w:val="xl122"/>
    <w:basedOn w:val="a"/>
    <w:rsid w:val="00E943C6"/>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23">
    <w:name w:val="xl123"/>
    <w:basedOn w:val="a"/>
    <w:rsid w:val="00E943C6"/>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24">
    <w:name w:val="xl124"/>
    <w:basedOn w:val="a"/>
    <w:rsid w:val="00E943C6"/>
    <w:pPr>
      <w:widowControl/>
      <w:pBdr>
        <w:left w:val="single" w:sz="4" w:space="0" w:color="auto"/>
        <w:bottom w:val="single" w:sz="4" w:space="0" w:color="000000"/>
        <w:right w:val="single" w:sz="4" w:space="0" w:color="auto"/>
      </w:pBdr>
      <w:spacing w:before="100" w:beforeAutospacing="1" w:after="100" w:afterAutospacing="1"/>
      <w:jc w:val="left"/>
    </w:pPr>
    <w:rPr>
      <w:rFonts w:ascii="宋体" w:eastAsia="宋体" w:hAnsi="宋体" w:cs="宋体"/>
      <w:kern w:val="0"/>
      <w:sz w:val="14"/>
      <w:szCs w:val="14"/>
    </w:rPr>
  </w:style>
  <w:style w:type="paragraph" w:customStyle="1" w:styleId="xl125">
    <w:name w:val="xl125"/>
    <w:basedOn w:val="a"/>
    <w:rsid w:val="00E943C6"/>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6">
    <w:name w:val="xl126"/>
    <w:basedOn w:val="a"/>
    <w:rsid w:val="00E943C6"/>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127">
    <w:name w:val="xl127"/>
    <w:basedOn w:val="a"/>
    <w:rsid w:val="00E94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24"/>
      <w:szCs w:val="24"/>
    </w:rPr>
  </w:style>
  <w:style w:type="paragraph" w:customStyle="1" w:styleId="xl128">
    <w:name w:val="xl128"/>
    <w:basedOn w:val="a"/>
    <w:rsid w:val="00E943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110130754">
      <w:bodyDiv w:val="1"/>
      <w:marLeft w:val="0"/>
      <w:marRight w:val="0"/>
      <w:marTop w:val="0"/>
      <w:marBottom w:val="0"/>
      <w:divBdr>
        <w:top w:val="none" w:sz="0" w:space="0" w:color="auto"/>
        <w:left w:val="none" w:sz="0" w:space="0" w:color="auto"/>
        <w:bottom w:val="none" w:sz="0" w:space="0" w:color="auto"/>
        <w:right w:val="none" w:sz="0" w:space="0" w:color="auto"/>
      </w:divBdr>
    </w:div>
    <w:div w:id="164172991">
      <w:bodyDiv w:val="1"/>
      <w:marLeft w:val="0"/>
      <w:marRight w:val="0"/>
      <w:marTop w:val="0"/>
      <w:marBottom w:val="0"/>
      <w:divBdr>
        <w:top w:val="none" w:sz="0" w:space="0" w:color="auto"/>
        <w:left w:val="none" w:sz="0" w:space="0" w:color="auto"/>
        <w:bottom w:val="none" w:sz="0" w:space="0" w:color="auto"/>
        <w:right w:val="none" w:sz="0" w:space="0" w:color="auto"/>
      </w:divBdr>
    </w:div>
    <w:div w:id="381711172">
      <w:bodyDiv w:val="1"/>
      <w:marLeft w:val="0"/>
      <w:marRight w:val="0"/>
      <w:marTop w:val="0"/>
      <w:marBottom w:val="0"/>
      <w:divBdr>
        <w:top w:val="none" w:sz="0" w:space="0" w:color="auto"/>
        <w:left w:val="none" w:sz="0" w:space="0" w:color="auto"/>
        <w:bottom w:val="none" w:sz="0" w:space="0" w:color="auto"/>
        <w:right w:val="none" w:sz="0" w:space="0" w:color="auto"/>
      </w:divBdr>
    </w:div>
    <w:div w:id="412434274">
      <w:bodyDiv w:val="1"/>
      <w:marLeft w:val="0"/>
      <w:marRight w:val="0"/>
      <w:marTop w:val="0"/>
      <w:marBottom w:val="0"/>
      <w:divBdr>
        <w:top w:val="none" w:sz="0" w:space="0" w:color="auto"/>
        <w:left w:val="none" w:sz="0" w:space="0" w:color="auto"/>
        <w:bottom w:val="none" w:sz="0" w:space="0" w:color="auto"/>
        <w:right w:val="none" w:sz="0" w:space="0" w:color="auto"/>
      </w:divBdr>
    </w:div>
    <w:div w:id="435977837">
      <w:bodyDiv w:val="1"/>
      <w:marLeft w:val="0"/>
      <w:marRight w:val="0"/>
      <w:marTop w:val="0"/>
      <w:marBottom w:val="0"/>
      <w:divBdr>
        <w:top w:val="none" w:sz="0" w:space="0" w:color="auto"/>
        <w:left w:val="none" w:sz="0" w:space="0" w:color="auto"/>
        <w:bottom w:val="none" w:sz="0" w:space="0" w:color="auto"/>
        <w:right w:val="none" w:sz="0" w:space="0" w:color="auto"/>
      </w:divBdr>
    </w:div>
    <w:div w:id="456720501">
      <w:bodyDiv w:val="1"/>
      <w:marLeft w:val="0"/>
      <w:marRight w:val="0"/>
      <w:marTop w:val="0"/>
      <w:marBottom w:val="0"/>
      <w:divBdr>
        <w:top w:val="none" w:sz="0" w:space="0" w:color="auto"/>
        <w:left w:val="none" w:sz="0" w:space="0" w:color="auto"/>
        <w:bottom w:val="none" w:sz="0" w:space="0" w:color="auto"/>
        <w:right w:val="none" w:sz="0" w:space="0" w:color="auto"/>
      </w:divBdr>
    </w:div>
    <w:div w:id="543297805">
      <w:bodyDiv w:val="1"/>
      <w:marLeft w:val="0"/>
      <w:marRight w:val="0"/>
      <w:marTop w:val="0"/>
      <w:marBottom w:val="0"/>
      <w:divBdr>
        <w:top w:val="none" w:sz="0" w:space="0" w:color="auto"/>
        <w:left w:val="none" w:sz="0" w:space="0" w:color="auto"/>
        <w:bottom w:val="none" w:sz="0" w:space="0" w:color="auto"/>
        <w:right w:val="none" w:sz="0" w:space="0" w:color="auto"/>
      </w:divBdr>
    </w:div>
    <w:div w:id="619066083">
      <w:bodyDiv w:val="1"/>
      <w:marLeft w:val="0"/>
      <w:marRight w:val="0"/>
      <w:marTop w:val="0"/>
      <w:marBottom w:val="0"/>
      <w:divBdr>
        <w:top w:val="none" w:sz="0" w:space="0" w:color="auto"/>
        <w:left w:val="none" w:sz="0" w:space="0" w:color="auto"/>
        <w:bottom w:val="none" w:sz="0" w:space="0" w:color="auto"/>
        <w:right w:val="none" w:sz="0" w:space="0" w:color="auto"/>
      </w:divBdr>
    </w:div>
    <w:div w:id="620264937">
      <w:bodyDiv w:val="1"/>
      <w:marLeft w:val="0"/>
      <w:marRight w:val="0"/>
      <w:marTop w:val="0"/>
      <w:marBottom w:val="0"/>
      <w:divBdr>
        <w:top w:val="none" w:sz="0" w:space="0" w:color="auto"/>
        <w:left w:val="none" w:sz="0" w:space="0" w:color="auto"/>
        <w:bottom w:val="none" w:sz="0" w:space="0" w:color="auto"/>
        <w:right w:val="none" w:sz="0" w:space="0" w:color="auto"/>
      </w:divBdr>
    </w:div>
    <w:div w:id="683551170">
      <w:bodyDiv w:val="1"/>
      <w:marLeft w:val="0"/>
      <w:marRight w:val="0"/>
      <w:marTop w:val="0"/>
      <w:marBottom w:val="0"/>
      <w:divBdr>
        <w:top w:val="none" w:sz="0" w:space="0" w:color="auto"/>
        <w:left w:val="none" w:sz="0" w:space="0" w:color="auto"/>
        <w:bottom w:val="none" w:sz="0" w:space="0" w:color="auto"/>
        <w:right w:val="none" w:sz="0" w:space="0" w:color="auto"/>
      </w:divBdr>
    </w:div>
    <w:div w:id="707484933">
      <w:bodyDiv w:val="1"/>
      <w:marLeft w:val="0"/>
      <w:marRight w:val="0"/>
      <w:marTop w:val="0"/>
      <w:marBottom w:val="0"/>
      <w:divBdr>
        <w:top w:val="none" w:sz="0" w:space="0" w:color="auto"/>
        <w:left w:val="none" w:sz="0" w:space="0" w:color="auto"/>
        <w:bottom w:val="none" w:sz="0" w:space="0" w:color="auto"/>
        <w:right w:val="none" w:sz="0" w:space="0" w:color="auto"/>
      </w:divBdr>
    </w:div>
    <w:div w:id="902064132">
      <w:bodyDiv w:val="1"/>
      <w:marLeft w:val="0"/>
      <w:marRight w:val="0"/>
      <w:marTop w:val="0"/>
      <w:marBottom w:val="0"/>
      <w:divBdr>
        <w:top w:val="none" w:sz="0" w:space="0" w:color="auto"/>
        <w:left w:val="none" w:sz="0" w:space="0" w:color="auto"/>
        <w:bottom w:val="none" w:sz="0" w:space="0" w:color="auto"/>
        <w:right w:val="none" w:sz="0" w:space="0" w:color="auto"/>
      </w:divBdr>
    </w:div>
    <w:div w:id="961575232">
      <w:bodyDiv w:val="1"/>
      <w:marLeft w:val="0"/>
      <w:marRight w:val="0"/>
      <w:marTop w:val="0"/>
      <w:marBottom w:val="0"/>
      <w:divBdr>
        <w:top w:val="none" w:sz="0" w:space="0" w:color="auto"/>
        <w:left w:val="none" w:sz="0" w:space="0" w:color="auto"/>
        <w:bottom w:val="none" w:sz="0" w:space="0" w:color="auto"/>
        <w:right w:val="none" w:sz="0" w:space="0" w:color="auto"/>
      </w:divBdr>
    </w:div>
    <w:div w:id="982850582">
      <w:bodyDiv w:val="1"/>
      <w:marLeft w:val="0"/>
      <w:marRight w:val="0"/>
      <w:marTop w:val="0"/>
      <w:marBottom w:val="0"/>
      <w:divBdr>
        <w:top w:val="none" w:sz="0" w:space="0" w:color="auto"/>
        <w:left w:val="none" w:sz="0" w:space="0" w:color="auto"/>
        <w:bottom w:val="none" w:sz="0" w:space="0" w:color="auto"/>
        <w:right w:val="none" w:sz="0" w:space="0" w:color="auto"/>
      </w:divBdr>
    </w:div>
    <w:div w:id="1166634471">
      <w:bodyDiv w:val="1"/>
      <w:marLeft w:val="0"/>
      <w:marRight w:val="0"/>
      <w:marTop w:val="0"/>
      <w:marBottom w:val="0"/>
      <w:divBdr>
        <w:top w:val="none" w:sz="0" w:space="0" w:color="auto"/>
        <w:left w:val="none" w:sz="0" w:space="0" w:color="auto"/>
        <w:bottom w:val="none" w:sz="0" w:space="0" w:color="auto"/>
        <w:right w:val="none" w:sz="0" w:space="0" w:color="auto"/>
      </w:divBdr>
    </w:div>
    <w:div w:id="1468207606">
      <w:bodyDiv w:val="1"/>
      <w:marLeft w:val="0"/>
      <w:marRight w:val="0"/>
      <w:marTop w:val="0"/>
      <w:marBottom w:val="0"/>
      <w:divBdr>
        <w:top w:val="none" w:sz="0" w:space="0" w:color="auto"/>
        <w:left w:val="none" w:sz="0" w:space="0" w:color="auto"/>
        <w:bottom w:val="none" w:sz="0" w:space="0" w:color="auto"/>
        <w:right w:val="none" w:sz="0" w:space="0" w:color="auto"/>
      </w:divBdr>
    </w:div>
    <w:div w:id="1488475165">
      <w:bodyDiv w:val="1"/>
      <w:marLeft w:val="0"/>
      <w:marRight w:val="0"/>
      <w:marTop w:val="0"/>
      <w:marBottom w:val="0"/>
      <w:divBdr>
        <w:top w:val="none" w:sz="0" w:space="0" w:color="auto"/>
        <w:left w:val="none" w:sz="0" w:space="0" w:color="auto"/>
        <w:bottom w:val="none" w:sz="0" w:space="0" w:color="auto"/>
        <w:right w:val="none" w:sz="0" w:space="0" w:color="auto"/>
      </w:divBdr>
    </w:div>
    <w:div w:id="1503545072">
      <w:bodyDiv w:val="1"/>
      <w:marLeft w:val="0"/>
      <w:marRight w:val="0"/>
      <w:marTop w:val="0"/>
      <w:marBottom w:val="0"/>
      <w:divBdr>
        <w:top w:val="none" w:sz="0" w:space="0" w:color="auto"/>
        <w:left w:val="none" w:sz="0" w:space="0" w:color="auto"/>
        <w:bottom w:val="none" w:sz="0" w:space="0" w:color="auto"/>
        <w:right w:val="none" w:sz="0" w:space="0" w:color="auto"/>
      </w:divBdr>
    </w:div>
    <w:div w:id="1529836568">
      <w:bodyDiv w:val="1"/>
      <w:marLeft w:val="0"/>
      <w:marRight w:val="0"/>
      <w:marTop w:val="0"/>
      <w:marBottom w:val="0"/>
      <w:divBdr>
        <w:top w:val="none" w:sz="0" w:space="0" w:color="auto"/>
        <w:left w:val="none" w:sz="0" w:space="0" w:color="auto"/>
        <w:bottom w:val="none" w:sz="0" w:space="0" w:color="auto"/>
        <w:right w:val="none" w:sz="0" w:space="0" w:color="auto"/>
      </w:divBdr>
    </w:div>
    <w:div w:id="1702585416">
      <w:bodyDiv w:val="1"/>
      <w:marLeft w:val="0"/>
      <w:marRight w:val="0"/>
      <w:marTop w:val="0"/>
      <w:marBottom w:val="0"/>
      <w:divBdr>
        <w:top w:val="none" w:sz="0" w:space="0" w:color="auto"/>
        <w:left w:val="none" w:sz="0" w:space="0" w:color="auto"/>
        <w:bottom w:val="none" w:sz="0" w:space="0" w:color="auto"/>
        <w:right w:val="none" w:sz="0" w:space="0" w:color="auto"/>
      </w:divBdr>
    </w:div>
    <w:div w:id="1755128842">
      <w:bodyDiv w:val="1"/>
      <w:marLeft w:val="0"/>
      <w:marRight w:val="0"/>
      <w:marTop w:val="0"/>
      <w:marBottom w:val="0"/>
      <w:divBdr>
        <w:top w:val="none" w:sz="0" w:space="0" w:color="auto"/>
        <w:left w:val="none" w:sz="0" w:space="0" w:color="auto"/>
        <w:bottom w:val="none" w:sz="0" w:space="0" w:color="auto"/>
        <w:right w:val="none" w:sz="0" w:space="0" w:color="auto"/>
      </w:divBdr>
    </w:div>
    <w:div w:id="1838227217">
      <w:bodyDiv w:val="1"/>
      <w:marLeft w:val="0"/>
      <w:marRight w:val="0"/>
      <w:marTop w:val="0"/>
      <w:marBottom w:val="0"/>
      <w:divBdr>
        <w:top w:val="none" w:sz="0" w:space="0" w:color="auto"/>
        <w:left w:val="none" w:sz="0" w:space="0" w:color="auto"/>
        <w:bottom w:val="none" w:sz="0" w:space="0" w:color="auto"/>
        <w:right w:val="none" w:sz="0" w:space="0" w:color="auto"/>
      </w:divBdr>
    </w:div>
    <w:div w:id="1900359033">
      <w:bodyDiv w:val="1"/>
      <w:marLeft w:val="0"/>
      <w:marRight w:val="0"/>
      <w:marTop w:val="0"/>
      <w:marBottom w:val="0"/>
      <w:divBdr>
        <w:top w:val="none" w:sz="0" w:space="0" w:color="auto"/>
        <w:left w:val="none" w:sz="0" w:space="0" w:color="auto"/>
        <w:bottom w:val="none" w:sz="0" w:space="0" w:color="auto"/>
        <w:right w:val="none" w:sz="0" w:space="0" w:color="auto"/>
      </w:divBdr>
    </w:div>
    <w:div w:id="1953588041">
      <w:bodyDiv w:val="1"/>
      <w:marLeft w:val="0"/>
      <w:marRight w:val="0"/>
      <w:marTop w:val="0"/>
      <w:marBottom w:val="0"/>
      <w:divBdr>
        <w:top w:val="none" w:sz="0" w:space="0" w:color="auto"/>
        <w:left w:val="none" w:sz="0" w:space="0" w:color="auto"/>
        <w:bottom w:val="none" w:sz="0" w:space="0" w:color="auto"/>
        <w:right w:val="none" w:sz="0" w:space="0" w:color="auto"/>
      </w:divBdr>
    </w:div>
    <w:div w:id="1969890367">
      <w:bodyDiv w:val="1"/>
      <w:marLeft w:val="0"/>
      <w:marRight w:val="0"/>
      <w:marTop w:val="0"/>
      <w:marBottom w:val="0"/>
      <w:divBdr>
        <w:top w:val="none" w:sz="0" w:space="0" w:color="auto"/>
        <w:left w:val="none" w:sz="0" w:space="0" w:color="auto"/>
        <w:bottom w:val="none" w:sz="0" w:space="0" w:color="auto"/>
        <w:right w:val="none" w:sz="0" w:space="0" w:color="auto"/>
      </w:divBdr>
    </w:div>
    <w:div w:id="2008707094">
      <w:bodyDiv w:val="1"/>
      <w:marLeft w:val="0"/>
      <w:marRight w:val="0"/>
      <w:marTop w:val="0"/>
      <w:marBottom w:val="0"/>
      <w:divBdr>
        <w:top w:val="none" w:sz="0" w:space="0" w:color="auto"/>
        <w:left w:val="none" w:sz="0" w:space="0" w:color="auto"/>
        <w:bottom w:val="none" w:sz="0" w:space="0" w:color="auto"/>
        <w:right w:val="none" w:sz="0" w:space="0" w:color="auto"/>
      </w:divBdr>
    </w:div>
    <w:div w:id="2062555509">
      <w:bodyDiv w:val="1"/>
      <w:marLeft w:val="0"/>
      <w:marRight w:val="0"/>
      <w:marTop w:val="0"/>
      <w:marBottom w:val="0"/>
      <w:divBdr>
        <w:top w:val="none" w:sz="0" w:space="0" w:color="auto"/>
        <w:left w:val="none" w:sz="0" w:space="0" w:color="auto"/>
        <w:bottom w:val="none" w:sz="0" w:space="0" w:color="auto"/>
        <w:right w:val="none" w:sz="0" w:space="0" w:color="auto"/>
      </w:divBdr>
    </w:div>
    <w:div w:id="2072576253">
      <w:bodyDiv w:val="1"/>
      <w:marLeft w:val="0"/>
      <w:marRight w:val="0"/>
      <w:marTop w:val="0"/>
      <w:marBottom w:val="0"/>
      <w:divBdr>
        <w:top w:val="none" w:sz="0" w:space="0" w:color="auto"/>
        <w:left w:val="none" w:sz="0" w:space="0" w:color="auto"/>
        <w:bottom w:val="none" w:sz="0" w:space="0" w:color="auto"/>
        <w:right w:val="none" w:sz="0" w:space="0" w:color="auto"/>
      </w:divBdr>
    </w:div>
    <w:div w:id="207454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lenovo\Desktop\&#20462;&#25913;&#21518;&#22521;&#20859;&#26041;&#26696;\querycourse\course_detail.jsdo%3fcid=16134" TargetMode="External"/><Relationship Id="rId117"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21" Type="http://schemas.openxmlformats.org/officeDocument/2006/relationships/hyperlink" Target="file:///C:\Users\lenovo\Desktop\&#20462;&#25913;&#21518;&#22521;&#20859;&#26041;&#26696;\19&#25945;&#23398;&#35745;&#21010;&#65288;&#21171;&#20851;&#65289;1\scheduleGroupContent.do%3fmoduleId=211&amp;sgid=420365303&amp;pojoTypeId=1&amp;aimPojoTypeId=1" TargetMode="External"/><Relationship Id="rId42" Type="http://schemas.openxmlformats.org/officeDocument/2006/relationships/hyperlink" Target="file:///C:\Users\lenovo\Desktop\&#20462;&#25913;&#21518;&#22521;&#20859;&#26041;&#26696;\querycourse\course_detail.jsdo%3fcid=16128" TargetMode="External"/><Relationship Id="rId47" Type="http://schemas.openxmlformats.org/officeDocument/2006/relationships/hyperlink" Target="file:///C:\Users\lenovo\Desktop\&#20462;&#25913;&#21518;&#22521;&#20859;&#26041;&#26696;\19&#25945;&#23398;&#35745;&#21010;&#65288;&#21171;&#20851;&#65289;1\scheduleGroupContent.do%3fmoduleId=211&amp;sgid=420365303&amp;pojoTypeId=1&amp;aimPojoTypeId=1" TargetMode="External"/><Relationship Id="rId63" Type="http://schemas.openxmlformats.org/officeDocument/2006/relationships/hyperlink" Target="file:///C:\Users\lenovo\Desktop\&#20462;&#25913;&#21518;&#22521;&#20859;&#26041;&#26696;\19&#25945;&#23398;&#35745;&#21010;&#65288;&#21171;&#20851;&#65289;1\scheduleGroupContent.do%3fmoduleId=211&amp;sgid=420365303&amp;pojoTypeId=1&amp;aimPojoTypeId=1" TargetMode="External"/><Relationship Id="rId68" Type="http://schemas.openxmlformats.org/officeDocument/2006/relationships/hyperlink" Target="file:///C:\Users\lenovo\Desktop\&#20462;&#25913;&#21518;&#22521;&#20859;&#26041;&#26696;\querycourse\course_detail.jsdo%3fcid=16765" TargetMode="External"/><Relationship Id="rId84" Type="http://schemas.openxmlformats.org/officeDocument/2006/relationships/hyperlink" Target="file:///C:\Users\lenovo\Desktop\&#20462;&#25913;&#21518;&#22521;&#20859;&#26041;&#26696;\querycourse\course_detail.jsdo%3fcid=16139" TargetMode="External"/><Relationship Id="rId89" Type="http://schemas.openxmlformats.org/officeDocument/2006/relationships/hyperlink" Target="file:///C:\Users\lenovo\Desktop\&#20462;&#25913;&#21518;&#22521;&#20859;&#26041;&#26696;\19&#25945;&#23398;&#35745;&#21010;&#65288;&#21171;&#20851;&#65289;1\scheduleGroupContent.do%3fmoduleId=211&amp;sgid=420365299&amp;pojoTypeId=1&amp;aimPojoTypeId=1" TargetMode="External"/><Relationship Id="rId112" Type="http://schemas.openxmlformats.org/officeDocument/2006/relationships/hyperlink" Target="file:///C:\Users\lenovo\Desktop\&#20462;&#25913;&#21518;&#22521;&#20859;&#26041;&#26696;\querycourse\course_detail.jsdo%3fcid=4636" TargetMode="External"/><Relationship Id="rId133" Type="http://schemas.openxmlformats.org/officeDocument/2006/relationships/hyperlink" Target="file:///C:\Users\lenovo\Desktop\&#20462;&#25913;&#21518;&#22521;&#20859;&#26041;&#26696;\19&#25945;&#23398;&#35745;&#21010;&#65288;&#21171;&#20851;&#65289;1\scheduleGroupContent.do%3fmoduleId=211&amp;sgid=420365299&amp;pojoTypeId=1&amp;aimPojoTypeId=1" TargetMode="External"/><Relationship Id="rId138" Type="http://schemas.openxmlformats.org/officeDocument/2006/relationships/hyperlink" Target="file:///C:\Users\lenovo\Desktop\&#20462;&#25913;&#21518;&#22521;&#20859;&#26041;&#26696;\querycourse\course_detail.jsdo%3fcid=16777" TargetMode="External"/><Relationship Id="rId154" Type="http://schemas.openxmlformats.org/officeDocument/2006/relationships/hyperlink" Target="file:///C:\Users\lenovo\Desktop\&#20462;&#25913;&#21518;&#22521;&#20859;&#26041;&#26696;\querycourse\course_detail.jsdo%3fcid=16771" TargetMode="External"/><Relationship Id="rId159"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170" Type="http://schemas.openxmlformats.org/officeDocument/2006/relationships/image" Target="media/image1.png"/><Relationship Id="rId16" Type="http://schemas.openxmlformats.org/officeDocument/2006/relationships/hyperlink" Target="file:///C:\Users\lenovo\Desktop\&#20462;&#25913;&#21518;&#22521;&#20859;&#26041;&#26696;\querycourse\course_detail.jsdo%3fcid=16101" TargetMode="External"/><Relationship Id="rId107" Type="http://schemas.openxmlformats.org/officeDocument/2006/relationships/hyperlink" Target="file:///C:\Users\lenovo\Desktop\&#20462;&#25913;&#21518;&#22521;&#20859;&#26041;&#26696;\19&#25945;&#23398;&#35745;&#21010;&#65288;&#21171;&#20851;&#65289;1\scheduleGroupContent.do%3fmoduleId=211&amp;sgid=420365299&amp;pojoTypeId=1&amp;aimPojoTypeId=1" TargetMode="External"/><Relationship Id="rId11" Type="http://schemas.openxmlformats.org/officeDocument/2006/relationships/hyperlink" Target="https://baike.so.com/doc/1153615-1220317.html" TargetMode="External"/><Relationship Id="rId32" Type="http://schemas.openxmlformats.org/officeDocument/2006/relationships/hyperlink" Target="file:///C:\Users\lenovo\Desktop\&#20462;&#25913;&#21518;&#22521;&#20859;&#26041;&#26696;\querycourse\course_detail.jsdo%3fcid=5308" TargetMode="External"/><Relationship Id="rId37" Type="http://schemas.openxmlformats.org/officeDocument/2006/relationships/hyperlink" Target="file:///C:\Users\lenovo\Desktop\&#20462;&#25913;&#21518;&#22521;&#20859;&#26041;&#26696;\19&#25945;&#23398;&#35745;&#21010;&#65288;&#21171;&#20851;&#65289;1\scheduleGroupContent.do?moduleId=211&amp;sgid=420365304&amp;pojoTypeId=1&amp;aimPojoTypeId=1" TargetMode="External"/><Relationship Id="rId53" Type="http://schemas.openxmlformats.org/officeDocument/2006/relationships/hyperlink" Target="file:///C:\Users\lenovo\Desktop\&#20462;&#25913;&#21518;&#22521;&#20859;&#26041;&#26696;\19&#25945;&#23398;&#35745;&#21010;&#65288;&#21171;&#20851;&#65289;1\scheduleGroupContent.do%3fmoduleId=211&amp;sgid=420365297&amp;pojoTypeId=1&amp;aimPojoTypeId=1" TargetMode="External"/><Relationship Id="rId58" Type="http://schemas.openxmlformats.org/officeDocument/2006/relationships/hyperlink" Target="file:///C:\Users\lenovo\Desktop\&#20462;&#25913;&#21518;&#22521;&#20859;&#26041;&#26696;\querycourse\course_detail.jsdo%3fcid=5310" TargetMode="External"/><Relationship Id="rId74" Type="http://schemas.openxmlformats.org/officeDocument/2006/relationships/hyperlink" Target="file:///C:\Users\lenovo\Desktop\&#20462;&#25913;&#21518;&#22521;&#20859;&#26041;&#26696;\querycourse\course_detail.jsdo%3fcid=5312" TargetMode="External"/><Relationship Id="rId79"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102" Type="http://schemas.openxmlformats.org/officeDocument/2006/relationships/hyperlink" Target="file:///C:\Users\lenovo\Desktop\&#20462;&#25913;&#21518;&#22521;&#20859;&#26041;&#26696;\querycourse\course_detail.jsdo%3fcid=16589" TargetMode="External"/><Relationship Id="rId123"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128" Type="http://schemas.openxmlformats.org/officeDocument/2006/relationships/hyperlink" Target="file:///C:\Users\lenovo\Desktop\&#20462;&#25913;&#21518;&#22521;&#20859;&#26041;&#26696;\querycourse\course_detail.jsdo%3fcid=16795" TargetMode="External"/><Relationship Id="rId144" Type="http://schemas.openxmlformats.org/officeDocument/2006/relationships/hyperlink" Target="file:///C:\Users\lenovo\Desktop\&#20462;&#25913;&#21518;&#22521;&#20859;&#26041;&#26696;\querycourse\course_detail.jsdo%3fcid=16792" TargetMode="External"/><Relationship Id="rId149"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5" Type="http://schemas.openxmlformats.org/officeDocument/2006/relationships/webSettings" Target="webSettings.xml"/><Relationship Id="rId90" Type="http://schemas.openxmlformats.org/officeDocument/2006/relationships/hyperlink" Target="file:///C:\Users\lenovo\Desktop\&#20462;&#25913;&#21518;&#22521;&#20859;&#26041;&#26696;\querycourse\course_detail.jsdo%3fcid=6069" TargetMode="External"/><Relationship Id="rId95" Type="http://schemas.openxmlformats.org/officeDocument/2006/relationships/hyperlink" Target="file:///C:\Users\lenovo\Desktop\&#20462;&#25913;&#21518;&#22521;&#20859;&#26041;&#26696;\19&#25945;&#23398;&#35745;&#21010;&#65288;&#21171;&#20851;&#65289;1\scheduleGroupContent.do%3fmoduleId=211&amp;sgid=420365299&amp;pojoTypeId=1&amp;aimPojoTypeId=1" TargetMode="External"/><Relationship Id="rId160" Type="http://schemas.openxmlformats.org/officeDocument/2006/relationships/hyperlink" Target="file:///C:\Users\lenovo\Desktop\&#20462;&#25913;&#21518;&#22521;&#20859;&#26041;&#26696;\querycourse\course_detail.jsdo%3fcid=16786" TargetMode="External"/><Relationship Id="rId165"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22" Type="http://schemas.openxmlformats.org/officeDocument/2006/relationships/hyperlink" Target="file:///C:\Users\lenovo\Desktop\&#20462;&#25913;&#21518;&#22521;&#20859;&#26041;&#26696;\querycourse\course_detail.jsdo%3fcid=4297" TargetMode="External"/><Relationship Id="rId27" Type="http://schemas.openxmlformats.org/officeDocument/2006/relationships/hyperlink" Target="file:///C:\Users\lenovo\Desktop\&#20462;&#25913;&#21518;&#22521;&#20859;&#26041;&#26696;\19&#25945;&#23398;&#35745;&#21010;&#65288;&#21171;&#20851;&#65289;1\scheduleGroupContent.do?moduleId=211&amp;sgid=420365298&amp;pojoTypeId=1&amp;aimPojoTypeId=1" TargetMode="External"/><Relationship Id="rId43" Type="http://schemas.openxmlformats.org/officeDocument/2006/relationships/hyperlink" Target="file:///C:\Users\lenovo\Desktop\&#20462;&#25913;&#21518;&#22521;&#20859;&#26041;&#26696;\19&#25945;&#23398;&#35745;&#21010;&#65288;&#21171;&#20851;&#65289;1\scheduleGroupContent.do%3fmoduleId=211&amp;sgid=420365303&amp;pojoTypeId=1&amp;aimPojoTypeId=1" TargetMode="External"/><Relationship Id="rId48" Type="http://schemas.openxmlformats.org/officeDocument/2006/relationships/hyperlink" Target="file:///C:\Users\lenovo\Desktop\&#20462;&#25913;&#21518;&#22521;&#20859;&#26041;&#26696;\querycourse\course_detail.jsdo%3fcid=4307" TargetMode="External"/><Relationship Id="rId64" Type="http://schemas.openxmlformats.org/officeDocument/2006/relationships/hyperlink" Target="file:///C:\Users\lenovo\Desktop\&#20462;&#25913;&#21518;&#22521;&#20859;&#26041;&#26696;\querycourse\course_detail.jsdo%3fcid=4318" TargetMode="External"/><Relationship Id="rId69" Type="http://schemas.openxmlformats.org/officeDocument/2006/relationships/hyperlink" Target="file:///C:\Users\lenovo\Desktop\&#20462;&#25913;&#21518;&#22521;&#20859;&#26041;&#26696;\19&#25945;&#23398;&#35745;&#21010;&#65288;&#21171;&#20851;&#65289;1\scheduleGroupContent.do%3fmoduleId=211&amp;sgid=420365299&amp;pojoTypeId=1&amp;aimPojoTypeId=1" TargetMode="External"/><Relationship Id="rId113" Type="http://schemas.openxmlformats.org/officeDocument/2006/relationships/hyperlink" Target="file:///C:\Users\lenovo\Desktop\&#20462;&#25913;&#21518;&#22521;&#20859;&#26041;&#26696;\19&#25945;&#23398;&#35745;&#21010;&#65288;&#21171;&#20851;&#65289;1\scheduleGroupContent.do%3fmoduleId=211&amp;sgid=420365297&amp;pojoTypeId=1&amp;aimPojoTypeId=1" TargetMode="External"/><Relationship Id="rId118" Type="http://schemas.openxmlformats.org/officeDocument/2006/relationships/hyperlink" Target="file:///C:\Users\lenovo\Desktop\&#20462;&#25913;&#21518;&#22521;&#20859;&#26041;&#26696;\querycourse\course_detail.jsdo%3fcid=4631" TargetMode="External"/><Relationship Id="rId134" Type="http://schemas.openxmlformats.org/officeDocument/2006/relationships/hyperlink" Target="file:///C:\Users\lenovo\Desktop\&#20462;&#25913;&#21518;&#22521;&#20859;&#26041;&#26696;\querycourse\course_detail.jsdo%3fcid=6547" TargetMode="External"/><Relationship Id="rId139"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80" Type="http://schemas.openxmlformats.org/officeDocument/2006/relationships/hyperlink" Target="file:///C:\Users\lenovo\Desktop\&#20462;&#25913;&#21518;&#22521;&#20859;&#26041;&#26696;\querycourse\course_detail.jsdo%3fcid=4834" TargetMode="External"/><Relationship Id="rId85" Type="http://schemas.openxmlformats.org/officeDocument/2006/relationships/hyperlink" Target="file:///C:\Users\lenovo\Desktop\&#20462;&#25913;&#21518;&#22521;&#20859;&#26041;&#26696;\19&#25945;&#23398;&#35745;&#21010;&#65288;&#21171;&#20851;&#65289;1\scheduleGroupContent.do%3fmoduleId=211&amp;sgid=420365303&amp;pojoTypeId=1&amp;aimPojoTypeId=1" TargetMode="External"/><Relationship Id="rId150" Type="http://schemas.openxmlformats.org/officeDocument/2006/relationships/hyperlink" Target="file:///C:\Users\lenovo\Desktop\&#20462;&#25913;&#21518;&#22521;&#20859;&#26041;&#26696;\querycourse\course_detail.jsdo%3fcid=16145" TargetMode="External"/><Relationship Id="rId155" Type="http://schemas.openxmlformats.org/officeDocument/2006/relationships/hyperlink" Target="file:///C:\Users\lenovo\Desktop\&#20462;&#25913;&#21518;&#22521;&#20859;&#26041;&#26696;\19&#25945;&#23398;&#35745;&#21010;&#65288;&#21171;&#20851;&#65289;1\scheduleGroupContent.do?moduleId=211&amp;sgid=420365299&amp;pojoTypeId=1&amp;aimPojoTypeId=1" TargetMode="External"/><Relationship Id="rId171" Type="http://schemas.openxmlformats.org/officeDocument/2006/relationships/image" Target="media/image2.png"/><Relationship Id="rId12" Type="http://schemas.openxmlformats.org/officeDocument/2006/relationships/hyperlink" Target="https://baike.so.com/doc/1116103-1180877.html" TargetMode="External"/><Relationship Id="rId17" Type="http://schemas.openxmlformats.org/officeDocument/2006/relationships/hyperlink" Target="file:///C:\Users\lenovo\Desktop\&#20462;&#25913;&#21518;&#22521;&#20859;&#26041;&#26696;\19&#25945;&#23398;&#35745;&#21010;&#65288;&#21171;&#20851;&#65289;1\scheduleGroupContent.do?moduleId=211&amp;sgid=420365303&amp;pojoTypeId=1&amp;aimPojoTypeId=1" TargetMode="External"/><Relationship Id="rId33" Type="http://schemas.openxmlformats.org/officeDocument/2006/relationships/hyperlink" Target="file:///C:\Users\lenovo\Desktop\&#20462;&#25913;&#21518;&#22521;&#20859;&#26041;&#26696;\19&#25945;&#23398;&#35745;&#21010;&#65288;&#21171;&#20851;&#65289;1\scheduleGroupContent.do%3fmoduleId=211&amp;sgid=420365297&amp;pojoTypeId=1&amp;aimPojoTypeId=1" TargetMode="External"/><Relationship Id="rId38" Type="http://schemas.openxmlformats.org/officeDocument/2006/relationships/hyperlink" Target="file:///C:\Users\lenovo\Desktop\&#20462;&#25913;&#21518;&#22521;&#20859;&#26041;&#26696;\querycourse\course_detail.jsdo%3fcid=16122" TargetMode="External"/><Relationship Id="rId59" Type="http://schemas.openxmlformats.org/officeDocument/2006/relationships/hyperlink" Target="file:///C:\Users\lenovo\Desktop\&#20462;&#25913;&#21518;&#22521;&#20859;&#26041;&#26696;\19&#25945;&#23398;&#35745;&#21010;&#65288;&#21171;&#20851;&#65289;1\scheduleGroupContent.do%3fmoduleId=211&amp;sgid=420365297&amp;pojoTypeId=1&amp;aimPojoTypeId=1" TargetMode="External"/><Relationship Id="rId103" Type="http://schemas.openxmlformats.org/officeDocument/2006/relationships/hyperlink" Target="file:///C:\Users\lenovo\Desktop\&#20462;&#25913;&#21518;&#22521;&#20859;&#26041;&#26696;\19&#25945;&#23398;&#35745;&#21010;&#65288;&#21171;&#20851;&#65289;1\scheduleGroupContent.do%3fmoduleId=211&amp;sgid=420365304&amp;pojoTypeId=1&amp;aimPojoTypeId=1" TargetMode="External"/><Relationship Id="rId108" Type="http://schemas.openxmlformats.org/officeDocument/2006/relationships/hyperlink" Target="file:///C:\Users\lenovo\Desktop\&#20462;&#25913;&#21518;&#22521;&#20859;&#26041;&#26696;\querycourse\course_detail.jsdo%3fcid=6073" TargetMode="External"/><Relationship Id="rId124" Type="http://schemas.openxmlformats.org/officeDocument/2006/relationships/hyperlink" Target="file:///C:\Users\lenovo\Desktop\&#20462;&#25913;&#21518;&#22521;&#20859;&#26041;&#26696;\querycourse\course_detail.jsdo%3fcid=4859" TargetMode="External"/><Relationship Id="rId129" Type="http://schemas.openxmlformats.org/officeDocument/2006/relationships/hyperlink" Target="file:///C:\Users\lenovo\Desktop\&#20462;&#25913;&#21518;&#22521;&#20859;&#26041;&#26696;\19&#25945;&#23398;&#35745;&#21010;&#65288;&#21171;&#20851;&#65289;1\scheduleGroupContent.do?moduleId=211&amp;sgid=420365304&amp;pojoTypeId=1&amp;aimPojoTypeId=1" TargetMode="External"/><Relationship Id="rId54" Type="http://schemas.openxmlformats.org/officeDocument/2006/relationships/hyperlink" Target="file:///C:\Users\lenovo\Desktop\&#20462;&#25913;&#21518;&#22521;&#20859;&#26041;&#26696;\querycourse\course_detail.jsdo%3fcid=16744" TargetMode="External"/><Relationship Id="rId70" Type="http://schemas.openxmlformats.org/officeDocument/2006/relationships/hyperlink" Target="file:///C:\Users\lenovo\Desktop\&#20462;&#25913;&#21518;&#22521;&#20859;&#26041;&#26696;\querycourse\course_detail.jsdo%3fcid=16768" TargetMode="External"/><Relationship Id="rId75" Type="http://schemas.openxmlformats.org/officeDocument/2006/relationships/hyperlink" Target="file:///C:\Users\lenovo\Desktop\&#20462;&#25913;&#21518;&#22521;&#20859;&#26041;&#26696;\19&#25945;&#23398;&#35745;&#21010;&#65288;&#21171;&#20851;&#65289;1\scheduleGroupContent.do%3fmoduleId=211&amp;sgid=420365297&amp;pojoTypeId=1&amp;aimPojoTypeId=1" TargetMode="External"/><Relationship Id="rId91" Type="http://schemas.openxmlformats.org/officeDocument/2006/relationships/hyperlink" Target="file:///C:\Users\lenovo\Desktop\&#20462;&#25913;&#21518;&#22521;&#20859;&#26041;&#26696;\19&#25945;&#23398;&#35745;&#21010;&#65288;&#21171;&#20851;&#65289;1\scheduleGroupContent.do%3fmoduleId=211&amp;sgid=420365299&amp;pojoTypeId=1&amp;aimPojoTypeId=1" TargetMode="External"/><Relationship Id="rId96" Type="http://schemas.openxmlformats.org/officeDocument/2006/relationships/hyperlink" Target="file:///C:\Users\lenovo\Desktop\&#20462;&#25913;&#21518;&#22521;&#20859;&#26041;&#26696;\querycourse\course_detail.jsdo%3fcid=5307" TargetMode="External"/><Relationship Id="rId140" Type="http://schemas.openxmlformats.org/officeDocument/2006/relationships/hyperlink" Target="file:///C:\Users\lenovo\Desktop\&#20462;&#25913;&#21518;&#22521;&#20859;&#26041;&#26696;\querycourse\course_detail.jsdo%3fcid=16780" TargetMode="External"/><Relationship Id="rId145"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161"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166" Type="http://schemas.openxmlformats.org/officeDocument/2006/relationships/hyperlink" Target="file:///C:\Users\lenovo\Desktop\&#20462;&#25913;&#21518;&#22521;&#20859;&#26041;&#26696;\querycourse\course_detail.jsdo%3fcid=612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lenovo\Desktop\&#20462;&#25913;&#21518;&#22521;&#20859;&#26041;&#26696;\19&#25945;&#23398;&#35745;&#21010;&#65288;&#21171;&#20851;&#65289;1\scheduleGroupContent.do?moduleId=211&amp;sgid=420365303&amp;pojoTypeId=1&amp;aimPojoTypeId=1" TargetMode="External"/><Relationship Id="rId23" Type="http://schemas.openxmlformats.org/officeDocument/2006/relationships/hyperlink" Target="file:///C:\Users\lenovo\Desktop\&#20462;&#25913;&#21518;&#22521;&#20859;&#26041;&#26696;\19&#25945;&#23398;&#35745;&#21010;&#65288;&#21171;&#20851;&#65289;1\scheduleGroupContent.do?moduleId=211&amp;sgid=420365303&amp;pojoTypeId=1&amp;aimPojoTypeId=1" TargetMode="External"/><Relationship Id="rId28" Type="http://schemas.openxmlformats.org/officeDocument/2006/relationships/hyperlink" Target="file:///C:\Users\lenovo\Desktop\&#20462;&#25913;&#21518;&#22521;&#20859;&#26041;&#26696;\querycourse\course_detail.jsdo%3fcid=16505" TargetMode="External"/><Relationship Id="rId36" Type="http://schemas.openxmlformats.org/officeDocument/2006/relationships/hyperlink" Target="file:///C:\Users\lenovo\Desktop\&#20462;&#25913;&#21518;&#22521;&#20859;&#26041;&#26696;\querycourse\course_detail.jsdo%3fcid=4299" TargetMode="External"/><Relationship Id="rId49" Type="http://schemas.openxmlformats.org/officeDocument/2006/relationships/hyperlink" Target="file:///C:\Users\lenovo\Desktop\&#20462;&#25913;&#21518;&#22521;&#20859;&#26041;&#26696;\19&#25945;&#23398;&#35745;&#21010;&#65288;&#21171;&#20851;&#65289;1\scheduleGroupContent.do?moduleId=211&amp;sgid=420365303&amp;pojoTypeId=1&amp;aimPojoTypeId=1" TargetMode="External"/><Relationship Id="rId57" Type="http://schemas.openxmlformats.org/officeDocument/2006/relationships/hyperlink" Target="file:///C:\Users\lenovo\Desktop\&#20462;&#25913;&#21518;&#22521;&#20859;&#26041;&#26696;\19&#25945;&#23398;&#35745;&#21010;&#65288;&#21171;&#20851;&#65289;1\scheduleGroupContent.do%3fmoduleId=211&amp;sgid=420365297&amp;pojoTypeId=1&amp;aimPojoTypeId=1" TargetMode="External"/><Relationship Id="rId106" Type="http://schemas.openxmlformats.org/officeDocument/2006/relationships/hyperlink" Target="file:///C:\Users\lenovo\Desktop\&#20462;&#25913;&#21518;&#22521;&#20859;&#26041;&#26696;\querycourse\course_detail.jsdo%3fcid=6070" TargetMode="External"/><Relationship Id="rId114" Type="http://schemas.openxmlformats.org/officeDocument/2006/relationships/hyperlink" Target="file:///C:\Users\lenovo\Desktop\&#20462;&#25913;&#21518;&#22521;&#20859;&#26041;&#26696;\querycourse\course_detail.jsdo%3fcid=4633" TargetMode="External"/><Relationship Id="rId119"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127"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10" Type="http://schemas.openxmlformats.org/officeDocument/2006/relationships/hyperlink" Target="https://baike.so.com/doc/5256105-5489522.html" TargetMode="External"/><Relationship Id="rId31" Type="http://schemas.openxmlformats.org/officeDocument/2006/relationships/hyperlink" Target="file:///C:\Users\lenovo\Desktop\&#20462;&#25913;&#21518;&#22521;&#20859;&#26041;&#26696;\19&#25945;&#23398;&#35745;&#21010;&#65288;&#21171;&#20851;&#65289;1\scheduleGroupContent.do?moduleId=211&amp;sgid=420365297&amp;pojoTypeId=1&amp;aimPojoTypeId=1" TargetMode="External"/><Relationship Id="rId44" Type="http://schemas.openxmlformats.org/officeDocument/2006/relationships/hyperlink" Target="file:///C:\Users\lenovo\Desktop\&#20462;&#25913;&#21518;&#22521;&#20859;&#26041;&#26696;\querycourse\course_detail.jsdo%3fcid=16174" TargetMode="External"/><Relationship Id="rId52" Type="http://schemas.openxmlformats.org/officeDocument/2006/relationships/hyperlink" Target="file:///C:\Users\lenovo\Desktop\&#20462;&#25913;&#21518;&#22521;&#20859;&#26041;&#26696;\querycourse\course_detail.jsdo%3fcid=4617" TargetMode="External"/><Relationship Id="rId60" Type="http://schemas.openxmlformats.org/officeDocument/2006/relationships/hyperlink" Target="file:///C:\Users\lenovo\Desktop\&#20462;&#25913;&#21518;&#22521;&#20859;&#26041;&#26696;\querycourse\course_detail.jsdo%3fcid=16107" TargetMode="External"/><Relationship Id="rId65" Type="http://schemas.openxmlformats.org/officeDocument/2006/relationships/hyperlink" Target="file:///C:\Users\lenovo\Desktop\&#20462;&#25913;&#21518;&#22521;&#20859;&#26041;&#26696;\19&#25945;&#23398;&#35745;&#21010;&#65288;&#21171;&#20851;&#65289;1\scheduleGroupContent.do%3fmoduleId=211&amp;sgid=420365303&amp;pojoTypeId=1&amp;aimPojoTypeId=1" TargetMode="External"/><Relationship Id="rId73" Type="http://schemas.openxmlformats.org/officeDocument/2006/relationships/hyperlink" Target="file:///C:\Users\lenovo\Desktop\&#20462;&#25913;&#21518;&#22521;&#20859;&#26041;&#26696;\19&#25945;&#23398;&#35745;&#21010;&#65288;&#21171;&#20851;&#65289;1\scheduleGroupContent.do%3fmoduleId=211&amp;sgid=420365297&amp;pojoTypeId=1&amp;aimPojoTypeId=1" TargetMode="External"/><Relationship Id="rId78" Type="http://schemas.openxmlformats.org/officeDocument/2006/relationships/hyperlink" Target="file:///C:\Users\lenovo\Desktop\&#20462;&#25913;&#21518;&#22521;&#20859;&#26041;&#26696;\querycourse\course_detail.jsdo%3fcid=4625" TargetMode="External"/><Relationship Id="rId81"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86" Type="http://schemas.openxmlformats.org/officeDocument/2006/relationships/hyperlink" Target="file:///C:\Users\lenovo\Desktop\&#20462;&#25913;&#21518;&#22521;&#20859;&#26041;&#26696;\querycourse\course_detail.jsdo%3fcid=4336" TargetMode="External"/><Relationship Id="rId94" Type="http://schemas.openxmlformats.org/officeDocument/2006/relationships/hyperlink" Target="file:///C:\Users\lenovo\Desktop\&#20462;&#25913;&#21518;&#22521;&#20859;&#26041;&#26696;\querycourse\course_detail.jsdo%3fcid=16762" TargetMode="External"/><Relationship Id="rId99"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101" Type="http://schemas.openxmlformats.org/officeDocument/2006/relationships/hyperlink" Target="file:///C:\Users\lenovo\Desktop\&#20462;&#25913;&#21518;&#22521;&#20859;&#26041;&#26696;\19&#25945;&#23398;&#35745;&#21010;&#65288;&#21171;&#20851;&#65289;1\scheduleGroupContent.do?moduleId=211&amp;sgid=420365304&amp;pojoTypeId=1&amp;aimPojoTypeId=1" TargetMode="External"/><Relationship Id="rId122" Type="http://schemas.openxmlformats.org/officeDocument/2006/relationships/hyperlink" Target="file:///C:\Users\lenovo\Desktop\&#20462;&#25913;&#21518;&#22521;&#20859;&#26041;&#26696;\querycourse\course_detail.jsdo%3fcid=16789" TargetMode="External"/><Relationship Id="rId130" Type="http://schemas.openxmlformats.org/officeDocument/2006/relationships/hyperlink" Target="file:///C:\Users\lenovo\Desktop\&#20462;&#25913;&#21518;&#22521;&#20859;&#26041;&#26696;\querycourse\course_detail.jsdo%3fcid=17355" TargetMode="External"/><Relationship Id="rId135" Type="http://schemas.openxmlformats.org/officeDocument/2006/relationships/hyperlink" Target="file:///C:\Users\lenovo\Desktop\&#20462;&#25913;&#21518;&#22521;&#20859;&#26041;&#26696;\19&#25945;&#23398;&#35745;&#21010;&#65288;&#21171;&#20851;&#65289;1\scheduleGroupContent.do%3fmoduleId=211&amp;sgid=420365299&amp;pojoTypeId=1&amp;aimPojoTypeId=1" TargetMode="External"/><Relationship Id="rId143"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148" Type="http://schemas.openxmlformats.org/officeDocument/2006/relationships/hyperlink" Target="file:///C:\Users\lenovo\Desktop\&#20462;&#25913;&#21518;&#22521;&#20859;&#26041;&#26696;\querycourse\course_detail.jsdo%3fcid=6537" TargetMode="External"/><Relationship Id="rId151" Type="http://schemas.openxmlformats.org/officeDocument/2006/relationships/hyperlink" Target="file:///C:\Users\lenovo\Desktop\&#20462;&#25913;&#21518;&#22521;&#20859;&#26041;&#26696;\19&#25945;&#23398;&#35745;&#21010;&#65288;&#21171;&#20851;&#65289;1\scheduleGroupContent.do%3fmoduleId=211&amp;sgid=420365303&amp;pojoTypeId=1&amp;aimPojoTypeId=1" TargetMode="External"/><Relationship Id="rId156" Type="http://schemas.openxmlformats.org/officeDocument/2006/relationships/hyperlink" Target="file:///C:\Users\lenovo\Desktop\&#20462;&#25913;&#21518;&#22521;&#20859;&#26041;&#26696;\querycourse\course_detail.jsdo%3fcid=16750" TargetMode="External"/><Relationship Id="rId164" Type="http://schemas.openxmlformats.org/officeDocument/2006/relationships/hyperlink" Target="file:///C:\Users\lenovo\Desktop\&#20462;&#25913;&#21518;&#22521;&#20859;&#26041;&#26696;\querycourse\course_detail.jsdo%3fcid=4527" TargetMode="External"/><Relationship Id="rId169" Type="http://schemas.openxmlformats.org/officeDocument/2006/relationships/hyperlink" Target="file:///C:\Users\lenovo\Desktop\&#20462;&#25913;&#21518;&#22521;&#20859;&#26041;&#26696;\19&#25945;&#23398;&#35745;&#21010;&#65288;&#21171;&#20851;&#65289;1\scheduleGroupContent.do?moduleId=211&amp;sgid=420365304&amp;pojoTypeId=1&amp;aimPojoTypeId=1" TargetMode="External"/><Relationship Id="rId4" Type="http://schemas.openxmlformats.org/officeDocument/2006/relationships/settings" Target="settings.xml"/><Relationship Id="rId9" Type="http://schemas.openxmlformats.org/officeDocument/2006/relationships/hyperlink" Target="https://baike.so.com/doc/2162353-2288084.html" TargetMode="External"/><Relationship Id="rId172" Type="http://schemas.openxmlformats.org/officeDocument/2006/relationships/footer" Target="footer1.xml"/><Relationship Id="rId13" Type="http://schemas.openxmlformats.org/officeDocument/2006/relationships/hyperlink" Target="https://baike.so.com/doc/9132118-9465237.html" TargetMode="External"/><Relationship Id="rId18" Type="http://schemas.openxmlformats.org/officeDocument/2006/relationships/hyperlink" Target="file:///C:\Users\lenovo\Desktop\&#20462;&#25913;&#21518;&#22521;&#20859;&#26041;&#26696;\querycourse\course_detail.jsdo%3fcid=4296" TargetMode="External"/><Relationship Id="rId39" Type="http://schemas.openxmlformats.org/officeDocument/2006/relationships/hyperlink" Target="file:///C:\Users\lenovo\Desktop\&#20462;&#25913;&#21518;&#22521;&#20859;&#26041;&#26696;\19&#25945;&#23398;&#35745;&#21010;&#65288;&#21171;&#20851;&#65289;1\scheduleGroupContent.do?moduleId=211&amp;sgid=420365303&amp;pojoTypeId=1&amp;aimPojoTypeId=1" TargetMode="External"/><Relationship Id="rId109" Type="http://schemas.openxmlformats.org/officeDocument/2006/relationships/hyperlink" Target="file:///C:\Users\lenovo\Desktop\&#20462;&#25913;&#21518;&#22521;&#20859;&#26041;&#26696;\19&#25945;&#23398;&#35745;&#21010;&#65288;&#21171;&#20851;&#65289;1\scheduleGroupContent.do%3fmoduleId=211&amp;sgid=420365299&amp;pojoTypeId=1&amp;aimPojoTypeId=1" TargetMode="External"/><Relationship Id="rId34" Type="http://schemas.openxmlformats.org/officeDocument/2006/relationships/hyperlink" Target="file:///C:\Users\lenovo\Desktop\&#20462;&#25913;&#21518;&#22521;&#20859;&#26041;&#26696;\querycourse\course_detail.jsdo%3fcid=16523" TargetMode="External"/><Relationship Id="rId50" Type="http://schemas.openxmlformats.org/officeDocument/2006/relationships/hyperlink" Target="file:///C:\Users\lenovo\Desktop\&#20462;&#25913;&#21518;&#22521;&#20859;&#26041;&#26696;\querycourse\course_detail.jsdo%3fcid=16753" TargetMode="External"/><Relationship Id="rId55" Type="http://schemas.openxmlformats.org/officeDocument/2006/relationships/hyperlink" Target="file:///C:\Users\lenovo\Desktop\&#20462;&#25913;&#21518;&#22521;&#20859;&#26041;&#26696;\19&#25945;&#23398;&#35745;&#21010;&#65288;&#21171;&#20851;&#65289;1\scheduleGroupContent.do%3fmoduleId=211&amp;sgid=420365297&amp;pojoTypeId=1&amp;aimPojoTypeId=1" TargetMode="External"/><Relationship Id="rId76" Type="http://schemas.openxmlformats.org/officeDocument/2006/relationships/hyperlink" Target="file:///C:\Users\lenovo\Desktop\&#20462;&#25913;&#21518;&#22521;&#20859;&#26041;&#26696;\querycourse\course_detail.jsdo%3fcid=6061" TargetMode="External"/><Relationship Id="rId97" Type="http://schemas.openxmlformats.org/officeDocument/2006/relationships/hyperlink" Target="file:///C:\Users\lenovo\Desktop\&#20462;&#25913;&#21518;&#22521;&#20859;&#26041;&#26696;\19&#25945;&#23398;&#35745;&#21010;&#65288;&#21171;&#20851;&#65289;1\scheduleGroupContent.do%3fmoduleId=211&amp;sgid=420365297&amp;pojoTypeId=1&amp;aimPojoTypeId=1" TargetMode="External"/><Relationship Id="rId104" Type="http://schemas.openxmlformats.org/officeDocument/2006/relationships/hyperlink" Target="file:///C:\Users\lenovo\Desktop\&#20462;&#25913;&#21518;&#22521;&#20859;&#26041;&#26696;\querycourse\course_detail.jsdo%3fcid=16142" TargetMode="External"/><Relationship Id="rId120" Type="http://schemas.openxmlformats.org/officeDocument/2006/relationships/hyperlink" Target="file:///C:\Users\lenovo\Desktop\&#20462;&#25913;&#21518;&#22521;&#20859;&#26041;&#26696;\querycourse\course_detail.jsdo%3fcid=16774" TargetMode="External"/><Relationship Id="rId125"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141"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146" Type="http://schemas.openxmlformats.org/officeDocument/2006/relationships/hyperlink" Target="file:///C:\Users\lenovo\Desktop\&#20462;&#25913;&#21518;&#22521;&#20859;&#26041;&#26696;\querycourse\course_detail.jsdo%3fcid=4873" TargetMode="External"/><Relationship Id="rId167" Type="http://schemas.openxmlformats.org/officeDocument/2006/relationships/hyperlink" Target="file:///C:\Users\lenovo\Desktop\&#20462;&#25913;&#21518;&#22521;&#20859;&#26041;&#26696;\19&#25945;&#23398;&#35745;&#21010;&#65288;&#21171;&#20851;&#65289;1\scheduleGroupContent.do?moduleId=211&amp;sgid=420365304&amp;pojoTypeId=1&amp;aimPojoTypeId=1" TargetMode="External"/><Relationship Id="rId7" Type="http://schemas.openxmlformats.org/officeDocument/2006/relationships/endnotes" Target="endnotes.xml"/><Relationship Id="rId71" Type="http://schemas.openxmlformats.org/officeDocument/2006/relationships/hyperlink" Target="file:///C:\Users\lenovo\Desktop\&#20462;&#25913;&#21518;&#22521;&#20859;&#26041;&#26696;\19&#25945;&#23398;&#35745;&#21010;&#65288;&#21171;&#20851;&#65289;1\scheduleGroupContent.do%3fmoduleId=211&amp;sgid=420365299&amp;pojoTypeId=1&amp;aimPojoTypeId=1" TargetMode="External"/><Relationship Id="rId92" Type="http://schemas.openxmlformats.org/officeDocument/2006/relationships/hyperlink" Target="file:///C:\Users\lenovo\Desktop\&#20462;&#25913;&#21518;&#22521;&#20859;&#26041;&#26696;\querycourse\course_detail.jsdo%3fcid=16756" TargetMode="External"/><Relationship Id="rId162" Type="http://schemas.openxmlformats.org/officeDocument/2006/relationships/hyperlink" Target="file:///C:\Users\lenovo\Desktop\&#20462;&#25913;&#21518;&#22521;&#20859;&#26041;&#26696;\querycourse\course_detail.jsdo%3fcid=4871" TargetMode="External"/><Relationship Id="rId2" Type="http://schemas.openxmlformats.org/officeDocument/2006/relationships/styles" Target="styles.xml"/><Relationship Id="rId29" Type="http://schemas.openxmlformats.org/officeDocument/2006/relationships/hyperlink" Target="file:///C:\Users\lenovo\Desktop\&#20462;&#25913;&#21518;&#22521;&#20859;&#26041;&#26696;\19&#25945;&#23398;&#35745;&#21010;&#65288;&#21171;&#20851;&#65289;1\scheduleGroupContent.do%3fmoduleId=211&amp;sgid=420365298&amp;pojoTypeId=1&amp;aimPojoTypeId=1" TargetMode="External"/><Relationship Id="rId24" Type="http://schemas.openxmlformats.org/officeDocument/2006/relationships/hyperlink" Target="file:///C:\Users\lenovo\Desktop\&#20462;&#25913;&#21518;&#22521;&#20859;&#26041;&#26696;\querycourse\course_detail.jsdo%3fcid=16154" TargetMode="External"/><Relationship Id="rId40" Type="http://schemas.openxmlformats.org/officeDocument/2006/relationships/hyperlink" Target="file:///C:\Users\lenovo\Desktop\&#20462;&#25913;&#21518;&#22521;&#20859;&#26041;&#26696;\querycourse\course_detail.jsdo%3fcid=16104" TargetMode="External"/><Relationship Id="rId45" Type="http://schemas.openxmlformats.org/officeDocument/2006/relationships/hyperlink" Target="file:///C:\Users\lenovo\Desktop\&#20462;&#25913;&#21518;&#22521;&#20859;&#26041;&#26696;\19&#25945;&#23398;&#35745;&#21010;&#65288;&#21171;&#20851;&#65289;1\scheduleGroupContent.do%3fmoduleId=211&amp;sgid=420365303&amp;pojoTypeId=1&amp;aimPojoTypeId=1" TargetMode="External"/><Relationship Id="rId66" Type="http://schemas.openxmlformats.org/officeDocument/2006/relationships/hyperlink" Target="file:///C:\Users\lenovo\Desktop\&#20462;&#25913;&#21518;&#22521;&#20859;&#26041;&#26696;\querycourse\course_detail.jsdo%3fcid=16759" TargetMode="External"/><Relationship Id="rId87" Type="http://schemas.openxmlformats.org/officeDocument/2006/relationships/hyperlink" Target="file:///C:\Users\lenovo\Desktop\&#20462;&#25913;&#21518;&#22521;&#20859;&#26041;&#26696;\19&#25945;&#23398;&#35745;&#21010;&#65288;&#21171;&#20851;&#65289;1\scheduleGroupContent.do%3fmoduleId=211&amp;sgid=420365303&amp;pojoTypeId=1&amp;aimPojoTypeId=1" TargetMode="External"/><Relationship Id="rId110" Type="http://schemas.openxmlformats.org/officeDocument/2006/relationships/hyperlink" Target="file:///C:\Users\lenovo\Desktop\&#20462;&#25913;&#21518;&#22521;&#20859;&#26041;&#26696;\querycourse\course_detail.jsdo%3fcid=4846" TargetMode="External"/><Relationship Id="rId115" Type="http://schemas.openxmlformats.org/officeDocument/2006/relationships/hyperlink" Target="file:///C:\Users\lenovo\Desktop\&#20462;&#25913;&#21518;&#22521;&#20859;&#26041;&#26696;\19&#25945;&#23398;&#35745;&#21010;&#65288;&#21171;&#20851;&#65289;1\scheduleGroupContent.do%3fmoduleId=211&amp;sgid=420365297&amp;pojoTypeId=1&amp;aimPojoTypeId=1" TargetMode="External"/><Relationship Id="rId131" Type="http://schemas.openxmlformats.org/officeDocument/2006/relationships/hyperlink" Target="file:///C:\Users\lenovo\Desktop\&#20462;&#25913;&#21518;&#22521;&#20859;&#26041;&#26696;\19&#25945;&#23398;&#35745;&#21010;&#65288;&#21171;&#20851;&#65289;1\scheduleGroupContent.do%3fmoduleId=211&amp;sgid=420365298&amp;pojoTypeId=1&amp;aimPojoTypeId=1" TargetMode="External"/><Relationship Id="rId136" Type="http://schemas.openxmlformats.org/officeDocument/2006/relationships/hyperlink" Target="file:///C:\Users\lenovo\Desktop\&#20462;&#25913;&#21518;&#22521;&#20859;&#26041;&#26696;\querycourse\course_detail.jsdo%3fcid=16592" TargetMode="External"/><Relationship Id="rId157" Type="http://schemas.openxmlformats.org/officeDocument/2006/relationships/hyperlink" Target="file:///C:\Users\lenovo\Desktop\&#20462;&#25913;&#21518;&#22521;&#20859;&#26041;&#26696;\19&#25945;&#23398;&#35745;&#21010;&#65288;&#21171;&#20851;&#65289;1\scheduleGroupContent.do%3fmoduleId=211&amp;sgid=420365297&amp;pojoTypeId=1&amp;aimPojoTypeId=1" TargetMode="External"/><Relationship Id="rId61" Type="http://schemas.openxmlformats.org/officeDocument/2006/relationships/hyperlink" Target="file:///C:\Users\lenovo\Desktop\&#20462;&#25913;&#21518;&#22521;&#20859;&#26041;&#26696;\19&#25945;&#23398;&#35745;&#21010;&#65288;&#21171;&#20851;&#65289;1\scheduleGroupContent.do%3fmoduleId=211&amp;sgid=420365303&amp;pojoTypeId=1&amp;aimPojoTypeId=1" TargetMode="External"/><Relationship Id="rId82" Type="http://schemas.openxmlformats.org/officeDocument/2006/relationships/hyperlink" Target="file:///C:\Users\lenovo\Desktop\&#20462;&#25913;&#21518;&#22521;&#20859;&#26041;&#26696;\querycourse\course_detail.jsdo%3fcid=16110" TargetMode="External"/><Relationship Id="rId152" Type="http://schemas.openxmlformats.org/officeDocument/2006/relationships/hyperlink" Target="file:///C:\Users\lenovo\Desktop\&#20462;&#25913;&#21518;&#22521;&#20859;&#26041;&#26696;\querycourse\course_detail.jsdo%3fcid=16549" TargetMode="External"/><Relationship Id="rId173" Type="http://schemas.openxmlformats.org/officeDocument/2006/relationships/fontTable" Target="fontTable.xml"/><Relationship Id="rId19" Type="http://schemas.openxmlformats.org/officeDocument/2006/relationships/hyperlink" Target="file:///C:\Users\lenovo\Desktop\&#20462;&#25913;&#21518;&#22521;&#20859;&#26041;&#26696;\19&#25945;&#23398;&#35745;&#21010;&#65288;&#21171;&#20851;&#65289;1\scheduleGroupContent.do%3fmoduleId=211&amp;sgid=420365303&amp;pojoTypeId=1&amp;aimPojoTypeId=1" TargetMode="External"/><Relationship Id="rId14" Type="http://schemas.openxmlformats.org/officeDocument/2006/relationships/hyperlink" Target="file:///C:\Users\lenovo\Desktop\&#20462;&#25913;&#21518;&#22521;&#20859;&#26041;&#26696;\querycourse\course_detail.jsdo%3fcid=16119" TargetMode="External"/><Relationship Id="rId30" Type="http://schemas.openxmlformats.org/officeDocument/2006/relationships/hyperlink" Target="file:///C:\Users\lenovo\Desktop\&#20462;&#25913;&#21518;&#22521;&#20859;&#26041;&#26696;\querycourse\course_detail.jsdo%3fcid=6071" TargetMode="External"/><Relationship Id="rId35"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56" Type="http://schemas.openxmlformats.org/officeDocument/2006/relationships/hyperlink" Target="file:///C:\Users\lenovo\Desktop\&#20462;&#25913;&#21518;&#22521;&#20859;&#26041;&#26696;\querycourse\course_detail.jsdo%3fcid=16747" TargetMode="External"/><Relationship Id="rId77"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100" Type="http://schemas.openxmlformats.org/officeDocument/2006/relationships/hyperlink" Target="file:///C:\Users\lenovo\Desktop\&#20462;&#25913;&#21518;&#22521;&#20859;&#26041;&#26696;\querycourse\course_detail.jsdo%3fcid=16599" TargetMode="External"/><Relationship Id="rId105" Type="http://schemas.openxmlformats.org/officeDocument/2006/relationships/hyperlink" Target="file:///C:\Users\lenovo\Desktop\&#20462;&#25913;&#21518;&#22521;&#20859;&#26041;&#26696;\19&#25945;&#23398;&#35745;&#21010;&#65288;&#21171;&#20851;&#65289;1\scheduleGroupContent.do%3fmoduleId=211&amp;sgid=420365303&amp;pojoTypeId=1&amp;aimPojoTypeId=1" TargetMode="External"/><Relationship Id="rId126" Type="http://schemas.openxmlformats.org/officeDocument/2006/relationships/hyperlink" Target="file:///C:\Users\lenovo\Desktop\&#20462;&#25913;&#21518;&#22521;&#20859;&#26041;&#26696;\querycourse\course_detail.jsdo%3fcid=4562" TargetMode="External"/><Relationship Id="rId147"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168" Type="http://schemas.openxmlformats.org/officeDocument/2006/relationships/hyperlink" Target="file:///C:\Users\lenovo\Desktop\&#20462;&#25913;&#21518;&#22521;&#20859;&#26041;&#26696;\querycourse\course_detail.jsdo%3fcid=6121" TargetMode="External"/><Relationship Id="rId8" Type="http://schemas.openxmlformats.org/officeDocument/2006/relationships/hyperlink" Target="https://baike.so.com/doc/5256105-5489522.html" TargetMode="External"/><Relationship Id="rId51" Type="http://schemas.openxmlformats.org/officeDocument/2006/relationships/hyperlink" Target="file:///C:\Users\lenovo\Desktop\&#20462;&#25913;&#21518;&#22521;&#20859;&#26041;&#26696;\19&#25945;&#23398;&#35745;&#21010;&#65288;&#21171;&#20851;&#65289;1\scheduleGroupContent.do%3fmoduleId=211&amp;sgid=420365299&amp;pojoTypeId=1&amp;aimPojoTypeId=1" TargetMode="External"/><Relationship Id="rId72" Type="http://schemas.openxmlformats.org/officeDocument/2006/relationships/hyperlink" Target="file:///C:\Users\lenovo\Desktop\&#20462;&#25913;&#21518;&#22521;&#20859;&#26041;&#26696;\querycourse\course_detail.jsdo%3fcid=4836" TargetMode="External"/><Relationship Id="rId93" Type="http://schemas.openxmlformats.org/officeDocument/2006/relationships/hyperlink" Target="file:///C:\Users\lenovo\Desktop\&#20462;&#25913;&#21518;&#22521;&#20859;&#26041;&#26696;\19&#25945;&#23398;&#35745;&#21010;&#65288;&#21171;&#20851;&#65289;1\scheduleGroupContent.do%3fmoduleId=211&amp;sgid=420365299&amp;pojoTypeId=1&amp;aimPojoTypeId=1" TargetMode="External"/><Relationship Id="rId98" Type="http://schemas.openxmlformats.org/officeDocument/2006/relationships/hyperlink" Target="file:///C:\Users\lenovo\Desktop\&#20462;&#25913;&#21518;&#22521;&#20859;&#26041;&#26696;\querycourse\course_detail.jsdo%3fcid=6124" TargetMode="External"/><Relationship Id="rId121"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142" Type="http://schemas.openxmlformats.org/officeDocument/2006/relationships/hyperlink" Target="file:///C:\Users\lenovo\Desktop\&#20462;&#25913;&#21518;&#22521;&#20859;&#26041;&#26696;\querycourse\course_detail.jsdo%3fcid=16783" TargetMode="External"/><Relationship Id="rId163"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3" Type="http://schemas.microsoft.com/office/2007/relationships/stylesWithEffects" Target="stylesWithEffects.xml"/><Relationship Id="rId25" Type="http://schemas.openxmlformats.org/officeDocument/2006/relationships/hyperlink" Target="file:///C:\Users\lenovo\Desktop\&#20462;&#25913;&#21518;&#22521;&#20859;&#26041;&#26696;\19&#25945;&#23398;&#35745;&#21010;&#65288;&#21171;&#20851;&#65289;1\scheduleGroupContent.do%3fmoduleId=211&amp;sgid=420365298&amp;pojoTypeId=1&amp;aimPojoTypeId=1" TargetMode="External"/><Relationship Id="rId46" Type="http://schemas.openxmlformats.org/officeDocument/2006/relationships/hyperlink" Target="file:///C:\Users\lenovo\Desktop\&#20462;&#25913;&#21518;&#22521;&#20859;&#26041;&#26696;\querycourse\course_detail.jsdo%3fcid=16125" TargetMode="External"/><Relationship Id="rId67" Type="http://schemas.openxmlformats.org/officeDocument/2006/relationships/hyperlink" Target="file:///C:\Users\lenovo\Desktop\&#20462;&#25913;&#21518;&#22521;&#20859;&#26041;&#26696;\19&#25945;&#23398;&#35745;&#21010;&#65288;&#21171;&#20851;&#65289;1\scheduleGroupContent.do%3fmoduleId=211&amp;sgid=420365299&amp;pojoTypeId=1&amp;aimPojoTypeId=1" TargetMode="External"/><Relationship Id="rId116" Type="http://schemas.openxmlformats.org/officeDocument/2006/relationships/hyperlink" Target="file:///C:\Users\lenovo\Desktop\&#20462;&#25913;&#21518;&#22521;&#20859;&#26041;&#26696;\querycourse\course_detail.jsdo%3fcid=6060" TargetMode="External"/><Relationship Id="rId137" Type="http://schemas.openxmlformats.org/officeDocument/2006/relationships/hyperlink" Target="file:///C:\Users\lenovo\Desktop\&#20462;&#25913;&#21518;&#22521;&#20859;&#26041;&#26696;\19&#25945;&#23398;&#35745;&#21010;&#65288;&#21171;&#20851;&#65289;1\scheduleGroupContent.do%3fmoduleId=211&amp;sgid=420365300&amp;pojoTypeId=1&amp;aimPojoTypeId=1" TargetMode="External"/><Relationship Id="rId158" Type="http://schemas.openxmlformats.org/officeDocument/2006/relationships/hyperlink" Target="file:///C:\Users\lenovo\Desktop\&#20462;&#25913;&#21518;&#22521;&#20859;&#26041;&#26696;\querycourse\course_detail.jsdo%3fcid=6123" TargetMode="External"/><Relationship Id="rId20" Type="http://schemas.openxmlformats.org/officeDocument/2006/relationships/hyperlink" Target="file:///C:\Users\lenovo\Desktop\&#20462;&#25913;&#21518;&#22521;&#20859;&#26041;&#26696;\querycourse\course_detail.jsdo%3fcid=4306" TargetMode="External"/><Relationship Id="rId41" Type="http://schemas.openxmlformats.org/officeDocument/2006/relationships/hyperlink" Target="file:///C:\Users\lenovo\Desktop\&#20462;&#25913;&#21518;&#22521;&#20859;&#26041;&#26696;\19&#25945;&#23398;&#35745;&#21010;&#65288;&#21171;&#20851;&#65289;1\scheduleGroupContent.do%3fmoduleId=211&amp;sgid=420365303&amp;pojoTypeId=1&amp;aimPojoTypeId=1" TargetMode="External"/><Relationship Id="rId62" Type="http://schemas.openxmlformats.org/officeDocument/2006/relationships/hyperlink" Target="file:///C:\Users\lenovo\Desktop\&#20462;&#25913;&#21518;&#22521;&#20859;&#26041;&#26696;\querycourse\course_detail.jsdo%3fcid=4317" TargetMode="External"/><Relationship Id="rId83" Type="http://schemas.openxmlformats.org/officeDocument/2006/relationships/hyperlink" Target="file:///C:\Users\lenovo\Desktop\&#20462;&#25913;&#21518;&#22521;&#20859;&#26041;&#26696;\19&#25945;&#23398;&#35745;&#21010;&#65288;&#21171;&#20851;&#65289;1\scheduleGroupContent.do%3fmoduleId=211&amp;sgid=420365303&amp;pojoTypeId=1&amp;aimPojoTypeId=1" TargetMode="External"/><Relationship Id="rId88" Type="http://schemas.openxmlformats.org/officeDocument/2006/relationships/hyperlink" Target="file:///C:\Users\lenovo\Desktop\&#20462;&#25913;&#21518;&#22521;&#20859;&#26041;&#26696;\querycourse\course_detail.jsdo%3fcid=6063" TargetMode="External"/><Relationship Id="rId111" Type="http://schemas.openxmlformats.org/officeDocument/2006/relationships/hyperlink" Target="file:///C:\Users\lenovo\Desktop\&#20462;&#25913;&#21518;&#22521;&#20859;&#26041;&#26696;\19&#25945;&#23398;&#35745;&#21010;&#65288;&#21171;&#20851;&#65289;1\scheduleGroupContent.do%3fmoduleId=211&amp;sgid=420365299&amp;pojoTypeId=1&amp;aimPojoTypeId=1" TargetMode="External"/><Relationship Id="rId132" Type="http://schemas.openxmlformats.org/officeDocument/2006/relationships/hyperlink" Target="file:///C:\Users\lenovo\Desktop\&#20462;&#25913;&#21518;&#22521;&#20859;&#26041;&#26696;\querycourse\course_detail.jsdo%3fcid=6067" TargetMode="External"/><Relationship Id="rId153" Type="http://schemas.openxmlformats.org/officeDocument/2006/relationships/hyperlink" Target="file:///C:\Users\lenovo\Desktop\&#20462;&#25913;&#21518;&#22521;&#20859;&#26041;&#26696;\19&#25945;&#23398;&#35745;&#21010;&#65288;&#21171;&#20851;&#65289;1\scheduleGroupContent.do%3fmoduleId=211&amp;sgid=420365298&amp;pojoTypeId=1&amp;aimPojoTypeId=1" TargetMode="External"/><Relationship Id="rId17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EC370-C5E2-4BA0-968A-56C7BB6B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1780</TotalTime>
  <Pages>24</Pages>
  <Words>5777</Words>
  <Characters>32934</Characters>
  <Application>Microsoft Office Word</Application>
  <DocSecurity>0</DocSecurity>
  <Lines>274</Lines>
  <Paragraphs>77</Paragraphs>
  <ScaleCrop>false</ScaleCrop>
  <Company/>
  <LinksUpToDate>false</LinksUpToDate>
  <CharactersWithSpaces>38634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陈楚庭</dc:creator>
  <cp:lastModifiedBy>张勇</cp:lastModifiedBy>
  <cp:revision>190</cp:revision>
  <cp:lastPrinted>2019-07-02T01:10:00Z</cp:lastPrinted>
  <dcterms:created xsi:type="dcterms:W3CDTF">2019-03-20T02:31:00Z</dcterms:created>
  <dcterms:modified xsi:type="dcterms:W3CDTF">2019-09-16T16:36:00Z</dcterms:modified>
</cp:coreProperties>
</file>