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E56" w:rsidRDefault="001C6E56" w:rsidP="001C6E56">
      <w:pPr>
        <w:spacing w:line="560" w:lineRule="exact"/>
        <w:ind w:leftChars="104" w:left="333"/>
        <w:rPr>
          <w:rFonts w:ascii="Times New Roman" w:eastAsia="仿宋" w:hAnsi="Times New Roman"/>
          <w:szCs w:val="32"/>
        </w:rPr>
      </w:pPr>
      <w:r>
        <w:rPr>
          <w:rFonts w:ascii="Times New Roman" w:eastAsia="仿宋" w:hAnsi="仿宋" w:hint="eastAsia"/>
          <w:szCs w:val="32"/>
        </w:rPr>
        <w:t>附件：</w:t>
      </w:r>
    </w:p>
    <w:p w:rsidR="001C6E56" w:rsidRDefault="001C6E56" w:rsidP="001C6E56">
      <w:pPr>
        <w:spacing w:line="560" w:lineRule="exact"/>
        <w:jc w:val="center"/>
        <w:rPr>
          <w:rFonts w:ascii="Times New Roman" w:eastAsia="方正小标宋简体" w:hAnsi="Times New Roman"/>
          <w:color w:val="333333"/>
          <w:sz w:val="36"/>
          <w:szCs w:val="36"/>
        </w:rPr>
      </w:pPr>
      <w:r>
        <w:rPr>
          <w:rFonts w:ascii="Times New Roman" w:eastAsia="方正小标宋简体" w:hAnsi="Times New Roman" w:hint="eastAsia"/>
          <w:color w:val="333333"/>
          <w:sz w:val="36"/>
          <w:szCs w:val="36"/>
        </w:rPr>
        <w:t>纪检监察办公室（审计室）</w:t>
      </w:r>
      <w:r>
        <w:rPr>
          <w:rFonts w:ascii="Times New Roman" w:eastAsia="方正小标宋简体" w:hAnsi="Times New Roman"/>
          <w:color w:val="333333"/>
          <w:sz w:val="36"/>
          <w:szCs w:val="36"/>
        </w:rPr>
        <w:t>2019</w:t>
      </w:r>
      <w:r>
        <w:rPr>
          <w:rFonts w:ascii="Times New Roman" w:eastAsia="方正小标宋简体" w:hAnsi="Times New Roman" w:hint="eastAsia"/>
          <w:color w:val="333333"/>
          <w:sz w:val="36"/>
          <w:szCs w:val="36"/>
        </w:rPr>
        <w:t>年工作计划</w:t>
      </w:r>
    </w:p>
    <w:p w:rsidR="001C6E56" w:rsidRDefault="001C6E56" w:rsidP="001C6E56">
      <w:pPr>
        <w:widowControl/>
        <w:spacing w:line="560" w:lineRule="exact"/>
        <w:ind w:firstLineChars="200" w:firstLine="640"/>
        <w:rPr>
          <w:rFonts w:ascii="仿宋" w:eastAsia="仿宋" w:hAnsi="仿宋"/>
          <w:szCs w:val="32"/>
        </w:rPr>
      </w:pPr>
      <w:r>
        <w:rPr>
          <w:rFonts w:ascii="仿宋" w:eastAsia="仿宋" w:hAnsi="仿宋" w:hint="eastAsia"/>
          <w:szCs w:val="32"/>
        </w:rPr>
        <w:t>围绕学校党委、行政中心工作，结合本部门实际，纪检监察办公室（审计室）2019年工作计划如下。</w:t>
      </w:r>
    </w:p>
    <w:p w:rsidR="001C6E56" w:rsidRDefault="001C6E56" w:rsidP="001C6E56">
      <w:pPr>
        <w:widowControl/>
        <w:spacing w:line="560" w:lineRule="exact"/>
        <w:ind w:firstLineChars="200" w:firstLine="640"/>
        <w:rPr>
          <w:rFonts w:ascii="黑体" w:eastAsia="黑体" w:hAnsi="黑体"/>
          <w:szCs w:val="32"/>
        </w:rPr>
      </w:pPr>
      <w:r>
        <w:rPr>
          <w:rFonts w:ascii="黑体" w:eastAsia="黑体" w:hAnsi="黑体" w:hint="eastAsia"/>
          <w:szCs w:val="32"/>
        </w:rPr>
        <w:t>一、制度建设</w:t>
      </w:r>
    </w:p>
    <w:p w:rsidR="001C6E56" w:rsidRDefault="001C6E56" w:rsidP="001C6E56">
      <w:pPr>
        <w:spacing w:line="560" w:lineRule="exact"/>
        <w:ind w:firstLineChars="200" w:firstLine="640"/>
        <w:rPr>
          <w:rFonts w:ascii="仿宋" w:eastAsia="仿宋" w:hAnsi="仿宋"/>
          <w:szCs w:val="32"/>
        </w:rPr>
      </w:pPr>
      <w:r>
        <w:rPr>
          <w:rFonts w:ascii="仿宋" w:eastAsia="仿宋" w:hAnsi="仿宋" w:hint="eastAsia"/>
          <w:szCs w:val="32"/>
        </w:rPr>
        <w:t>1.依据中纪委、全总机关纪委、审计署、教育部等上级部门规章制度，结合学校实际，对学校纪律检查、内部审计相关制度进行修订（3月-12月）。</w:t>
      </w:r>
    </w:p>
    <w:p w:rsidR="001C6E56" w:rsidRDefault="001C6E56" w:rsidP="001C6E56">
      <w:pPr>
        <w:widowControl/>
        <w:spacing w:line="560" w:lineRule="exact"/>
        <w:ind w:firstLineChars="200" w:firstLine="640"/>
        <w:rPr>
          <w:rFonts w:ascii="黑体" w:eastAsia="黑体" w:hAnsi="黑体"/>
          <w:szCs w:val="32"/>
        </w:rPr>
      </w:pPr>
      <w:r>
        <w:rPr>
          <w:rFonts w:ascii="黑体" w:eastAsia="黑体" w:hAnsi="黑体" w:hint="eastAsia"/>
          <w:szCs w:val="32"/>
        </w:rPr>
        <w:t>二、廉政教育</w:t>
      </w:r>
    </w:p>
    <w:p w:rsidR="001C6E56" w:rsidRDefault="001C6E56" w:rsidP="001C6E56">
      <w:pPr>
        <w:widowControl/>
        <w:spacing w:line="560" w:lineRule="exact"/>
        <w:ind w:firstLineChars="200" w:firstLine="640"/>
        <w:rPr>
          <w:rFonts w:ascii="仿宋" w:eastAsia="仿宋" w:hAnsi="仿宋"/>
          <w:szCs w:val="32"/>
        </w:rPr>
      </w:pPr>
      <w:r>
        <w:rPr>
          <w:rFonts w:ascii="仿宋" w:eastAsia="仿宋" w:hAnsi="仿宋" w:hint="eastAsia"/>
          <w:szCs w:val="32"/>
        </w:rPr>
        <w:t>1.组织参观北京市全面从严治党警示教育基地，</w:t>
      </w:r>
      <w:proofErr w:type="gramStart"/>
      <w:r>
        <w:rPr>
          <w:rFonts w:ascii="仿宋" w:eastAsia="仿宋" w:hAnsi="仿宋" w:hint="eastAsia"/>
          <w:szCs w:val="32"/>
        </w:rPr>
        <w:t>举办党风</w:t>
      </w:r>
      <w:proofErr w:type="gramEnd"/>
      <w:r>
        <w:rPr>
          <w:rFonts w:ascii="仿宋" w:eastAsia="仿宋" w:hAnsi="仿宋" w:hint="eastAsia"/>
          <w:szCs w:val="32"/>
        </w:rPr>
        <w:t>廉政建设专题讲座（3月、11月）。</w:t>
      </w:r>
    </w:p>
    <w:p w:rsidR="001C6E56" w:rsidRDefault="001C6E56" w:rsidP="001C6E56">
      <w:pPr>
        <w:widowControl/>
        <w:spacing w:line="560" w:lineRule="exact"/>
        <w:ind w:firstLineChars="200" w:firstLine="640"/>
        <w:rPr>
          <w:rFonts w:ascii="仿宋" w:eastAsia="仿宋" w:hAnsi="仿宋"/>
          <w:szCs w:val="32"/>
        </w:rPr>
      </w:pPr>
      <w:r>
        <w:rPr>
          <w:rFonts w:ascii="仿宋" w:eastAsia="仿宋" w:hAnsi="仿宋" w:hint="eastAsia"/>
          <w:szCs w:val="32"/>
        </w:rPr>
        <w:t>2.重申纪律要求，发布五一端午、中秋国庆、元旦春节过节警示（4月、9月、12月）。</w:t>
      </w:r>
    </w:p>
    <w:p w:rsidR="001C6E56" w:rsidRDefault="001C6E56" w:rsidP="001C6E56">
      <w:pPr>
        <w:widowControl/>
        <w:spacing w:line="560" w:lineRule="exact"/>
        <w:ind w:firstLineChars="200" w:firstLine="640"/>
        <w:rPr>
          <w:rFonts w:ascii="仿宋" w:eastAsia="仿宋" w:hAnsi="仿宋"/>
          <w:szCs w:val="32"/>
        </w:rPr>
      </w:pPr>
      <w:r>
        <w:rPr>
          <w:rFonts w:ascii="仿宋" w:eastAsia="仿宋" w:hAnsi="仿宋" w:hint="eastAsia"/>
          <w:szCs w:val="32"/>
        </w:rPr>
        <w:t>3.组织开展党风廉政工作约谈（3月-12月）。</w:t>
      </w:r>
    </w:p>
    <w:p w:rsidR="001C6E56" w:rsidRDefault="001C6E56" w:rsidP="001C6E56">
      <w:pPr>
        <w:widowControl/>
        <w:spacing w:line="560" w:lineRule="exact"/>
        <w:ind w:firstLineChars="200" w:firstLine="640"/>
        <w:rPr>
          <w:rFonts w:ascii="黑体" w:eastAsia="黑体" w:hAnsi="黑体"/>
          <w:szCs w:val="32"/>
        </w:rPr>
      </w:pPr>
      <w:r>
        <w:rPr>
          <w:rFonts w:ascii="黑体" w:eastAsia="黑体" w:hAnsi="黑体" w:hint="eastAsia"/>
          <w:szCs w:val="32"/>
        </w:rPr>
        <w:t>三、监督检查</w:t>
      </w:r>
    </w:p>
    <w:p w:rsidR="001C6E56" w:rsidRDefault="001C6E56" w:rsidP="001C6E56">
      <w:pPr>
        <w:widowControl/>
        <w:spacing w:line="560" w:lineRule="exact"/>
        <w:ind w:firstLineChars="200" w:firstLine="640"/>
        <w:rPr>
          <w:rFonts w:ascii="仿宋" w:eastAsia="仿宋" w:hAnsi="仿宋"/>
          <w:szCs w:val="32"/>
        </w:rPr>
      </w:pPr>
      <w:r>
        <w:rPr>
          <w:rFonts w:ascii="仿宋" w:eastAsia="仿宋" w:hAnsi="仿宋" w:hint="eastAsia"/>
          <w:szCs w:val="32"/>
        </w:rPr>
        <w:t>1.对学校各级党组织落实党中央路线方针政策、全总党组决策部署、执行党的组织生活制度特别是领导干部双重组织生活规定情况进行监督检查（3月-12月）。</w:t>
      </w:r>
    </w:p>
    <w:p w:rsidR="001C6E56" w:rsidRDefault="001C6E56" w:rsidP="001C6E56">
      <w:pPr>
        <w:widowControl/>
        <w:spacing w:line="560" w:lineRule="exact"/>
        <w:ind w:firstLineChars="200" w:firstLine="640"/>
        <w:rPr>
          <w:rFonts w:ascii="仿宋" w:eastAsia="仿宋" w:hAnsi="仿宋"/>
          <w:szCs w:val="32"/>
        </w:rPr>
      </w:pPr>
      <w:r>
        <w:rPr>
          <w:rFonts w:ascii="仿宋" w:eastAsia="仿宋" w:hAnsi="仿宋" w:hint="eastAsia"/>
          <w:szCs w:val="32"/>
        </w:rPr>
        <w:t>2.列席校长办公会，对学校中心工作决策如七十周年校庆、落实回信精神一周年系列活动等进行监督（3月-12月）。</w:t>
      </w:r>
    </w:p>
    <w:p w:rsidR="001C6E56" w:rsidRDefault="001C6E56" w:rsidP="001C6E56">
      <w:pPr>
        <w:widowControl/>
        <w:spacing w:line="560" w:lineRule="exact"/>
        <w:ind w:firstLineChars="200" w:firstLine="640"/>
        <w:rPr>
          <w:rFonts w:ascii="仿宋" w:eastAsia="仿宋" w:hAnsi="仿宋"/>
          <w:szCs w:val="32"/>
        </w:rPr>
      </w:pPr>
      <w:r>
        <w:rPr>
          <w:rFonts w:ascii="仿宋" w:eastAsia="仿宋" w:hAnsi="仿宋" w:hint="eastAsia"/>
          <w:szCs w:val="32"/>
        </w:rPr>
        <w:t>3.提醒、监督党委推动党风廉政建设风险排查整改落实</w:t>
      </w:r>
      <w:r w:rsidRPr="00E27429">
        <w:rPr>
          <w:rFonts w:ascii="仿宋" w:eastAsia="仿宋" w:hAnsi="仿宋" w:hint="eastAsia"/>
          <w:szCs w:val="32"/>
        </w:rPr>
        <w:t>（3月-12月）</w:t>
      </w:r>
      <w:r>
        <w:rPr>
          <w:rFonts w:ascii="仿宋" w:eastAsia="仿宋" w:hAnsi="仿宋" w:hint="eastAsia"/>
          <w:szCs w:val="32"/>
        </w:rPr>
        <w:t>。</w:t>
      </w:r>
    </w:p>
    <w:p w:rsidR="001C6E56" w:rsidRDefault="001C6E56" w:rsidP="001C6E56">
      <w:pPr>
        <w:widowControl/>
        <w:spacing w:line="560" w:lineRule="exact"/>
        <w:ind w:firstLineChars="200" w:firstLine="640"/>
        <w:rPr>
          <w:rFonts w:ascii="仿宋" w:eastAsia="仿宋" w:hAnsi="仿宋"/>
          <w:szCs w:val="32"/>
        </w:rPr>
      </w:pPr>
      <w:r>
        <w:rPr>
          <w:rFonts w:ascii="仿宋" w:eastAsia="仿宋" w:hAnsi="仿宋" w:hint="eastAsia"/>
          <w:szCs w:val="32"/>
        </w:rPr>
        <w:t>4.开展处级领导干部经济责任审计</w:t>
      </w:r>
      <w:r w:rsidRPr="00E27429">
        <w:rPr>
          <w:rFonts w:ascii="仿宋" w:eastAsia="仿宋" w:hAnsi="仿宋" w:hint="eastAsia"/>
          <w:szCs w:val="32"/>
        </w:rPr>
        <w:t>（3月-12月）</w:t>
      </w:r>
      <w:r>
        <w:rPr>
          <w:rFonts w:ascii="仿宋" w:eastAsia="仿宋" w:hAnsi="仿宋" w:hint="eastAsia"/>
          <w:szCs w:val="32"/>
        </w:rPr>
        <w:t>。</w:t>
      </w:r>
    </w:p>
    <w:p w:rsidR="001C6E56" w:rsidRDefault="001C6E56" w:rsidP="001C6E56">
      <w:pPr>
        <w:widowControl/>
        <w:spacing w:line="560" w:lineRule="exact"/>
        <w:ind w:firstLineChars="200" w:firstLine="640"/>
        <w:rPr>
          <w:rFonts w:ascii="仿宋" w:eastAsia="仿宋" w:hAnsi="仿宋"/>
          <w:szCs w:val="32"/>
        </w:rPr>
      </w:pPr>
      <w:r>
        <w:rPr>
          <w:rFonts w:ascii="仿宋" w:eastAsia="仿宋" w:hAnsi="仿宋" w:hint="eastAsia"/>
          <w:szCs w:val="32"/>
        </w:rPr>
        <w:lastRenderedPageBreak/>
        <w:t>5.开展专项审计。对学校本科教学工程、引导</w:t>
      </w:r>
      <w:proofErr w:type="gramStart"/>
      <w:r>
        <w:rPr>
          <w:rFonts w:ascii="仿宋" w:eastAsia="仿宋" w:hAnsi="仿宋" w:hint="eastAsia"/>
          <w:szCs w:val="32"/>
        </w:rPr>
        <w:t>专项等</w:t>
      </w:r>
      <w:proofErr w:type="gramEnd"/>
      <w:r>
        <w:rPr>
          <w:rFonts w:ascii="仿宋" w:eastAsia="仿宋" w:hAnsi="仿宋" w:hint="eastAsia"/>
          <w:szCs w:val="32"/>
        </w:rPr>
        <w:t>重大项目执行的经济性、效益性、效果性进行专项审计，及时发现问题，推进整改</w:t>
      </w:r>
      <w:r w:rsidRPr="00E27429">
        <w:rPr>
          <w:rFonts w:ascii="仿宋" w:eastAsia="仿宋" w:hAnsi="仿宋" w:hint="eastAsia"/>
          <w:szCs w:val="32"/>
        </w:rPr>
        <w:t>（3月-12月）</w:t>
      </w:r>
      <w:r>
        <w:rPr>
          <w:rFonts w:ascii="仿宋" w:eastAsia="仿宋" w:hAnsi="仿宋" w:hint="eastAsia"/>
          <w:szCs w:val="32"/>
        </w:rPr>
        <w:t>。</w:t>
      </w:r>
    </w:p>
    <w:p w:rsidR="001C6E56" w:rsidRPr="00735515" w:rsidRDefault="001C6E56" w:rsidP="001C6E56">
      <w:pPr>
        <w:widowControl/>
        <w:spacing w:line="560" w:lineRule="exact"/>
        <w:ind w:firstLineChars="200" w:firstLine="640"/>
        <w:rPr>
          <w:rFonts w:ascii="仿宋" w:eastAsia="仿宋" w:hAnsi="仿宋"/>
          <w:szCs w:val="32"/>
        </w:rPr>
      </w:pPr>
      <w:r>
        <w:rPr>
          <w:rFonts w:ascii="仿宋" w:eastAsia="仿宋" w:hAnsi="仿宋" w:hint="eastAsia"/>
          <w:szCs w:val="32"/>
        </w:rPr>
        <w:t>6.开展内部控制审计。以2017或者2018年为切入点，结合专项审计对财政项目进行内控审计</w:t>
      </w:r>
      <w:r w:rsidRPr="00E27429">
        <w:rPr>
          <w:rFonts w:ascii="仿宋" w:eastAsia="仿宋" w:hAnsi="仿宋" w:hint="eastAsia"/>
          <w:szCs w:val="32"/>
        </w:rPr>
        <w:t>（3月-12月）</w:t>
      </w:r>
      <w:r>
        <w:rPr>
          <w:rFonts w:ascii="仿宋" w:eastAsia="仿宋" w:hAnsi="仿宋" w:hint="eastAsia"/>
          <w:szCs w:val="32"/>
        </w:rPr>
        <w:t>。</w:t>
      </w:r>
    </w:p>
    <w:p w:rsidR="001C6E56" w:rsidRDefault="001C6E56" w:rsidP="001C6E56">
      <w:pPr>
        <w:widowControl/>
        <w:spacing w:line="560" w:lineRule="exact"/>
        <w:ind w:firstLineChars="200" w:firstLine="640"/>
        <w:rPr>
          <w:rFonts w:ascii="仿宋" w:eastAsia="仿宋" w:hAnsi="仿宋"/>
          <w:szCs w:val="32"/>
        </w:rPr>
      </w:pPr>
      <w:r>
        <w:rPr>
          <w:rFonts w:ascii="仿宋" w:eastAsia="仿宋" w:hAnsi="仿宋" w:hint="eastAsia"/>
          <w:szCs w:val="32"/>
        </w:rPr>
        <w:t>7.开展秋季学期教育收费检查（10月-11月）。</w:t>
      </w:r>
    </w:p>
    <w:p w:rsidR="001C6E56" w:rsidRDefault="001C6E56" w:rsidP="001C6E56">
      <w:pPr>
        <w:widowControl/>
        <w:spacing w:line="560" w:lineRule="exact"/>
        <w:ind w:firstLineChars="200" w:firstLine="640"/>
        <w:rPr>
          <w:rFonts w:ascii="黑体" w:eastAsia="黑体" w:hAnsi="黑体"/>
          <w:szCs w:val="32"/>
        </w:rPr>
      </w:pPr>
      <w:r>
        <w:rPr>
          <w:rFonts w:ascii="黑体" w:eastAsia="黑体" w:hAnsi="黑体" w:hint="eastAsia"/>
          <w:szCs w:val="32"/>
        </w:rPr>
        <w:t>四、执纪审查</w:t>
      </w:r>
    </w:p>
    <w:p w:rsidR="001C6E56" w:rsidRDefault="001C6E56" w:rsidP="001C6E56">
      <w:pPr>
        <w:widowControl/>
        <w:spacing w:line="560" w:lineRule="exact"/>
        <w:ind w:firstLineChars="200" w:firstLine="640"/>
        <w:rPr>
          <w:rFonts w:ascii="仿宋" w:eastAsia="仿宋" w:hAnsi="仿宋"/>
          <w:szCs w:val="32"/>
        </w:rPr>
      </w:pPr>
      <w:r>
        <w:rPr>
          <w:rFonts w:ascii="仿宋" w:eastAsia="仿宋" w:hAnsi="仿宋" w:hint="eastAsia"/>
          <w:szCs w:val="32"/>
        </w:rPr>
        <w:t>1.受理各类群众举报、来信来访，对其进行分类处理，严格依纪依规处置问题线索，充分运用“四种形态”开展监督执纪（3月-12月）。</w:t>
      </w:r>
    </w:p>
    <w:p w:rsidR="001C6E56" w:rsidRDefault="001C6E56" w:rsidP="001C6E56">
      <w:pPr>
        <w:widowControl/>
        <w:spacing w:line="560" w:lineRule="exact"/>
        <w:ind w:firstLineChars="200" w:firstLine="640"/>
        <w:rPr>
          <w:rFonts w:ascii="仿宋" w:eastAsia="仿宋" w:hAnsi="仿宋"/>
          <w:szCs w:val="32"/>
        </w:rPr>
      </w:pPr>
      <w:r>
        <w:rPr>
          <w:rFonts w:ascii="仿宋" w:eastAsia="仿宋" w:hAnsi="仿宋" w:hint="eastAsia"/>
          <w:szCs w:val="32"/>
        </w:rPr>
        <w:t>2.严格组织人事纪律，协助学校党委加强政治生态建设，把</w:t>
      </w:r>
      <w:proofErr w:type="gramStart"/>
      <w:r>
        <w:rPr>
          <w:rFonts w:ascii="仿宋" w:eastAsia="仿宋" w:hAnsi="仿宋" w:hint="eastAsia"/>
          <w:szCs w:val="32"/>
        </w:rPr>
        <w:t>好拟</w:t>
      </w:r>
      <w:proofErr w:type="gramEnd"/>
      <w:r>
        <w:rPr>
          <w:rFonts w:ascii="仿宋" w:eastAsia="仿宋" w:hAnsi="仿宋" w:hint="eastAsia"/>
          <w:szCs w:val="32"/>
        </w:rPr>
        <w:t>提拔领导干部廉洁关（3月-12月）。</w:t>
      </w:r>
    </w:p>
    <w:p w:rsidR="001C6E56" w:rsidRDefault="001C6E56" w:rsidP="001C6E56">
      <w:pPr>
        <w:widowControl/>
        <w:spacing w:line="560" w:lineRule="exact"/>
        <w:ind w:firstLineChars="200" w:firstLine="640"/>
        <w:rPr>
          <w:rFonts w:ascii="仿宋" w:eastAsia="仿宋" w:hAnsi="仿宋"/>
          <w:szCs w:val="32"/>
        </w:rPr>
      </w:pPr>
      <w:r>
        <w:rPr>
          <w:rFonts w:ascii="仿宋" w:eastAsia="仿宋" w:hAnsi="仿宋" w:hint="eastAsia"/>
          <w:szCs w:val="32"/>
        </w:rPr>
        <w:t>3.结合</w:t>
      </w:r>
      <w:proofErr w:type="gramStart"/>
      <w:r>
        <w:rPr>
          <w:rFonts w:ascii="仿宋" w:eastAsia="仿宋" w:hAnsi="仿宋" w:hint="eastAsia"/>
          <w:szCs w:val="32"/>
        </w:rPr>
        <w:t>学校第</w:t>
      </w:r>
      <w:proofErr w:type="gramEnd"/>
      <w:r>
        <w:rPr>
          <w:rFonts w:ascii="仿宋" w:eastAsia="仿宋" w:hAnsi="仿宋" w:hint="eastAsia"/>
          <w:szCs w:val="32"/>
        </w:rPr>
        <w:t>三轮岗位设置与聘任，做好组织人事纪律监督工作（3月—7月）。</w:t>
      </w:r>
    </w:p>
    <w:p w:rsidR="001C6E56" w:rsidRDefault="001C6E56" w:rsidP="001C6E56">
      <w:pPr>
        <w:widowControl/>
        <w:spacing w:line="560" w:lineRule="exact"/>
        <w:ind w:firstLineChars="200" w:firstLine="640"/>
        <w:rPr>
          <w:rFonts w:ascii="仿宋" w:eastAsia="仿宋" w:hAnsi="仿宋"/>
          <w:szCs w:val="32"/>
        </w:rPr>
      </w:pPr>
      <w:r>
        <w:rPr>
          <w:rFonts w:ascii="仿宋" w:eastAsia="仿宋" w:hAnsi="仿宋" w:hint="eastAsia"/>
          <w:szCs w:val="32"/>
        </w:rPr>
        <w:t>4.配合</w:t>
      </w:r>
      <w:proofErr w:type="gramStart"/>
      <w:r>
        <w:rPr>
          <w:rFonts w:ascii="仿宋" w:eastAsia="仿宋" w:hAnsi="仿宋" w:hint="eastAsia"/>
          <w:szCs w:val="32"/>
        </w:rPr>
        <w:t>中央纪委国家监委驻全总机关</w:t>
      </w:r>
      <w:proofErr w:type="gramEnd"/>
      <w:r>
        <w:rPr>
          <w:rFonts w:ascii="仿宋" w:eastAsia="仿宋" w:hAnsi="仿宋" w:hint="eastAsia"/>
          <w:szCs w:val="32"/>
        </w:rPr>
        <w:t>纪检监察</w:t>
      </w:r>
      <w:proofErr w:type="gramStart"/>
      <w:r>
        <w:rPr>
          <w:rFonts w:ascii="仿宋" w:eastAsia="仿宋" w:hAnsi="仿宋" w:hint="eastAsia"/>
          <w:szCs w:val="32"/>
        </w:rPr>
        <w:t>组做好</w:t>
      </w:r>
      <w:proofErr w:type="gramEnd"/>
      <w:r>
        <w:rPr>
          <w:rFonts w:ascii="仿宋" w:eastAsia="仿宋" w:hAnsi="仿宋" w:hint="eastAsia"/>
          <w:szCs w:val="32"/>
        </w:rPr>
        <w:t>涉及学校事项的核查工作、</w:t>
      </w:r>
      <w:proofErr w:type="gramStart"/>
      <w:r>
        <w:rPr>
          <w:rFonts w:ascii="仿宋" w:eastAsia="仿宋" w:hAnsi="仿宋" w:hint="eastAsia"/>
          <w:szCs w:val="32"/>
        </w:rPr>
        <w:t>落实全</w:t>
      </w:r>
      <w:proofErr w:type="gramEnd"/>
      <w:r>
        <w:rPr>
          <w:rFonts w:ascii="仿宋" w:eastAsia="仿宋" w:hAnsi="仿宋" w:hint="eastAsia"/>
          <w:szCs w:val="32"/>
        </w:rPr>
        <w:t>总机关纪委工作部署和</w:t>
      </w:r>
      <w:proofErr w:type="gramStart"/>
      <w:r>
        <w:rPr>
          <w:rFonts w:ascii="仿宋" w:eastAsia="仿宋" w:hAnsi="仿宋" w:hint="eastAsia"/>
          <w:szCs w:val="32"/>
        </w:rPr>
        <w:t>转办事</w:t>
      </w:r>
      <w:proofErr w:type="gramEnd"/>
      <w:r>
        <w:rPr>
          <w:rFonts w:ascii="仿宋" w:eastAsia="仿宋" w:hAnsi="仿宋" w:hint="eastAsia"/>
          <w:szCs w:val="32"/>
        </w:rPr>
        <w:t>项、完成学校党委交办的工作（3月-12月）。</w:t>
      </w:r>
    </w:p>
    <w:p w:rsidR="001C6E56" w:rsidRDefault="001C6E56" w:rsidP="001C6E56">
      <w:pPr>
        <w:widowControl/>
        <w:spacing w:line="560" w:lineRule="exact"/>
        <w:ind w:firstLineChars="200" w:firstLine="640"/>
        <w:rPr>
          <w:rFonts w:ascii="黑体" w:eastAsia="黑体" w:hAnsi="黑体"/>
          <w:szCs w:val="32"/>
        </w:rPr>
      </w:pPr>
      <w:r>
        <w:rPr>
          <w:rFonts w:ascii="黑体" w:eastAsia="黑体" w:hAnsi="黑体" w:hint="eastAsia"/>
          <w:szCs w:val="32"/>
        </w:rPr>
        <w:t>五、自身建设</w:t>
      </w:r>
    </w:p>
    <w:p w:rsidR="001C6E56" w:rsidRDefault="001C6E56" w:rsidP="001C6E56">
      <w:pPr>
        <w:widowControl/>
        <w:spacing w:line="560" w:lineRule="exact"/>
        <w:ind w:firstLineChars="200" w:firstLine="640"/>
        <w:rPr>
          <w:rFonts w:ascii="仿宋" w:eastAsia="仿宋" w:hAnsi="仿宋"/>
          <w:szCs w:val="32"/>
        </w:rPr>
      </w:pPr>
      <w:r>
        <w:rPr>
          <w:rFonts w:ascii="仿宋" w:eastAsia="仿宋" w:hAnsi="仿宋" w:hint="eastAsia"/>
          <w:szCs w:val="32"/>
        </w:rPr>
        <w:t>1.根据工作需要组织学</w:t>
      </w:r>
      <w:proofErr w:type="gramStart"/>
      <w:r>
        <w:rPr>
          <w:rFonts w:ascii="仿宋" w:eastAsia="仿宋" w:hAnsi="仿宋" w:hint="eastAsia"/>
          <w:szCs w:val="32"/>
        </w:rPr>
        <w:t>校纪委</w:t>
      </w:r>
      <w:proofErr w:type="gramEnd"/>
      <w:r>
        <w:rPr>
          <w:rFonts w:ascii="仿宋" w:eastAsia="仿宋" w:hAnsi="仿宋" w:hint="eastAsia"/>
          <w:szCs w:val="32"/>
        </w:rPr>
        <w:t>委员集体学习、研讨工作（4月-12月）。</w:t>
      </w:r>
    </w:p>
    <w:p w:rsidR="001C6E56" w:rsidRDefault="001C6E56" w:rsidP="001C6E56">
      <w:pPr>
        <w:widowControl/>
        <w:spacing w:line="560" w:lineRule="exact"/>
        <w:ind w:firstLineChars="200" w:firstLine="640"/>
        <w:rPr>
          <w:rFonts w:ascii="仿宋" w:eastAsia="仿宋" w:hAnsi="仿宋"/>
          <w:szCs w:val="32"/>
        </w:rPr>
      </w:pPr>
      <w:r>
        <w:rPr>
          <w:rFonts w:ascii="仿宋" w:eastAsia="仿宋" w:hAnsi="仿宋" w:hint="eastAsia"/>
          <w:szCs w:val="32"/>
        </w:rPr>
        <w:t>2.落实好</w:t>
      </w:r>
      <w:r w:rsidRPr="00E27429">
        <w:rPr>
          <w:rFonts w:ascii="仿宋" w:eastAsia="仿宋" w:hAnsi="仿宋" w:hint="eastAsia"/>
          <w:szCs w:val="32"/>
        </w:rPr>
        <w:t>纪检</w:t>
      </w:r>
      <w:r>
        <w:rPr>
          <w:rFonts w:ascii="仿宋" w:eastAsia="仿宋" w:hAnsi="仿宋" w:hint="eastAsia"/>
          <w:szCs w:val="32"/>
        </w:rPr>
        <w:t>、审计干部培训事宜，加强与兄弟院校间的沟通交流（3月-12月）。</w:t>
      </w:r>
    </w:p>
    <w:p w:rsidR="001C6E56" w:rsidRPr="00203AB8" w:rsidRDefault="001C6E56" w:rsidP="001C6E56">
      <w:pPr>
        <w:widowControl/>
        <w:spacing w:line="560" w:lineRule="exact"/>
        <w:ind w:firstLineChars="200" w:firstLine="640"/>
      </w:pPr>
      <w:r>
        <w:rPr>
          <w:rFonts w:ascii="黑体" w:eastAsia="黑体" w:hAnsi="黑体" w:hint="eastAsia"/>
          <w:szCs w:val="32"/>
        </w:rPr>
        <w:t>六、领导交办的其他事项</w:t>
      </w:r>
    </w:p>
    <w:p w:rsidR="004A29B5" w:rsidRPr="001C6E56" w:rsidRDefault="004A29B5">
      <w:bookmarkStart w:id="0" w:name="_GoBack"/>
      <w:bookmarkEnd w:id="0"/>
    </w:p>
    <w:sectPr w:rsidR="004A29B5" w:rsidRPr="001C6E5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08A" w:rsidRDefault="00B7508A" w:rsidP="001C6E56">
      <w:r>
        <w:separator/>
      </w:r>
    </w:p>
  </w:endnote>
  <w:endnote w:type="continuationSeparator" w:id="0">
    <w:p w:rsidR="00B7508A" w:rsidRDefault="00B7508A" w:rsidP="001C6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08A" w:rsidRDefault="00B7508A" w:rsidP="001C6E56">
      <w:r>
        <w:separator/>
      </w:r>
    </w:p>
  </w:footnote>
  <w:footnote w:type="continuationSeparator" w:id="0">
    <w:p w:rsidR="00B7508A" w:rsidRDefault="00B7508A" w:rsidP="001C6E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70A"/>
    <w:rsid w:val="0001270A"/>
    <w:rsid w:val="001C6E56"/>
    <w:rsid w:val="004A29B5"/>
    <w:rsid w:val="00B750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E56"/>
    <w:pPr>
      <w:widowControl w:val="0"/>
      <w:jc w:val="both"/>
    </w:pPr>
    <w:rPr>
      <w:rFonts w:eastAsia="仿宋_GB231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6E56"/>
    <w:pPr>
      <w:pBdr>
        <w:bottom w:val="single" w:sz="6" w:space="1" w:color="auto"/>
      </w:pBdr>
      <w:tabs>
        <w:tab w:val="center" w:pos="4153"/>
        <w:tab w:val="right" w:pos="8306"/>
      </w:tabs>
      <w:snapToGrid w:val="0"/>
      <w:jc w:val="center"/>
    </w:pPr>
    <w:rPr>
      <w:rFonts w:eastAsiaTheme="minorEastAsia"/>
      <w:sz w:val="18"/>
      <w:szCs w:val="18"/>
    </w:rPr>
  </w:style>
  <w:style w:type="character" w:customStyle="1" w:styleId="Char">
    <w:name w:val="页眉 Char"/>
    <w:basedOn w:val="a0"/>
    <w:link w:val="a3"/>
    <w:uiPriority w:val="99"/>
    <w:rsid w:val="001C6E56"/>
    <w:rPr>
      <w:sz w:val="18"/>
      <w:szCs w:val="18"/>
    </w:rPr>
  </w:style>
  <w:style w:type="paragraph" w:styleId="a4">
    <w:name w:val="footer"/>
    <w:basedOn w:val="a"/>
    <w:link w:val="Char0"/>
    <w:uiPriority w:val="99"/>
    <w:unhideWhenUsed/>
    <w:rsid w:val="001C6E56"/>
    <w:pPr>
      <w:tabs>
        <w:tab w:val="center" w:pos="4153"/>
        <w:tab w:val="right" w:pos="8306"/>
      </w:tabs>
      <w:snapToGrid w:val="0"/>
      <w:jc w:val="left"/>
    </w:pPr>
    <w:rPr>
      <w:rFonts w:eastAsiaTheme="minorEastAsia"/>
      <w:sz w:val="18"/>
      <w:szCs w:val="18"/>
    </w:rPr>
  </w:style>
  <w:style w:type="character" w:customStyle="1" w:styleId="Char0">
    <w:name w:val="页脚 Char"/>
    <w:basedOn w:val="a0"/>
    <w:link w:val="a4"/>
    <w:uiPriority w:val="99"/>
    <w:rsid w:val="001C6E5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E56"/>
    <w:pPr>
      <w:widowControl w:val="0"/>
      <w:jc w:val="both"/>
    </w:pPr>
    <w:rPr>
      <w:rFonts w:eastAsia="仿宋_GB231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6E56"/>
    <w:pPr>
      <w:pBdr>
        <w:bottom w:val="single" w:sz="6" w:space="1" w:color="auto"/>
      </w:pBdr>
      <w:tabs>
        <w:tab w:val="center" w:pos="4153"/>
        <w:tab w:val="right" w:pos="8306"/>
      </w:tabs>
      <w:snapToGrid w:val="0"/>
      <w:jc w:val="center"/>
    </w:pPr>
    <w:rPr>
      <w:rFonts w:eastAsiaTheme="minorEastAsia"/>
      <w:sz w:val="18"/>
      <w:szCs w:val="18"/>
    </w:rPr>
  </w:style>
  <w:style w:type="character" w:customStyle="1" w:styleId="Char">
    <w:name w:val="页眉 Char"/>
    <w:basedOn w:val="a0"/>
    <w:link w:val="a3"/>
    <w:uiPriority w:val="99"/>
    <w:rsid w:val="001C6E56"/>
    <w:rPr>
      <w:sz w:val="18"/>
      <w:szCs w:val="18"/>
    </w:rPr>
  </w:style>
  <w:style w:type="paragraph" w:styleId="a4">
    <w:name w:val="footer"/>
    <w:basedOn w:val="a"/>
    <w:link w:val="Char0"/>
    <w:uiPriority w:val="99"/>
    <w:unhideWhenUsed/>
    <w:rsid w:val="001C6E56"/>
    <w:pPr>
      <w:tabs>
        <w:tab w:val="center" w:pos="4153"/>
        <w:tab w:val="right" w:pos="8306"/>
      </w:tabs>
      <w:snapToGrid w:val="0"/>
      <w:jc w:val="left"/>
    </w:pPr>
    <w:rPr>
      <w:rFonts w:eastAsiaTheme="minorEastAsia"/>
      <w:sz w:val="18"/>
      <w:szCs w:val="18"/>
    </w:rPr>
  </w:style>
  <w:style w:type="character" w:customStyle="1" w:styleId="Char0">
    <w:name w:val="页脚 Char"/>
    <w:basedOn w:val="a0"/>
    <w:link w:val="a4"/>
    <w:uiPriority w:val="99"/>
    <w:rsid w:val="001C6E5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800</Characters>
  <Application>Microsoft Office Word</Application>
  <DocSecurity>0</DocSecurity>
  <Lines>6</Lines>
  <Paragraphs>1</Paragraphs>
  <ScaleCrop>false</ScaleCrop>
  <Company>china</Company>
  <LinksUpToDate>false</LinksUpToDate>
  <CharactersWithSpaces>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黄圆圆</dc:creator>
  <cp:keywords/>
  <dc:description/>
  <cp:lastModifiedBy>黄圆圆</cp:lastModifiedBy>
  <cp:revision>2</cp:revision>
  <dcterms:created xsi:type="dcterms:W3CDTF">2019-04-23T06:22:00Z</dcterms:created>
  <dcterms:modified xsi:type="dcterms:W3CDTF">2019-04-23T06:22:00Z</dcterms:modified>
</cp:coreProperties>
</file>