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482" w:firstLineChars="200"/>
        <w:jc w:val="left"/>
        <w:rPr>
          <w:rFonts w:hint="eastAsia" w:hAnsi="宋体" w:cs="宋体"/>
          <w:b/>
          <w:sz w:val="24"/>
          <w:szCs w:val="24"/>
          <w:lang w:eastAsia="zh-CN"/>
        </w:rPr>
      </w:pPr>
      <w:r>
        <w:rPr>
          <w:rFonts w:hint="eastAsia" w:hAnsi="宋体" w:cs="宋体"/>
          <w:b/>
          <w:sz w:val="24"/>
          <w:szCs w:val="24"/>
        </w:rPr>
        <w:t>附件</w:t>
      </w:r>
      <w:r>
        <w:rPr>
          <w:rFonts w:hint="eastAsia" w:hAnsi="宋体" w:cs="宋体"/>
          <w:b/>
          <w:sz w:val="24"/>
          <w:szCs w:val="24"/>
          <w:lang w:eastAsia="zh-CN"/>
        </w:rPr>
        <w:t>10</w:t>
      </w:r>
    </w:p>
    <w:p>
      <w:pPr>
        <w:pStyle w:val="2"/>
        <w:spacing w:line="360" w:lineRule="auto"/>
        <w:ind w:firstLine="482" w:firstLineChars="200"/>
        <w:jc w:val="center"/>
        <w:rPr>
          <w:rFonts w:hint="eastAsia" w:hAnsi="宋体" w:cs="宋体"/>
          <w:b/>
          <w:sz w:val="24"/>
          <w:szCs w:val="24"/>
          <w:lang w:eastAsia="zh-CN"/>
        </w:rPr>
      </w:pPr>
      <w:r>
        <w:rPr>
          <w:rFonts w:hint="eastAsia" w:hAnsi="宋体" w:cs="宋体"/>
          <w:b/>
          <w:sz w:val="24"/>
          <w:szCs w:val="32"/>
        </w:rPr>
        <w:t>中国劳动关系学院</w:t>
      </w:r>
      <w:r>
        <w:rPr>
          <w:rFonts w:hint="eastAsia" w:hAnsi="宋体" w:cs="宋体"/>
          <w:b/>
          <w:sz w:val="24"/>
          <w:szCs w:val="32"/>
          <w:lang w:eastAsia="zh-CN"/>
        </w:rPr>
        <w:t>外语</w:t>
      </w:r>
      <w:r>
        <w:rPr>
          <w:rFonts w:hint="eastAsia" w:hAnsi="宋体" w:cs="宋体"/>
          <w:b/>
          <w:sz w:val="24"/>
          <w:szCs w:val="32"/>
        </w:rPr>
        <w:t>课教学</w:t>
      </w:r>
      <w:r>
        <w:rPr>
          <w:rFonts w:hint="eastAsia" w:hAnsi="宋体" w:cs="宋体"/>
          <w:b/>
          <w:sz w:val="24"/>
          <w:szCs w:val="24"/>
          <w:lang w:eastAsia="zh-CN"/>
        </w:rPr>
        <w:t>质量</w:t>
      </w:r>
      <w:r>
        <w:rPr>
          <w:rFonts w:hint="eastAsia" w:hAnsi="宋体" w:cs="宋体"/>
          <w:b/>
          <w:sz w:val="24"/>
          <w:szCs w:val="32"/>
        </w:rPr>
        <w:t>评估表（</w:t>
      </w:r>
      <w:r>
        <w:rPr>
          <w:rFonts w:hint="eastAsia" w:hAnsi="宋体" w:cs="宋体"/>
          <w:b/>
          <w:sz w:val="24"/>
          <w:szCs w:val="32"/>
          <w:lang w:eastAsia="zh-CN"/>
        </w:rPr>
        <w:t>专家</w:t>
      </w:r>
      <w:r>
        <w:rPr>
          <w:rFonts w:hint="eastAsia" w:hAnsi="宋体" w:cs="宋体"/>
          <w:b/>
          <w:sz w:val="24"/>
          <w:szCs w:val="32"/>
        </w:rPr>
        <w:t>用）</w:t>
      </w:r>
    </w:p>
    <w:tbl>
      <w:tblPr>
        <w:tblStyle w:val="4"/>
        <w:tblW w:w="8185" w:type="dxa"/>
        <w:jc w:val="center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39"/>
        <w:gridCol w:w="424"/>
        <w:gridCol w:w="424"/>
        <w:gridCol w:w="424"/>
        <w:gridCol w:w="424"/>
        <w:gridCol w:w="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6065" w:type="dxa"/>
            <w:gridSpan w:val="2"/>
            <w:vMerge w:val="restart"/>
            <w:shd w:val="clear" w:color="auto" w:fill="BFBFBF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测评内容</w:t>
            </w:r>
          </w:p>
        </w:tc>
        <w:tc>
          <w:tcPr>
            <w:tcW w:w="2120" w:type="dxa"/>
            <w:gridSpan w:val="5"/>
            <w:shd w:val="clear" w:color="auto" w:fill="BFBFBF"/>
            <w:vAlign w:val="center"/>
          </w:tcPr>
          <w:p>
            <w:pPr>
              <w:pStyle w:val="2"/>
              <w:ind w:leftChars="-1" w:hanging="2" w:hangingChars="1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65" w:type="dxa"/>
            <w:gridSpan w:val="2"/>
            <w:vMerge w:val="continue"/>
            <w:shd w:val="clear" w:color="auto" w:fill="BFBFBF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shd w:val="clear" w:color="auto" w:fill="BFBFBF"/>
            <w:vAlign w:val="center"/>
          </w:tcPr>
          <w:p>
            <w:pPr>
              <w:pStyle w:val="2"/>
              <w:ind w:leftChars="-1" w:hanging="2" w:hangingChars="1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优</w:t>
            </w:r>
          </w:p>
        </w:tc>
        <w:tc>
          <w:tcPr>
            <w:tcW w:w="424" w:type="dxa"/>
            <w:shd w:val="clear" w:color="auto" w:fill="BFBFBF"/>
            <w:vAlign w:val="center"/>
          </w:tcPr>
          <w:p>
            <w:pPr>
              <w:pStyle w:val="2"/>
              <w:ind w:leftChars="-1" w:hanging="2" w:hangingChars="1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良</w:t>
            </w:r>
          </w:p>
        </w:tc>
        <w:tc>
          <w:tcPr>
            <w:tcW w:w="424" w:type="dxa"/>
            <w:shd w:val="clear" w:color="auto" w:fill="BFBFBF"/>
            <w:vAlign w:val="center"/>
          </w:tcPr>
          <w:p>
            <w:pPr>
              <w:pStyle w:val="2"/>
              <w:ind w:leftChars="-1" w:hanging="2" w:hangingChars="1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中</w:t>
            </w:r>
          </w:p>
        </w:tc>
        <w:tc>
          <w:tcPr>
            <w:tcW w:w="424" w:type="dxa"/>
            <w:shd w:val="clear" w:color="auto" w:fill="BFBFBF"/>
            <w:vAlign w:val="center"/>
          </w:tcPr>
          <w:p>
            <w:pPr>
              <w:pStyle w:val="2"/>
              <w:ind w:leftChars="-1" w:hanging="2" w:hangingChars="1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差</w:t>
            </w:r>
          </w:p>
        </w:tc>
        <w:tc>
          <w:tcPr>
            <w:tcW w:w="424" w:type="dxa"/>
            <w:shd w:val="clear" w:color="auto" w:fill="BFBFBF"/>
            <w:vAlign w:val="center"/>
          </w:tcPr>
          <w:p>
            <w:pPr>
              <w:pStyle w:val="2"/>
              <w:ind w:leftChars="-1" w:hanging="2" w:hangingChars="1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很差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教学态度</w:t>
            </w: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1．不迟到，不早退，课时饱满。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int="eastAsia"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2．</w:t>
            </w:r>
            <w:r>
              <w:rPr>
                <w:rFonts w:hint="eastAsia" w:hAnsi="宋体" w:cs="宋体"/>
              </w:rPr>
              <w:t>备课充分，讲授认真。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3．</w:t>
            </w:r>
            <w:r>
              <w:rPr>
                <w:rFonts w:hint="eastAsia" w:hAnsi="宋体" w:cs="宋体"/>
              </w:rPr>
              <w:t>教学大纲、教材、教案齐备。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教学内容</w:t>
            </w: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4．</w:t>
            </w:r>
            <w:r>
              <w:rPr>
                <w:rFonts w:hint="eastAsia" w:hAnsi="宋体" w:cs="宋体"/>
              </w:rPr>
              <w:t>教师在讲授前能清楚地告诉学生本次课的教学目标及教学要求。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5．教学内容充实。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教学方法与手段</w:t>
            </w: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6．</w:t>
            </w:r>
            <w:r>
              <w:rPr>
                <w:rFonts w:hint="eastAsia" w:hAnsi="宋体" w:cs="宋体"/>
              </w:rPr>
              <w:t>教师外文口语流利，发音清晰准确。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7．</w:t>
            </w:r>
            <w:r>
              <w:rPr>
                <w:rFonts w:hint="eastAsia" w:hAnsi="宋体" w:cs="宋体"/>
              </w:rPr>
              <w:t>教师</w:t>
            </w:r>
            <w:r>
              <w:rPr>
                <w:rFonts w:hint="eastAsia" w:hAnsi="宋体" w:cs="宋体"/>
                <w:lang w:eastAsia="zh-CN"/>
              </w:rPr>
              <w:t>授课</w:t>
            </w:r>
            <w:r>
              <w:rPr>
                <w:rFonts w:hint="eastAsia" w:hAnsi="宋体" w:cs="宋体"/>
              </w:rPr>
              <w:t>有一定的趣味性。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8．</w:t>
            </w:r>
            <w:r>
              <w:rPr>
                <w:rFonts w:hint="eastAsia" w:hAnsi="宋体" w:cs="宋体"/>
              </w:rPr>
              <w:t>教学手段（板书、教具、电教设备等）的使用适当、灵活，起到了良好的辅助作用。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9．</w:t>
            </w:r>
            <w:r>
              <w:rPr>
                <w:rFonts w:hint="eastAsia" w:hAnsi="宋体" w:cs="宋体"/>
              </w:rPr>
              <w:t>教学方法适当、灵活，符合外语教学特点和</w:t>
            </w:r>
            <w:r>
              <w:rPr>
                <w:rFonts w:hint="eastAsia" w:hAnsi="宋体" w:cs="宋体"/>
                <w:lang w:eastAsia="zh-CN"/>
              </w:rPr>
              <w:t>教学</w:t>
            </w:r>
            <w:r>
              <w:rPr>
                <w:rFonts w:hint="eastAsia" w:hAnsi="宋体" w:cs="宋体"/>
              </w:rPr>
              <w:t>目标。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10．</w:t>
            </w:r>
            <w:r>
              <w:rPr>
                <w:rFonts w:hint="eastAsia" w:hAnsi="宋体" w:cs="宋体"/>
              </w:rPr>
              <w:t>教师授课符合逻辑、条理分明、重点突出。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11．</w:t>
            </w:r>
            <w:r>
              <w:rPr>
                <w:rFonts w:hint="eastAsia" w:hAnsi="宋体" w:cs="宋体"/>
              </w:rPr>
              <w:t>教师授课注意</w:t>
            </w:r>
            <w:r>
              <w:rPr>
                <w:rFonts w:hint="eastAsia" w:hAnsi="宋体" w:cs="宋体"/>
                <w:lang w:eastAsia="zh-CN"/>
              </w:rPr>
              <w:t>联系</w:t>
            </w:r>
            <w:r>
              <w:rPr>
                <w:rFonts w:hint="eastAsia" w:hAnsi="宋体" w:cs="宋体"/>
              </w:rPr>
              <w:t>实际。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12．</w:t>
            </w:r>
            <w:r>
              <w:rPr>
                <w:rFonts w:hint="eastAsia" w:hAnsi="宋体" w:cs="宋体"/>
              </w:rPr>
              <w:t>教师积极鼓励学生开口讲外语，做到了教与学的互动。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13．</w:t>
            </w:r>
            <w:r>
              <w:rPr>
                <w:rFonts w:hint="eastAsia" w:hAnsi="宋体" w:cs="宋体"/>
              </w:rPr>
              <w:t>教师讲授富有启发性，能促进学生积极思考。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14．</w:t>
            </w:r>
            <w:r>
              <w:rPr>
                <w:rFonts w:hint="eastAsia" w:hAnsi="宋体" w:cs="宋体"/>
              </w:rPr>
              <w:t>教师不仅传授知识，而且注意教会学生外语学习与思维的方法。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效果</w:t>
            </w: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/>
                <w:lang w:eastAsia="zh-CN"/>
              </w:rPr>
              <w:t>15．</w:t>
            </w:r>
            <w:r>
              <w:rPr>
                <w:rFonts w:hint="eastAsia" w:hAnsi="宋体"/>
              </w:rPr>
              <w:t>严格要求学生，课堂秩序良好。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16．</w:t>
            </w:r>
            <w:r>
              <w:rPr>
                <w:rFonts w:hint="eastAsia" w:hAnsi="宋体" w:cs="宋体"/>
              </w:rPr>
              <w:t>你对该教师这节课的总体评价：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</w:tbl>
    <w:p>
      <w:pPr>
        <w:pStyle w:val="2"/>
        <w:spacing w:line="360" w:lineRule="auto"/>
        <w:ind w:firstLine="482" w:firstLineChars="200"/>
        <w:jc w:val="left"/>
        <w:rPr>
          <w:rFonts w:hint="eastAsia" w:hAnsi="宋体" w:cs="宋体"/>
          <w:b/>
          <w:sz w:val="24"/>
          <w:szCs w:val="24"/>
          <w:lang w:val="en-US" w:eastAsia="zh-CN"/>
        </w:rPr>
      </w:pPr>
    </w:p>
    <w:p>
      <w:pPr>
        <w:pStyle w:val="2"/>
        <w:spacing w:line="360" w:lineRule="auto"/>
        <w:ind w:firstLine="482" w:firstLineChars="200"/>
        <w:jc w:val="left"/>
        <w:rPr>
          <w:rFonts w:hint="eastAsia" w:hAnsi="宋体" w:cs="宋体"/>
          <w:b/>
          <w:sz w:val="24"/>
          <w:szCs w:val="24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63838"/>
    <w:rsid w:val="48E91FE8"/>
    <w:rsid w:val="648638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2017-04-28T03:35:00Z</dcterms:created>
  <dc:creator>lenovopc</dc:creator>
  <cp:lastModifiedBy>lenovopc</cp:lastModifiedBy>
  <dcterms:modified xsi:type="dcterms:W3CDTF">2017-04-28T03:35:16Z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