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EB" w:rsidRDefault="001E453E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法学辅修专业简介</w:t>
      </w:r>
    </w:p>
    <w:p w:rsidR="00E53FEB" w:rsidRDefault="001E453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为推动学校复合型人才培养，提高学生综合素质，扩大学生就业途径，根据《教育部关于加快建设高水平本科教育全面提高人才培养能力的意见》（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教高〔2018〕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2号）以及《中国劳动关系学院辅修第二专业（学位）管理暂行办法》，法学院自2020秋季学期开始面向全校非法学专业招收辅修法学专业（学位）学生。</w:t>
      </w:r>
    </w:p>
    <w:p w:rsidR="00E53FEB" w:rsidRDefault="001E453E" w:rsidP="002017D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学辅修专业旨在培养德法兼修、德智体美劳全面发展，具备良好的人文与科学素养，熟悉中国特色社会主义法律体系和制度，具有扎实法学理论功底、深厚劳动情怀、继续学习能力和创新创业能力，能够从事各类法律工作，尤其是劳动和社会保障法律工作的复合性人才。</w:t>
      </w:r>
    </w:p>
    <w:p w:rsidR="00E53FEB" w:rsidRPr="005A3A77" w:rsidRDefault="001E453E" w:rsidP="002017D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法学院法学专业2007、2008 年分别被教育部和北京市确定为国家级和北京市特色专业建设点，2021年被教育部确定为国家级一流本科专业建设点。师资队伍方面，法学院拥有一支师德好、学历高、专业能力强、职称结构合理的师资队伍。现有专任教师30人，其中教授7人，副教授6人，所有教师均毕业于</w:t>
      </w:r>
      <w:r w:rsidR="001511DB" w:rsidRPr="00575773">
        <w:rPr>
          <w:rFonts w:ascii="仿宋" w:eastAsia="仿宋" w:hAnsi="仿宋" w:cs="仿宋" w:hint="eastAsia"/>
          <w:color w:val="000000" w:themeColor="text1"/>
          <w:sz w:val="28"/>
          <w:szCs w:val="28"/>
        </w:rPr>
        <w:t>北京大学、清华大学、中国人民大学、中国政法大学</w:t>
      </w:r>
      <w:r w:rsidRPr="00575773">
        <w:rPr>
          <w:rFonts w:ascii="仿宋" w:eastAsia="仿宋" w:hAnsi="仿宋" w:cs="仿宋" w:hint="eastAsia"/>
          <w:color w:val="000000" w:themeColor="text1"/>
          <w:sz w:val="28"/>
          <w:szCs w:val="28"/>
        </w:rPr>
        <w:t>等名校，82.6%的教师具有博士学位，</w:t>
      </w:r>
      <w:r w:rsidR="001511DB" w:rsidRPr="00575773">
        <w:rPr>
          <w:rFonts w:ascii="仿宋" w:eastAsia="仿宋" w:hAnsi="仿宋" w:cs="仿宋" w:hint="eastAsia"/>
          <w:color w:val="000000" w:themeColor="text1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>40%的教师具有海外留学访学背景，享受国务院政府特殊津贴专家1人，北京市教学名师1人，入选北京市青年英才计划4人，多名教师被评为中国劳动关系学院“教学十佳”，共20人担任全国和北京市各类法学学术团队理事、常务理事或副会长。多名教师在学校历次教学基本功大赛中获得优异成绩，2019年法学院教学团队喜获“北京高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校优秀本科育人团队”。</w:t>
      </w:r>
      <w:r w:rsidR="001511DB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劳动法课程和中国法制史课程荣获北京市优质课程。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法学院教师先后出版专著十多部，在境内外发表论文百余篇，承担和参与了数十项国家级、省部级科研项目，参与了多项劳动法律法规的立法和修订工作，取得了丰硕的科研成果。</w:t>
      </w:r>
    </w:p>
    <w:p w:rsidR="00E53FEB" w:rsidRPr="005A3A77" w:rsidRDefault="001511D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在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课程设置方面，法学辅修专业主要开设课程包括法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理学、宪法学、中国法制史、刑法学、民法学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、国际法、刑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事诉讼法、民事诉讼法、行政法与行政诉讼法、劳动法与社会保障法、商法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、经济法、知识产权法、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国际私法、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国际经济法等。</w:t>
      </w:r>
    </w:p>
    <w:p w:rsidR="001511DB" w:rsidRPr="005A3A77" w:rsidRDefault="001511D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在专业课程教学方面，法学辅修专业针对学生特点，重视法学基本概念、基本原理、基本制度的讲授，强化法学基本方法、基本技能的传授，深入案例研习和案例教学，重视学生法学专业素质和实践能力的培养。</w:t>
      </w:r>
    </w:p>
    <w:p w:rsidR="00E53FEB" w:rsidRPr="005A3A77" w:rsidRDefault="001511D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在</w:t>
      </w:r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专业特色方面，法学辅修专业注重学科规范，立足法学教育的一般规律，保证学生法学学科知识体系完整；重视劳动法和社会保障</w:t>
      </w:r>
      <w:proofErr w:type="gramStart"/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法专业</w:t>
      </w:r>
      <w:proofErr w:type="gramEnd"/>
      <w:r w:rsidR="001E453E"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特色；突出法治精神和劳动情怀的培育，在课程设置和教学过程中融入对学生法治精</w:t>
      </w:r>
      <w:r w:rsidRPr="005A3A77">
        <w:rPr>
          <w:rFonts w:ascii="仿宋" w:eastAsia="仿宋" w:hAnsi="仿宋" w:cs="仿宋" w:hint="eastAsia"/>
          <w:color w:val="000000" w:themeColor="text1"/>
          <w:sz w:val="28"/>
          <w:szCs w:val="28"/>
        </w:rPr>
        <w:t>神和劳动情怀的培养。</w:t>
      </w:r>
    </w:p>
    <w:p w:rsidR="001511DB" w:rsidRPr="005A3A77" w:rsidRDefault="001511D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511DB" w:rsidRDefault="001511D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53FEB" w:rsidRDefault="00E53FE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sectPr w:rsidR="00E5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13"/>
    <w:rsid w:val="001511DB"/>
    <w:rsid w:val="001E453E"/>
    <w:rsid w:val="002017DF"/>
    <w:rsid w:val="003C0C37"/>
    <w:rsid w:val="00575773"/>
    <w:rsid w:val="005A3A77"/>
    <w:rsid w:val="00C03DBB"/>
    <w:rsid w:val="00CA5813"/>
    <w:rsid w:val="00E53FEB"/>
    <w:rsid w:val="067A607E"/>
    <w:rsid w:val="0C347F84"/>
    <w:rsid w:val="297A6021"/>
    <w:rsid w:val="2E074D34"/>
    <w:rsid w:val="703328EB"/>
    <w:rsid w:val="7A50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lds-94@163.com</dc:creator>
  <cp:lastModifiedBy>冯晓磊</cp:lastModifiedBy>
  <cp:revision>9</cp:revision>
  <dcterms:created xsi:type="dcterms:W3CDTF">2021-08-27T03:35:00Z</dcterms:created>
  <dcterms:modified xsi:type="dcterms:W3CDTF">2022-04-07T02:28:00Z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0684BB9BBB564442A4CF1D96DAD170E9</vt:lpwstr>
  </property>
</Properties>
</file>