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7AF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i w:val="0"/>
          <w:iCs w:val="0"/>
          <w:caps w:val="0"/>
          <w:color w:val="auto"/>
          <w:spacing w:val="0"/>
          <w:sz w:val="32"/>
          <w:szCs w:val="32"/>
          <w:highlight w:val="none"/>
          <w:shd w:val="clear" w:color="auto" w:fill="auto"/>
          <w:lang w:val="en-US" w:eastAsia="zh-CN" w:bidi="ar-SA"/>
        </w:rPr>
      </w:pPr>
      <w:r>
        <w:rPr>
          <w:rFonts w:hint="eastAsia" w:ascii="黑体" w:hAnsi="黑体" w:eastAsia="黑体" w:cs="黑体"/>
          <w:b w:val="0"/>
          <w:bCs w:val="0"/>
          <w:i w:val="0"/>
          <w:iCs w:val="0"/>
          <w:caps w:val="0"/>
          <w:color w:val="auto"/>
          <w:spacing w:val="0"/>
          <w:sz w:val="32"/>
          <w:szCs w:val="32"/>
          <w:highlight w:val="none"/>
          <w:shd w:val="clear" w:color="auto" w:fill="auto"/>
          <w:lang w:val="en-US" w:eastAsia="zh-CN" w:bidi="ar-SA"/>
        </w:rPr>
        <w:t>附件2</w:t>
      </w:r>
    </w:p>
    <w:p w14:paraId="1BBD8B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 w:hAnsi="仿宋" w:eastAsia="仿宋" w:cs="仿宋"/>
          <w:color w:val="auto"/>
          <w:sz w:val="32"/>
          <w:szCs w:val="32"/>
          <w:highlight w:val="none"/>
          <w:lang w:val="en-US" w:eastAsia="zh-CN" w:bidi="ar-SA"/>
        </w:rPr>
      </w:pPr>
      <w:bookmarkStart w:id="0" w:name="_GoBack"/>
      <w:r>
        <w:rPr>
          <w:rFonts w:hint="eastAsia" w:ascii="仿宋" w:hAnsi="仿宋" w:eastAsia="仿宋" w:cs="仿宋"/>
          <w:color w:val="auto"/>
          <w:sz w:val="32"/>
          <w:szCs w:val="32"/>
          <w:highlight w:val="none"/>
          <w:lang w:val="en-US" w:eastAsia="zh-CN" w:bidi="ar-SA"/>
        </w:rPr>
        <w:t>2024年大学生创新创业训练计划项目结项评审同意结项的项目</w:t>
      </w:r>
    </w:p>
    <w:bookmarkEnd w:id="0"/>
    <w:p w14:paraId="562FD850">
      <w:pPr>
        <w:rPr>
          <w:rFonts w:hint="default"/>
          <w:lang w:val="en-US" w:eastAsia="zh-CN"/>
        </w:rPr>
      </w:pPr>
    </w:p>
    <w:tbl>
      <w:tblPr>
        <w:tblStyle w:val="2"/>
        <w:tblW w:w="140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2"/>
        <w:gridCol w:w="1760"/>
        <w:gridCol w:w="931"/>
        <w:gridCol w:w="820"/>
        <w:gridCol w:w="1396"/>
        <w:gridCol w:w="3657"/>
        <w:gridCol w:w="1224"/>
        <w:gridCol w:w="1003"/>
        <w:gridCol w:w="1466"/>
        <w:gridCol w:w="1131"/>
      </w:tblGrid>
      <w:tr w14:paraId="0C174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22" w:type="dxa"/>
            <w:tcBorders>
              <w:top w:val="single" w:color="000000" w:sz="4" w:space="0"/>
              <w:left w:val="single" w:color="000000" w:sz="4" w:space="0"/>
              <w:bottom w:val="single" w:color="000000" w:sz="4" w:space="0"/>
              <w:right w:val="single" w:color="000000" w:sz="4" w:space="0"/>
            </w:tcBorders>
            <w:shd w:val="clear" w:color="auto" w:fill="FEDB61"/>
            <w:vAlign w:val="center"/>
          </w:tcPr>
          <w:p w14:paraId="65366DA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760" w:type="dxa"/>
            <w:tcBorders>
              <w:top w:val="single" w:color="000000" w:sz="4" w:space="0"/>
              <w:left w:val="single" w:color="000000" w:sz="4" w:space="0"/>
              <w:bottom w:val="single" w:color="000000" w:sz="4" w:space="0"/>
              <w:right w:val="single" w:color="000000" w:sz="4" w:space="0"/>
            </w:tcBorders>
            <w:shd w:val="clear" w:color="auto" w:fill="FEDB61"/>
            <w:vAlign w:val="center"/>
          </w:tcPr>
          <w:p w14:paraId="0899FDD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学院</w:t>
            </w:r>
          </w:p>
        </w:tc>
        <w:tc>
          <w:tcPr>
            <w:tcW w:w="931" w:type="dxa"/>
            <w:tcBorders>
              <w:top w:val="single" w:color="000000" w:sz="4" w:space="0"/>
              <w:left w:val="single" w:color="000000" w:sz="4" w:space="0"/>
              <w:bottom w:val="single" w:color="000000" w:sz="4" w:space="0"/>
              <w:right w:val="single" w:color="000000" w:sz="4" w:space="0"/>
            </w:tcBorders>
            <w:shd w:val="clear" w:color="auto" w:fill="FEDB61"/>
            <w:vAlign w:val="center"/>
          </w:tcPr>
          <w:p w14:paraId="4273C03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指导教师姓名</w:t>
            </w:r>
          </w:p>
        </w:tc>
        <w:tc>
          <w:tcPr>
            <w:tcW w:w="820" w:type="dxa"/>
            <w:tcBorders>
              <w:top w:val="single" w:color="000000" w:sz="4" w:space="0"/>
              <w:left w:val="single" w:color="000000" w:sz="4" w:space="0"/>
              <w:bottom w:val="single" w:color="000000" w:sz="4" w:space="0"/>
              <w:right w:val="single" w:color="000000" w:sz="4" w:space="0"/>
            </w:tcBorders>
            <w:shd w:val="clear" w:color="auto" w:fill="FEDB61"/>
            <w:vAlign w:val="center"/>
          </w:tcPr>
          <w:p w14:paraId="1769B3D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项目级别</w:t>
            </w:r>
          </w:p>
        </w:tc>
        <w:tc>
          <w:tcPr>
            <w:tcW w:w="1396" w:type="dxa"/>
            <w:tcBorders>
              <w:top w:val="single" w:color="000000" w:sz="4" w:space="0"/>
              <w:left w:val="single" w:color="000000" w:sz="4" w:space="0"/>
              <w:bottom w:val="single" w:color="000000" w:sz="4" w:space="0"/>
              <w:right w:val="single" w:color="000000" w:sz="4" w:space="0"/>
            </w:tcBorders>
            <w:shd w:val="clear" w:color="auto" w:fill="FEDB61"/>
            <w:vAlign w:val="center"/>
          </w:tcPr>
          <w:p w14:paraId="5701077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项目编号</w:t>
            </w:r>
          </w:p>
        </w:tc>
        <w:tc>
          <w:tcPr>
            <w:tcW w:w="3657" w:type="dxa"/>
            <w:tcBorders>
              <w:top w:val="single" w:color="000000" w:sz="4" w:space="0"/>
              <w:left w:val="single" w:color="000000" w:sz="4" w:space="0"/>
              <w:bottom w:val="single" w:color="000000" w:sz="4" w:space="0"/>
              <w:right w:val="single" w:color="000000" w:sz="4" w:space="0"/>
            </w:tcBorders>
            <w:shd w:val="clear" w:color="auto" w:fill="FEDB61"/>
            <w:vAlign w:val="center"/>
          </w:tcPr>
          <w:p w14:paraId="4DB7850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224" w:type="dxa"/>
            <w:tcBorders>
              <w:top w:val="single" w:color="000000" w:sz="4" w:space="0"/>
              <w:left w:val="single" w:color="000000" w:sz="4" w:space="0"/>
              <w:bottom w:val="single" w:color="000000" w:sz="4" w:space="0"/>
              <w:right w:val="single" w:color="000000" w:sz="4" w:space="0"/>
            </w:tcBorders>
            <w:shd w:val="clear" w:color="auto" w:fill="FEDB61"/>
            <w:vAlign w:val="center"/>
          </w:tcPr>
          <w:p w14:paraId="6047097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类型</w:t>
            </w:r>
          </w:p>
        </w:tc>
        <w:tc>
          <w:tcPr>
            <w:tcW w:w="1003" w:type="dxa"/>
            <w:tcBorders>
              <w:top w:val="single" w:color="000000" w:sz="4" w:space="0"/>
              <w:left w:val="single" w:color="000000" w:sz="4" w:space="0"/>
              <w:bottom w:val="single" w:color="000000" w:sz="4" w:space="0"/>
              <w:right w:val="single" w:color="000000" w:sz="4" w:space="0"/>
            </w:tcBorders>
            <w:shd w:val="clear" w:color="auto" w:fill="FEDB61"/>
            <w:vAlign w:val="center"/>
          </w:tcPr>
          <w:p w14:paraId="2B5DD17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项目负责人姓名</w:t>
            </w:r>
          </w:p>
        </w:tc>
        <w:tc>
          <w:tcPr>
            <w:tcW w:w="1466" w:type="dxa"/>
            <w:tcBorders>
              <w:top w:val="single" w:color="000000" w:sz="4" w:space="0"/>
              <w:left w:val="single" w:color="000000" w:sz="4" w:space="0"/>
              <w:bottom w:val="single" w:color="000000" w:sz="4" w:space="0"/>
              <w:right w:val="single" w:color="000000" w:sz="4" w:space="0"/>
            </w:tcBorders>
            <w:shd w:val="clear" w:color="auto" w:fill="FEDB61"/>
            <w:vAlign w:val="center"/>
          </w:tcPr>
          <w:p w14:paraId="36FF479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项目负责人学号</w:t>
            </w:r>
          </w:p>
        </w:tc>
        <w:tc>
          <w:tcPr>
            <w:tcW w:w="1131" w:type="dxa"/>
            <w:tcBorders>
              <w:top w:val="single" w:color="000000" w:sz="4" w:space="0"/>
              <w:left w:val="single" w:color="000000" w:sz="4" w:space="0"/>
              <w:bottom w:val="single" w:color="000000" w:sz="4" w:space="0"/>
              <w:right w:val="single" w:color="000000" w:sz="4" w:space="0"/>
            </w:tcBorders>
            <w:shd w:val="clear" w:color="auto" w:fill="FEDB61"/>
            <w:vAlign w:val="center"/>
          </w:tcPr>
          <w:p w14:paraId="77BED4E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评审结果</w:t>
            </w:r>
          </w:p>
        </w:tc>
      </w:tr>
      <w:tr w14:paraId="6069A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1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8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马克思主义学院</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9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许涛</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D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市级项目</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A7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s202412453036</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6E15">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乡味优选——晋赣甘地区农副产业振兴助推器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A4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创业训练项目</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33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范雅荟</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7A72C2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2291101026</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AE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同意结项</w:t>
            </w:r>
          </w:p>
        </w:tc>
      </w:tr>
      <w:tr w14:paraId="0CE0B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AC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5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劳动关系与人力资源学院</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0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汪鑫</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C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校级项目</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7C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x202412453049</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FD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新业态劳动者竞业限制争议的困境与出路——基于裁判文书的研究</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A3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创新训练项目</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1C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南佳希</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5E05F7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2290601007</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63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同意结项</w:t>
            </w:r>
          </w:p>
        </w:tc>
      </w:tr>
      <w:tr w14:paraId="7EA02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3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2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劳动关系与人力资源学院</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2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郭宇强</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8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校级项目</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21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x202412453066</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E5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探索一带一路工会干部培训新路径——基于劳动条件标准比较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97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创新训练项目</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62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赵勇迪</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39DDB4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2290601016</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47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同意结项</w:t>
            </w:r>
          </w:p>
        </w:tc>
      </w:tr>
      <w:tr w14:paraId="17D1C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3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C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劳动关系与人力资源学院</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5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张艳华</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8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校级项目</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95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x202412453073X</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E6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
                <w:lang w:val="en-US" w:eastAsia="zh-CN" w:bidi="ar"/>
              </w:rPr>
              <w:t xml:space="preserve">轻养驿站-基于国内大环境与百姓现状创立养生小馆     </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28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创业训练项目</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39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贾笑乾</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703851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2290602005</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6A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同意结项</w:t>
            </w:r>
          </w:p>
        </w:tc>
      </w:tr>
      <w:tr w14:paraId="6561A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0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6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劳动关系与人力资源学院</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C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王侃</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2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市级项目</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2F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s202412453029</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EF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护士劳动权益保障状况及其完善——以三家省级三甲公立医院为例</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38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创新训练项目</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F9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刘玮涵</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1BC261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2290601028</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64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同意结项</w:t>
            </w:r>
          </w:p>
        </w:tc>
      </w:tr>
      <w:tr w14:paraId="112DC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B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3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法学院</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6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向春华</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E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市级项目</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2D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s202412453026</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B5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关于一次性工亡补助金问题的研究</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97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创新训练项目</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3D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吴欣然</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2D6B71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2290201057</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61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同意结项</w:t>
            </w:r>
          </w:p>
        </w:tc>
      </w:tr>
      <w:tr w14:paraId="6C5AC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7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6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法学院</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A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张冬梅</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6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校级项目</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1E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x202412453040</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EB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远程工作形态劳动者权益保障——以签约网络主播的研究为例</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15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创新训练项目</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E0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薛慧莹</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507E4A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2390301085</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15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同意结项</w:t>
            </w:r>
          </w:p>
        </w:tc>
      </w:tr>
      <w:tr w14:paraId="1DB67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5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C1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法学院</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4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冯琴</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0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校级项目</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35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x202412453048</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D3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数字时代劳动者离线休息权的保护与研究</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88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创新训练项目</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37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周明浩</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47E84D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2390301031</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7D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同意结项</w:t>
            </w:r>
          </w:p>
        </w:tc>
      </w:tr>
      <w:tr w14:paraId="5CF8B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F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E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法学院</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3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初浩楠</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92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校级项目</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44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x202412453071X</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7E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“光影中国”——以新时代青年（00后为主）视角青年视角弘扬中华优秀传统文化和审美价值的公益影像交流</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2E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创业训练项目</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27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黄心雅</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2ADB59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2390301111</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2A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同意结项</w:t>
            </w:r>
          </w:p>
        </w:tc>
      </w:tr>
      <w:tr w14:paraId="289E9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1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6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劳动经济学院</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17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曹民</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2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0B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202412453011X</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D5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“文物有声”--以国家博物馆为例的新型智能语音导览</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BC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创业训练项目</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8F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于洋</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0B7112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2290403028</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D2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同意结项</w:t>
            </w:r>
          </w:p>
        </w:tc>
      </w:tr>
      <w:tr w14:paraId="7349A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C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9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劳动经济学院</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B8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张勇</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2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校级项目</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FC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x202412453043</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92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乡村振兴战略实施中的三产融合模式比较与优化——以北京市密云区新城子镇曹家路村为例</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5A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创新训练项目</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1D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陈士源</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1F77D8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2390404009</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4F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同意结项</w:t>
            </w:r>
          </w:p>
        </w:tc>
      </w:tr>
      <w:tr w14:paraId="54EAD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D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6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劳动经济学院</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C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王建宁</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B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校级项目</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49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x202412453044</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ED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基于“互联网+”技术的食品浪费防治与再利用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66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创新训练项目</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79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杨定坤</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065CFE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2290411019</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02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同意结项</w:t>
            </w:r>
          </w:p>
        </w:tc>
      </w:tr>
      <w:tr w14:paraId="5990F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D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2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劳动经济学院</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E3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夏丽丽</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8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校级项目</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92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x202412453056</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96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劳动力经济优化视角下的物流网络中心货量预测与人员排班策略研究</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D3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创新训练项目</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DF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孙吉庆</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1D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2260411002</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F187">
            <w:pPr>
              <w:keepNext w:val="0"/>
              <w:keepLines w:val="0"/>
              <w:widowControl/>
              <w:suppressLineNumbers w:val="0"/>
              <w:jc w:val="center"/>
              <w:textAlignment w:val="center"/>
              <w:rPr>
                <w:rFonts w:hint="eastAsia"/>
              </w:rPr>
            </w:pPr>
            <w:r>
              <w:rPr>
                <w:rFonts w:hint="eastAsia" w:ascii="宋体" w:hAnsi="宋体" w:eastAsia="宋体" w:cs="宋体"/>
                <w:b/>
                <w:bCs/>
                <w:i w:val="0"/>
                <w:iCs w:val="0"/>
                <w:color w:val="000000"/>
                <w:kern w:val="0"/>
                <w:sz w:val="22"/>
                <w:szCs w:val="22"/>
                <w:u w:val="none"/>
                <w:lang w:val="en-US" w:eastAsia="zh-CN" w:bidi="ar"/>
              </w:rPr>
              <w:t>同意结项</w:t>
            </w:r>
          </w:p>
        </w:tc>
      </w:tr>
      <w:tr w14:paraId="345C8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E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1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劳动经济学院</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3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谢琦</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A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校级项目</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17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x202412453076X</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07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破壳行动——基于社会企业发展下的京津冀地区青年能力成长新方案</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CE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创业训练项目</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CD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徐雨婷</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41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2290403049</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D6C2">
            <w:pPr>
              <w:keepNext w:val="0"/>
              <w:keepLines w:val="0"/>
              <w:widowControl/>
              <w:suppressLineNumbers w:val="0"/>
              <w:jc w:val="center"/>
              <w:textAlignment w:val="center"/>
              <w:rPr>
                <w:rFonts w:hint="eastAsia"/>
              </w:rPr>
            </w:pPr>
            <w:r>
              <w:rPr>
                <w:rFonts w:hint="eastAsia" w:ascii="宋体" w:hAnsi="宋体" w:eastAsia="宋体" w:cs="宋体"/>
                <w:b/>
                <w:bCs/>
                <w:i w:val="0"/>
                <w:iCs w:val="0"/>
                <w:color w:val="000000"/>
                <w:kern w:val="0"/>
                <w:sz w:val="22"/>
                <w:szCs w:val="22"/>
                <w:u w:val="none"/>
                <w:lang w:val="en-US" w:eastAsia="zh-CN" w:bidi="ar"/>
              </w:rPr>
              <w:t>同意结项</w:t>
            </w:r>
          </w:p>
        </w:tc>
      </w:tr>
      <w:tr w14:paraId="5BC6D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D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C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公共管理学院</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2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吕茵</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2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11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202412453013X</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5D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“医路有你”漫漫就诊路上的新管家——以互联网+背景下大学生互助群体为基础的陪诊、咨询、服务平台建设的创业项目</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EF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创业训练项目</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30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赵堃岚</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8C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2290201091</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CB7A">
            <w:pPr>
              <w:keepNext w:val="0"/>
              <w:keepLines w:val="0"/>
              <w:widowControl/>
              <w:suppressLineNumbers w:val="0"/>
              <w:jc w:val="center"/>
              <w:textAlignment w:val="center"/>
              <w:rPr>
                <w:rFonts w:hint="eastAsia"/>
              </w:rPr>
            </w:pPr>
            <w:r>
              <w:rPr>
                <w:rFonts w:hint="eastAsia" w:ascii="宋体" w:hAnsi="宋体" w:eastAsia="宋体" w:cs="宋体"/>
                <w:b/>
                <w:bCs/>
                <w:i w:val="0"/>
                <w:iCs w:val="0"/>
                <w:color w:val="000000"/>
                <w:kern w:val="0"/>
                <w:sz w:val="22"/>
                <w:szCs w:val="22"/>
                <w:u w:val="none"/>
                <w:lang w:val="en-US" w:eastAsia="zh-CN" w:bidi="ar"/>
              </w:rPr>
              <w:t>同意结项</w:t>
            </w:r>
          </w:p>
        </w:tc>
      </w:tr>
      <w:tr w14:paraId="67F0F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7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0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公共管理学院</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E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黄志惠</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5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市级项目</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80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s102412453014</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37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教育4.0背景下的公共政策制定：基于人工智能对大学生学习影响的实证研究</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A7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创新训练项目</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69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温茗淇</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044100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2290202001</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C5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同意结项</w:t>
            </w:r>
          </w:p>
        </w:tc>
      </w:tr>
      <w:tr w14:paraId="3355D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9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0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公共管理学院</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CD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张善柱</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6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市级项目</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AE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s202412453020</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20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数智化背景下大学生劳动教育困境及突破路径研究</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77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创新训练项目</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CF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张佳茵</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259BDE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2290204027</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95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同意结项</w:t>
            </w:r>
          </w:p>
        </w:tc>
      </w:tr>
      <w:tr w14:paraId="3D47B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6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1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公共管理学院</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45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蔡泽昊</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2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市级项目</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3D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s202412453034</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61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童管家——假期爱心托管项目</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BC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创业训练项目</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3D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武姿帆</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312CC8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2290204010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3C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同意结项</w:t>
            </w:r>
          </w:p>
        </w:tc>
      </w:tr>
      <w:tr w14:paraId="73C38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2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0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公共管理学院</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C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刘秀琼</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D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校级项目</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FE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x202412453050</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31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深化“五治融合”乡村治理模式助力乡村振兴行稳致远——以山东代村为例  </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21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创新训练项目</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6D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宋奇</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0BB8B0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2290204023</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DA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同意结项</w:t>
            </w:r>
          </w:p>
        </w:tc>
      </w:tr>
      <w:tr w14:paraId="0C0D7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1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4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公共管理学院</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5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李杏果</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A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校级项目</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60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x202412453053</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FC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促进“普惠型”社区居家养老服务建设的调查研究——以北京市甘家口街道为例</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F3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创新训练项目</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1E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李湘</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6D95E0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2390202036</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04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同意结项</w:t>
            </w:r>
          </w:p>
        </w:tc>
      </w:tr>
      <w:tr w14:paraId="65E8C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8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6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安全工程学院</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9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徐桂芹</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5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校级项目</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91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x202412453039</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9F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大学生应急素养调查、干预与实践</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04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创新训练项目</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FE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杨喆</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60321C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2290807002</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7E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同意结项</w:t>
            </w:r>
          </w:p>
        </w:tc>
      </w:tr>
      <w:tr w14:paraId="7F55E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B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A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安全工程学院</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6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石晶</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9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校级项目</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E3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x202412453041</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17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接触职业病危害因素劳动者津贴调研</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F9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创新训练项目</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79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伍玉媛</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0D2719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2290801009</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17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同意结项</w:t>
            </w:r>
          </w:p>
        </w:tc>
      </w:tr>
      <w:tr w14:paraId="60D5B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4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1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安全工程学院</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0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孙贵磊</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1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校级项目</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A9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x202412453045</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A8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爆炸事故动态模拟与分析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C5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创新训练项目</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67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张钰涵</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06CCC1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2190801036</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57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同意结项</w:t>
            </w:r>
          </w:p>
        </w:tc>
      </w:tr>
      <w:tr w14:paraId="373F2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7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CB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安全工程学院</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9E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窦培谦</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8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校级项目</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8F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x202412453054</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12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创新安全管理之路——心理驿站</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69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创新训练项目</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58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张铭晨</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73E480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2290805002</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29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同意结项</w:t>
            </w:r>
          </w:p>
        </w:tc>
      </w:tr>
      <w:tr w14:paraId="3F013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3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9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安全工程学院</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2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王起全</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52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校级项目</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AC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x202412453057</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26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企业安全管理系统的构建</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86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创新训练项目</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A4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王可盈</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13E44B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2290807026</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54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同意结项</w:t>
            </w:r>
          </w:p>
        </w:tc>
      </w:tr>
      <w:tr w14:paraId="7C6D7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8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E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安全工程学院</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B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王红力</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1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校级项目</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71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x202412453077X</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4B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打造韧性社区的半盈利式安全管理模式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A1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创业训练项目</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B7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张帅</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666EC1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2290807023</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BB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同意结项</w:t>
            </w:r>
          </w:p>
        </w:tc>
      </w:tr>
      <w:tr w14:paraId="3217F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E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1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社会工作学院</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2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阳辉</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0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市级项目</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92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s202412453038</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37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“070”中小学校园欺凌防治交互式主题教育实践体系</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75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创业训练项目</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64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申家豪</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5BC125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2190102005</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21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同意结项</w:t>
            </w:r>
          </w:p>
        </w:tc>
      </w:tr>
      <w:tr w14:paraId="5F8FE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7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E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社会工作学院</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C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李惠宇</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5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校级项目</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05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x202412453058</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AC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智慧颐养：智能化医养结合养老模式探索与实践</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5E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创新训练项目</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96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史梓萌</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51EECB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2190101028</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98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同意结项</w:t>
            </w:r>
          </w:p>
        </w:tc>
      </w:tr>
      <w:tr w14:paraId="5096B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E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AC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社会工作学院</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E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董彦峰</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3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校级项目</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D0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x202412453062</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42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大学生就业辅导选择偏好：网络就业辅导还是学校就业辅导</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EC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创新训练项目</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DC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卜尔巍</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27F35E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2290102003</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B4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同意结项</w:t>
            </w:r>
          </w:p>
        </w:tc>
      </w:tr>
      <w:tr w14:paraId="73782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E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D0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社会工作学院</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4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张骁健,孔敏</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8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校级项目</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82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x202412453070X</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32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“⼼流⼩筑”--以卡牌疗愈提升⾼校⼤学⽣内驱⼒的社⼯服</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F7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创业训练项目</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37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李昌路</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4973D2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229010208</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30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同意结项</w:t>
            </w:r>
          </w:p>
        </w:tc>
      </w:tr>
      <w:tr w14:paraId="2087E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4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8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文化传播学院</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A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杨一男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B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市级项目</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8B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s202412453025</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FA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别“剧”一格——微短剧对地方特色文旅品牌的塑造力</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89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创新训练项目</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72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李想</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5108E9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2390702025</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AB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同意结项</w:t>
            </w:r>
          </w:p>
        </w:tc>
      </w:tr>
      <w:tr w14:paraId="2ADAE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2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4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文化传播学院</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5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王晨</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62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校级项目</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2C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x202412453059</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13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《乡遇元来——探究乡村文旅发展的新思路》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B5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创新训练项目</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4B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林雨佳</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34F939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2390702020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6A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同意结项</w:t>
            </w:r>
          </w:p>
        </w:tc>
      </w:tr>
      <w:tr w14:paraId="3D386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7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9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文化传播学院</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C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高传智</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D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校级项目</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4F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x202412453060</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B5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户外劳动者驿站建设的“互联网+”改进措施研究</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B1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创新训练项目</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E9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邵楚楠</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2AFB48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2190702055</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13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同意结项</w:t>
            </w:r>
          </w:p>
        </w:tc>
      </w:tr>
      <w:tr w14:paraId="4405A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2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3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文化传播学院</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2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李双</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2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校级项目</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8A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x202412453067</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EE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《数字赋能：重塑非遗与文旅互动关系》</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BD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创新训练项目</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7A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林雅雯</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195298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2290701015</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A7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同意结项</w:t>
            </w:r>
          </w:p>
        </w:tc>
      </w:tr>
      <w:tr w14:paraId="06390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9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90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劳动教育学院</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8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杨阳</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8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校级项目</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FC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x202412453055</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15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数字化时代非遗教育的创新实施路径研究——基于北京海淀五所中小学的实证调研</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E0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创新训练项目</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A3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陈桦</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2ACCF4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2291001009</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1C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同意结项</w:t>
            </w:r>
          </w:p>
        </w:tc>
      </w:tr>
      <w:tr w14:paraId="79976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8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B1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酒店管理学院</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6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翟向坤</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7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校级项目</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C3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x202412453051</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63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基于GRA模型的星级酒店服务质量与顾客满意度研究——以北京市为例</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78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创新训练项目</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DD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郎晓蒨</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3D599C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2190551054</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10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同意结项</w:t>
            </w:r>
          </w:p>
        </w:tc>
      </w:tr>
      <w:tr w14:paraId="327D8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0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8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酒店管理学院</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60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牟婷婷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0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校级项目</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C3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x202412453061</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0D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基于SOR模型博物馆消费者行为研究——以北京市博物馆为例</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B3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创新训练项目</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A8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蔡萌</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2DBE9D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2360551001</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1C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同意结项</w:t>
            </w:r>
          </w:p>
        </w:tc>
      </w:tr>
      <w:tr w14:paraId="5904C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2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E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计算机学院</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80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吴培宁,黄倩</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E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市级项目</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9D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s202412453027</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A6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智慧果园里的守望者：淬炼深度学习下高效视觉识别苹果成熟度的AI力量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20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创新训练项目</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86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杨瑷玮</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5D1799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2290411012</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3A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同意结项</w:t>
            </w:r>
          </w:p>
        </w:tc>
      </w:tr>
      <w:tr w14:paraId="5CC67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2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6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马克思主义学院</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CC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黄帅</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7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校级项目</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20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x202312453030</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E5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新业态劳动者的思想建设研究——以北京市快递员为例</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28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创新训练项目</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D8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周絮琪</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43E767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2191101029</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CC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同意结项</w:t>
            </w:r>
          </w:p>
        </w:tc>
      </w:tr>
      <w:tr w14:paraId="34DE9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A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B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社会工作学院</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FC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王黎芳</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F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校级项目</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40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x202312453034</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44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萨提亚家庭治疗模式下大学生家庭代际冲突缓解路径研究——以中国劳动关系学院学生家庭为例</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5F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创新训练项目</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D0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吕孟桐</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3EE2FC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2190101038</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FD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同意结项</w:t>
            </w:r>
          </w:p>
        </w:tc>
      </w:tr>
      <w:tr w14:paraId="457C1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1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2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劳动关系与人力资源学院</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B8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钱智超</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C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校级项目</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37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x202312453036</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C3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平台经济下零工工作者工作孤独感的影响因素分析及对策研究</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F6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创新训练项目</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17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范雨阳</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674353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2190201038</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6D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同意结项</w:t>
            </w:r>
          </w:p>
        </w:tc>
      </w:tr>
      <w:tr w14:paraId="7BFA0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D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F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公共管理学院</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8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杨洪晓</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D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校级项目</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03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x202312453042</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AD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关于探索解决高校学生返乡问题的路径之研究</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31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创新训练项目</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8C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杨佳佳</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038A73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2290204019</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94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同意结项</w:t>
            </w:r>
          </w:p>
        </w:tc>
      </w:tr>
      <w:tr w14:paraId="2B9C9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A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9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酒店管理学院</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0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张雨澄</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4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校级项目</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CF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x202312453044</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FA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康养旅居-基于潭柘寺民宿打造康养圣地，提振乡村振兴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26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创新训练项目</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2A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王雯婧</w:t>
            </w:r>
          </w:p>
        </w:tc>
        <w:tc>
          <w:tcPr>
            <w:tcW w:w="1466" w:type="dxa"/>
            <w:tcBorders>
              <w:top w:val="single" w:color="000000" w:sz="4" w:space="0"/>
              <w:left w:val="single" w:color="000000" w:sz="4" w:space="0"/>
              <w:bottom w:val="single" w:color="000000" w:sz="4" w:space="0"/>
              <w:right w:val="nil"/>
            </w:tcBorders>
            <w:shd w:val="clear" w:color="auto" w:fill="auto"/>
            <w:vAlign w:val="center"/>
          </w:tcPr>
          <w:p w14:paraId="3EE8A8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2290551055</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326C">
            <w:pPr>
              <w:keepNext w:val="0"/>
              <w:keepLines w:val="0"/>
              <w:widowControl/>
              <w:suppressLineNumbers w:val="0"/>
              <w:jc w:val="center"/>
              <w:textAlignment w:val="center"/>
              <w:rPr>
                <w:rFonts w:hint="eastAsia" w:ascii="宋体" w:hAnsi="宋体" w:eastAsia="宋体" w:cs="宋体"/>
                <w:b/>
                <w:bCs/>
                <w:i w:val="0"/>
                <w:iCs w:val="0"/>
                <w:color w:val="FF0000"/>
                <w:sz w:val="36"/>
                <w:szCs w:val="36"/>
                <w:u w:val="none"/>
              </w:rPr>
            </w:pPr>
            <w:r>
              <w:rPr>
                <w:rFonts w:hint="eastAsia" w:ascii="宋体" w:hAnsi="宋体" w:eastAsia="宋体" w:cs="宋体"/>
                <w:i w:val="0"/>
                <w:iCs w:val="0"/>
                <w:color w:val="000000"/>
                <w:kern w:val="0"/>
                <w:sz w:val="22"/>
                <w:szCs w:val="22"/>
                <w:u w:val="none"/>
                <w:lang w:val="en-US" w:eastAsia="zh-CN" w:bidi="ar"/>
              </w:rPr>
              <w:t>同意结项</w:t>
            </w:r>
          </w:p>
        </w:tc>
      </w:tr>
    </w:tbl>
    <w:p w14:paraId="4B66F349">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5668A"/>
    <w:rsid w:val="1EA82D21"/>
    <w:rsid w:val="3995668A"/>
    <w:rsid w:val="5286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2408</Words>
  <Characters>3364</Characters>
  <Lines>0</Lines>
  <Paragraphs>0</Paragraphs>
  <TotalTime>5</TotalTime>
  <ScaleCrop>false</ScaleCrop>
  <LinksUpToDate>false</LinksUpToDate>
  <CharactersWithSpaces>3371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2025-06-11T02:09:00Z</dcterms:created>
  <dc:creator>赵大磊</dc:creator>
  <cp:lastModifiedBy>赵大磊</cp:lastModifiedBy>
  <dcterms:modified xsi:type="dcterms:W3CDTF">2025-06-11T04:42:59Z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0CD0737D0B4C4E5492275E53F1E2412C_11</vt:lpwstr>
  </property>
  <property fmtid="{D5CDD505-2E9C-101B-9397-08002B2CF9AE}" pid="4" name="KSOTemplateDocerSaveRecord">
    <vt:lpwstr>eyJoZGlkIjoiZTgzMmUwMWVlOGExNjk3MDk4NDcyNmZiNTNjYjgyZjkiLCJ1c2VySWQiOiIzNTg0OTgyOTMifQ==</vt:lpwstr>
  </property>
</Properties>
</file>