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一、公司简介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北京京才人才开发中心有限公司前身为北京市人才开发中心，原隶属于北京市人力资源和社会保障局。2018年10月，北京市人才开发中心转企改制，成为金隅集团直管专业单位之一。2019年1月16日组建成立北京京才人才开发中心有限公司。京才人才公司一直为各种组织和企业提供人力资源选、用、育、评全产业链服务解决方案，主要包括岗位外包、劳务派遣、灵活用工、保险代理、档案管理、中高端人才访寻、招聘流程外包、人力资源咨询、人才测评、培训与发展、留学业务等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二、招聘岗位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（一）人事业务专员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【岗位职责】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负责完成招聘、培训、员工关系、薪酬绩效等人力资源模块工作；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负责社保、公积金、商业保险缴纳、待遇申报等；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负责人力数据报表统计分析；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负责人事档案管理；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维护客户关系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挖掘客户需求</w:t>
      </w:r>
      <w:r>
        <w:rPr>
          <w:rFonts w:hint="eastAsia" w:ascii="宋体" w:hAnsi="宋体" w:eastAsia="宋体" w:cs="宋体"/>
          <w:sz w:val="22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对接集团有关部门，完成相应工作；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落实上级交办的其他工作。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【任职要求】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2021年应届毕业生，统招本科及以上学历，人力资源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工商管理、市场营销或</w:t>
      </w:r>
      <w:r>
        <w:rPr>
          <w:rFonts w:hint="eastAsia" w:ascii="宋体" w:hAnsi="宋体" w:eastAsia="宋体" w:cs="宋体"/>
          <w:sz w:val="22"/>
          <w:szCs w:val="28"/>
        </w:rPr>
        <w:t>相关专业；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具有良好的职业道德素养，有责任心，踏实稳重；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具备较好的沟通协调能力和团队协作精神；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具备较强的学习能力、执行能力和抗压能力；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熟练使用办公软件。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（二）品牌运营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【岗位职责】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1.落实公司战略、业务发展规划，包括根据要求起草公司整体发展战略、改革方案并具体落实；根据要求起草公司年度经营计划，并具体实施；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2.统计数据资料，包括定期收集国家宏观经济、行业情况、竞争对手情报、市场需求、新的市场机会等资料；统计各业务部门经营数据；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3.负责公司统计、配合审计流程落地工作；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4.拟定并落实公司品牌战略、品牌推广方案、品牌形象的宣传方案等；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5.组织品牌相关各类活动；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6.落实公司经营管理具体工作，包括：根据要求起草各项经营计划，初步分解经营指标；联络并收集各部门年度、季度、月度工作计划，初步制定相应的绩效考核指标并执行考核具体工作；根据要求起草《年度绩效管理目标责任书》； 定期收集统计财务资金部及各部门运营情况，提出调整意见；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7.完成部门经办文档的归类整理工作；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8.对接集团有关部门，完成相应工作；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9.落实上级交办的其他工作。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【任职要求】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2021年应届毕业生，统招本科及以上学历，工商管理、市场营销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统计学</w:t>
      </w:r>
      <w:r>
        <w:rPr>
          <w:rFonts w:hint="eastAsia" w:ascii="宋体" w:hAnsi="宋体" w:eastAsia="宋体" w:cs="宋体"/>
          <w:sz w:val="22"/>
          <w:szCs w:val="28"/>
        </w:rPr>
        <w:t>或相关专业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8"/>
        </w:rPr>
        <w:t>有统计证优先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具有良好的职业道德素养，有责任心，踏实稳重；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具备较好的沟通协调能力和团队协作精神；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具备较强的学习能力、执行能力和抗压能力；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具有良好的数据统计分析能力，对数字敏感，严谨细心；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熟练使用办公软件。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（三）党务专员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【岗位职责】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负责贯彻落实集团党委全面从严治党各项要求，制定落实公司党组织各项制度；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负责抓好党建工作责任制落实；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负责起草公司党总支工作报告、有关专题会议讲话提纲、专项工作报告；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负责落实意识形态领域相关工作、宣传队伍建设、新闻报道、舆情监测等工作；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负责公司党风廉政建设及党风廉政教育工作；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负责指导党支部规范化管理、党员队伍建设、党员发展、党组织关系接转和年度党内统计工作，党费收缴、使用和管理工作；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负责公司团组织工作，包括团组织建设、团青思想引领、志愿服务等工作；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对接集团有关部门，完成相应工作；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落实上级交办的其他工作。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【任职要求】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2021年应届毕业生，统招本科及以上学历，思想政治或相关专业，中共党员；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具有较高的政治素质；具有良好的职业道德素养，有责任心，踏实稳重；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具备较好的沟通协调能力和团队协作精神；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具备较强的学习能力、执行能力和抗压能力；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具有较强的公文写作能力和语言表达能力；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熟练使用办公软件。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四、联系方式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联系人：曹老师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联系电话：010-84295863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公司地址：北京市朝阳区东土城路14号建达大厦11至12层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D08D5"/>
    <w:multiLevelType w:val="singleLevel"/>
    <w:tmpl w:val="87BD08D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0F4A0F9"/>
    <w:multiLevelType w:val="singleLevel"/>
    <w:tmpl w:val="90F4A0F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0DC4E69"/>
    <w:multiLevelType w:val="singleLevel"/>
    <w:tmpl w:val="F0DC4E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711D594"/>
    <w:multiLevelType w:val="singleLevel"/>
    <w:tmpl w:val="0711D59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65D3F58"/>
    <w:multiLevelType w:val="singleLevel"/>
    <w:tmpl w:val="165D3F5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9306A"/>
    <w:rsid w:val="200A7E35"/>
    <w:rsid w:val="3A1764B6"/>
    <w:rsid w:val="49B50277"/>
    <w:rsid w:val="59744508"/>
    <w:rsid w:val="5BAE3705"/>
    <w:rsid w:val="66B25DF3"/>
    <w:rsid w:val="67DF0584"/>
    <w:rsid w:val="6D347B57"/>
    <w:rsid w:val="6E5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tab3"/>
    <w:basedOn w:val="4"/>
    <w:uiPriority w:val="0"/>
  </w:style>
  <w:style w:type="character" w:customStyle="1" w:styleId="9">
    <w:name w:val="tab1"/>
    <w:basedOn w:val="4"/>
    <w:uiPriority w:val="0"/>
  </w:style>
  <w:style w:type="character" w:customStyle="1" w:styleId="10">
    <w:name w:val="tab2"/>
    <w:basedOn w:val="4"/>
    <w:uiPriority w:val="0"/>
  </w:style>
  <w:style w:type="character" w:customStyle="1" w:styleId="11">
    <w:name w:val="tab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Office_11.8.6.8595_F1E327BC-269C-435d-A152-05C5408002CA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2020-11-27T02:02:00Z</dcterms:created>
  <dc:creator>wh-caoqq</dc:creator>
  <cp:lastModifiedBy>qq</cp:lastModifiedBy>
  <cp:lastPrinted>2020-11-27T02:49:00Z</cp:lastPrinted>
  <dcterms:modified xsi:type="dcterms:W3CDTF">2020-12-01T08:28:22Z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2052-11.8.6.8595</vt:lpwstr>
  </property>
</Properties>
</file>