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20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30"/>
          <w:szCs w:val="30"/>
        </w:rPr>
        <w:t>年中国劳动关系学院本科生科研项目评奖结果</w:t>
      </w:r>
      <w:r>
        <w:rPr>
          <w:rFonts w:hint="eastAsia" w:ascii="宋体" w:hAnsi="宋体" w:cs="Times New Roman"/>
          <w:b/>
          <w:sz w:val="30"/>
          <w:szCs w:val="30"/>
          <w:lang w:eastAsia="zh-CN"/>
        </w:rPr>
        <w:t>一览表</w:t>
      </w:r>
    </w:p>
    <w:p>
      <w:pPr>
        <w:rPr>
          <w:b/>
          <w:sz w:val="32"/>
          <w:szCs w:val="32"/>
        </w:rPr>
      </w:pPr>
    </w:p>
    <w:p>
      <w:pPr>
        <w:rPr>
          <w:rFonts w:hint="eastAsia" w:ascii="Calibri" w:hAnsi="Calibri" w:eastAsia="宋体" w:cs="Times New Roman"/>
          <w:b/>
          <w:sz w:val="24"/>
          <w:szCs w:val="22"/>
        </w:rPr>
      </w:pPr>
      <w:r>
        <w:rPr>
          <w:rFonts w:hint="eastAsia" w:ascii="Calibri" w:hAnsi="Calibri" w:eastAsia="宋体" w:cs="Times New Roman"/>
          <w:b/>
          <w:sz w:val="24"/>
          <w:szCs w:val="22"/>
        </w:rPr>
        <w:t>一等奖:</w:t>
      </w:r>
    </w:p>
    <w:tbl>
      <w:tblPr>
        <w:tblStyle w:val="5"/>
        <w:tblpPr w:leftFromText="180" w:rightFromText="180" w:vertAnchor="text" w:horzAnchor="margin" w:tblpXSpec="center" w:tblpY="137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28"/>
        <w:gridCol w:w="1500"/>
        <w:gridCol w:w="948"/>
        <w:gridCol w:w="936"/>
        <w:gridCol w:w="1704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培养和增强大学生劳动教育自觉性的建议与思考——以北京市三所典型高校为例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张善柱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雷源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王海涛、刘书琪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民法典视野下网络平台劳动者的隐私权保护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李文涛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李博奥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0"/>
              </w:rPr>
              <w:t>唐子乐、武艺、孙一苇、孙源牧、吴懿卿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困境与超越：“数字围城”下老年人群体的社会生活研究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——基于北京市、涿州市两地的调查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社会工作学院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叶鹏飞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侯亚茹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黄涛、宋梦辰、张琳佳、朱心怡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二等奖：</w:t>
      </w:r>
    </w:p>
    <w:tbl>
      <w:tblPr>
        <w:tblStyle w:val="5"/>
        <w:tblpPr w:leftFromText="180" w:rightFromText="180" w:vertAnchor="text" w:horzAnchor="margin" w:tblpXSpec="center" w:tblpY="23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40"/>
        <w:gridCol w:w="1488"/>
        <w:gridCol w:w="972"/>
        <w:gridCol w:w="900"/>
        <w:gridCol w:w="172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劳动技能培训对贫困劳动力就业的促进作用研究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劳动关系与人力资源学院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黄雪瑞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白雪、谢勇吉、任佳佳、廖张宇熙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积极老龄化视域下退休老年人再就业劳动权益保障研究——以北京市海淀区为例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杨思斌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邹伊恒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刘民昊、刘泽航、曹逸夫、胡冰清、郑雨涵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卡车司机劳动过程中的技术监控研究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劳动关系与人力资源学院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利洋奕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肖江晟、唐成英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李泱龙、陈锡铀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环卫工人职业风险研究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安全工程学院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任国友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梁思仪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段佳凤、汪姝婷、吴丽雪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新公共服务视野下的政务公开实践路径探索——以沧州市、唐山市、珠海市、通化市、朔州市为例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赵祖平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落晋亮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李远航、梁天佑、彭奎榕、冯若璇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校级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弹性工作制下劳动者权益保障问题研究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社会工作学院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吴建平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江天雨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江天雨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胡冰欣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曲淑坤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解构主义视角下余秀华诗歌中的意象分析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文化传播学院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李双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郝帆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张艺潆、刘津秀、陈杭、蔡明洋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“智慧工会”建设对新形态劳动者的普惠服务探究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劳动关系与人力资源学院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窦学伟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杨帅宇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何思淼、胡中南、 赵星、赵辰汐、陈春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民法典背景下职场性骚扰的纠纷现状与对策研究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丁皖婧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赖国强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黄光辰、李丹璐、罗雅馨、许佳佳、赵月琪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劳动合同对网约车司机劳动权益保障的影响——以疫情下武汉网约车司机为例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杨欣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张硕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刘峰齐、张稚婷、夏美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三等奖：</w:t>
      </w:r>
    </w:p>
    <w:tbl>
      <w:tblPr>
        <w:tblStyle w:val="5"/>
        <w:tblpPr w:leftFromText="180" w:rightFromText="180" w:vertAnchor="text" w:horzAnchor="margin" w:tblpXSpec="center" w:tblpY="11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240"/>
        <w:gridCol w:w="1512"/>
        <w:gridCol w:w="936"/>
        <w:gridCol w:w="936"/>
        <w:gridCol w:w="17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子女照料方式对城镇女性就业稳定性的影响研究——以北京市为例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张琳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周天宇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郑焕亮、宋梦歌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劳动法意义上的紧急加班制度研究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郭辉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刘佳颖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陈霞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夏全雯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裴灵涵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基于眼动追踪的分心驾驶状态判定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孙贵磊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崔智豪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王菊、毛颖、顾嘉伟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90后“打工人”在虚拟社交下的匿名心理研究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文化传播学院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孙鹿童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郭欣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张光玉、曾玉媚、刘滢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慈善公开募集制度的缺陷及建议——以网络募捐为例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张丽云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张耀月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黄文丽、何依婷、赵玲毅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互联网背景下智慧酒店建设及人才培养探析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酒店管理学院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翟向坤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张昊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肖瑶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无人零售对新型消费方式的影响——以校园自动贩卖机为例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杨琛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董思颖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付静、韦敏璐、夏雪逸、罗轶涵、梁爔元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委托代理视域下“三社联动”治理模式的路径探究——基于吉林省长春市</w:t>
            </w:r>
            <w:r>
              <w:rPr>
                <w:color w:val="000000"/>
                <w:szCs w:val="21"/>
              </w:rPr>
              <w:t>J</w:t>
            </w:r>
            <w:r>
              <w:rPr>
                <w:rFonts w:hint="eastAsia"/>
                <w:color w:val="000000"/>
                <w:szCs w:val="21"/>
              </w:rPr>
              <w:t>社区的调查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李杏果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张嘉淇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刘亚鑫、郭泽华、陈文欣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新业态从业人员的工伤保险问题探究——以网络配送员为例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吕茵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田博睿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靳乾坤、刘宇颉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互联网娱乐业情感劳动与劳动生产组织行为——基于粉丝免费劳动与情感化生产行为的研究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窦学伟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刘轶芳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霍凯迪、李迪明、 阮丹虹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基于PyroSim的中庭火灾烟气填充规律和火灾探测方法研究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张博思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刘亚雯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李若昕、王璐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乡村振兴发展战略下茶农劳动与价值转化模式的优化方式探究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——以云南茶农为例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张勇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和碧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李文、谭蓉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“网约工”的基本医疗保险问题研究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李文涛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文睿坚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高博汐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张思佳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图书馆火灾危险性分析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颜峻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陈俏霖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高由美、韩咏、伍雯婷、李静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员工绿色行为的形成分析——基于扎根理论的多案例研究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胡楠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李迪明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刘轶芳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郭佳琪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山海经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动物命名研究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文化传播学院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马莲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刘玲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张明珠、崔乐毅、周艳平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新时代下“五育并举”模式的实行情况研究——以中国劳动关系学院为例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社会工作学院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吴建平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李鸿豫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苏安安、张璐璐、周云锦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A5"/>
    <w:rsid w:val="00034B51"/>
    <w:rsid w:val="00085B36"/>
    <w:rsid w:val="000962A5"/>
    <w:rsid w:val="000C6FA7"/>
    <w:rsid w:val="00111D9D"/>
    <w:rsid w:val="001626B7"/>
    <w:rsid w:val="00177A4B"/>
    <w:rsid w:val="001A73E2"/>
    <w:rsid w:val="001B4519"/>
    <w:rsid w:val="001B57AE"/>
    <w:rsid w:val="0021190E"/>
    <w:rsid w:val="0027597A"/>
    <w:rsid w:val="002871DC"/>
    <w:rsid w:val="002942D6"/>
    <w:rsid w:val="002B2537"/>
    <w:rsid w:val="002B67CA"/>
    <w:rsid w:val="002F2F43"/>
    <w:rsid w:val="003236D0"/>
    <w:rsid w:val="00343EC6"/>
    <w:rsid w:val="00352A5C"/>
    <w:rsid w:val="00362E7E"/>
    <w:rsid w:val="003648BB"/>
    <w:rsid w:val="00386FC6"/>
    <w:rsid w:val="00387DED"/>
    <w:rsid w:val="00391E58"/>
    <w:rsid w:val="003C745D"/>
    <w:rsid w:val="003D2017"/>
    <w:rsid w:val="0041089E"/>
    <w:rsid w:val="0045505F"/>
    <w:rsid w:val="004606FB"/>
    <w:rsid w:val="004A6B21"/>
    <w:rsid w:val="00505D4F"/>
    <w:rsid w:val="00523BF9"/>
    <w:rsid w:val="005517F4"/>
    <w:rsid w:val="00562CFB"/>
    <w:rsid w:val="005A4571"/>
    <w:rsid w:val="005C7851"/>
    <w:rsid w:val="00677772"/>
    <w:rsid w:val="006E1A94"/>
    <w:rsid w:val="00703B1F"/>
    <w:rsid w:val="00727187"/>
    <w:rsid w:val="0074208A"/>
    <w:rsid w:val="00743F32"/>
    <w:rsid w:val="00831C82"/>
    <w:rsid w:val="0084052B"/>
    <w:rsid w:val="008638DA"/>
    <w:rsid w:val="008A2F49"/>
    <w:rsid w:val="008B155A"/>
    <w:rsid w:val="008B564E"/>
    <w:rsid w:val="00915D3C"/>
    <w:rsid w:val="009206B0"/>
    <w:rsid w:val="009478A8"/>
    <w:rsid w:val="00951793"/>
    <w:rsid w:val="00993B3C"/>
    <w:rsid w:val="009B0E60"/>
    <w:rsid w:val="009C1F0D"/>
    <w:rsid w:val="009C4F09"/>
    <w:rsid w:val="00A36EF5"/>
    <w:rsid w:val="00A66C35"/>
    <w:rsid w:val="00A96AC0"/>
    <w:rsid w:val="00AB345C"/>
    <w:rsid w:val="00AC018B"/>
    <w:rsid w:val="00B042ED"/>
    <w:rsid w:val="00B5662A"/>
    <w:rsid w:val="00B764E1"/>
    <w:rsid w:val="00B90EE0"/>
    <w:rsid w:val="00BA4F1F"/>
    <w:rsid w:val="00BA7C97"/>
    <w:rsid w:val="00BE7AB9"/>
    <w:rsid w:val="00C16D22"/>
    <w:rsid w:val="00C56723"/>
    <w:rsid w:val="00C85B2B"/>
    <w:rsid w:val="00D242F9"/>
    <w:rsid w:val="00DD3754"/>
    <w:rsid w:val="00E521A6"/>
    <w:rsid w:val="00EA1F8C"/>
    <w:rsid w:val="00EB70CC"/>
    <w:rsid w:val="00EC03D2"/>
    <w:rsid w:val="00EC3201"/>
    <w:rsid w:val="00EC3C91"/>
    <w:rsid w:val="00EC54A0"/>
    <w:rsid w:val="00EE1718"/>
    <w:rsid w:val="00EF5F0B"/>
    <w:rsid w:val="00F4224E"/>
    <w:rsid w:val="04AC3E8F"/>
    <w:rsid w:val="0CB04A0C"/>
    <w:rsid w:val="13A96C26"/>
    <w:rsid w:val="18752E5D"/>
    <w:rsid w:val="18C1670A"/>
    <w:rsid w:val="19FB1DAB"/>
    <w:rsid w:val="1BBC5C60"/>
    <w:rsid w:val="1F660A9F"/>
    <w:rsid w:val="27E560F0"/>
    <w:rsid w:val="2ED1634E"/>
    <w:rsid w:val="2F3A7A44"/>
    <w:rsid w:val="32684859"/>
    <w:rsid w:val="330C02C3"/>
    <w:rsid w:val="341074EB"/>
    <w:rsid w:val="34EB3CE4"/>
    <w:rsid w:val="38932731"/>
    <w:rsid w:val="3A0015D1"/>
    <w:rsid w:val="3C4458FA"/>
    <w:rsid w:val="41001480"/>
    <w:rsid w:val="43AC378E"/>
    <w:rsid w:val="44400E40"/>
    <w:rsid w:val="444D2412"/>
    <w:rsid w:val="48545C32"/>
    <w:rsid w:val="49DF1502"/>
    <w:rsid w:val="50E53614"/>
    <w:rsid w:val="51020C10"/>
    <w:rsid w:val="543D743C"/>
    <w:rsid w:val="57E35749"/>
    <w:rsid w:val="5842121C"/>
    <w:rsid w:val="5FD20841"/>
    <w:rsid w:val="63901A92"/>
    <w:rsid w:val="639E5794"/>
    <w:rsid w:val="67C84D06"/>
    <w:rsid w:val="6D8F3E3C"/>
    <w:rsid w:val="6E9B422B"/>
    <w:rsid w:val="7E3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1471</Characters>
  <Lines>12</Lines>
  <Paragraphs>3</Paragraphs>
  <TotalTime>10</TotalTime>
  <ScaleCrop>false</ScaleCrop>
  <LinksUpToDate>false</LinksUpToDate>
  <CharactersWithSpaces>1726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2017-12-20T02:49:00Z</dcterms:created>
  <dc:creator>lbzh</dc:creator>
  <cp:lastModifiedBy>闵煦和</cp:lastModifiedBy>
  <cp:lastPrinted>2016-12-29T01:11:00Z</cp:lastPrinted>
  <dcterms:modified xsi:type="dcterms:W3CDTF">2021-12-20T00:28:48Z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1A27FB2FAC83400B8E31E892E5547A84</vt:lpwstr>
  </property>
</Properties>
</file>