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中国劳动关系学院学生短期出国（境）交流申请表</w:t>
      </w:r>
    </w:p>
    <w:tbl>
      <w:tblPr>
        <w:tblStyle w:val="5"/>
        <w:tblW w:w="9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418"/>
        <w:gridCol w:w="446"/>
        <w:gridCol w:w="1539"/>
        <w:gridCol w:w="1418"/>
        <w:gridCol w:w="2443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restart"/>
            <w:tcBorders>
              <w:top w:val="thinThickSmallGap" w:color="auto" w:sz="12" w:space="0"/>
              <w:left w:val="thinThickSmallGap" w:color="auto" w:sz="12" w:space="0"/>
              <w:right w:val="double" w:color="auto" w:sz="4" w:space="0"/>
            </w:tcBorders>
            <w:textDirection w:val="tbRlV"/>
            <w:vAlign w:val="center"/>
          </w:tcPr>
          <w:p>
            <w:pPr>
              <w:spacing w:beforeLines="30" w:afterLines="30" w:line="320" w:lineRule="exact"/>
              <w:ind w:left="113" w:right="113"/>
              <w:jc w:val="center"/>
              <w:rPr>
                <w:rFonts w:ascii="宋体" w:hAnsi="宋体" w:eastAsia="PMingLiU"/>
                <w:sz w:val="28"/>
                <w:szCs w:val="28"/>
              </w:rPr>
            </w:pPr>
            <w:r>
              <w:rPr>
                <w:rFonts w:hint="eastAsia" w:ascii="宋体" w:hAnsi="宋体" w:eastAsia="PMingLiU"/>
                <w:sz w:val="28"/>
                <w:szCs w:val="28"/>
              </w:rPr>
              <w:t>个人资料</w:t>
            </w:r>
          </w:p>
        </w:tc>
        <w:tc>
          <w:tcPr>
            <w:tcW w:w="1418" w:type="dxa"/>
            <w:tcBorders>
              <w:top w:val="thinThickSmallGap" w:color="auto" w:sz="12" w:space="0"/>
              <w:left w:val="doub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中文姓名</w:t>
            </w:r>
          </w:p>
        </w:tc>
        <w:tc>
          <w:tcPr>
            <w:tcW w:w="1985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</w:p>
        </w:tc>
        <w:tc>
          <w:tcPr>
            <w:tcW w:w="1418" w:type="dxa"/>
            <w:tcBorders>
              <w:top w:val="thinThickSmallGap" w:color="auto" w:sz="12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性    別</w:t>
            </w:r>
          </w:p>
        </w:tc>
        <w:tc>
          <w:tcPr>
            <w:tcW w:w="2443" w:type="dxa"/>
            <w:tcBorders>
              <w:top w:val="thinThickSmallGap" w:color="auto" w:sz="12" w:space="0"/>
            </w:tcBorders>
            <w:vAlign w:val="top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□ 男   □ 女</w:t>
            </w:r>
          </w:p>
        </w:tc>
        <w:tc>
          <w:tcPr>
            <w:tcW w:w="2095" w:type="dxa"/>
            <w:vMerge w:val="restart"/>
            <w:tcBorders>
              <w:top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两寸半身彩色</w:t>
            </w:r>
          </w:p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照片</w:t>
            </w:r>
          </w:p>
          <w:p>
            <w:pPr>
              <w:spacing w:beforeLines="25" w:afterLines="25"/>
              <w:rPr>
                <w:rFonts w:ascii="宋体" w:hAnsi="宋体" w:eastAsia="PMingLiU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continue"/>
            <w:tcBorders>
              <w:left w:val="thinThickSmallGap" w:color="auto" w:sz="12" w:space="0"/>
              <w:right w:val="double" w:color="auto" w:sz="4" w:space="0"/>
            </w:tcBorders>
            <w:vAlign w:val="top"/>
          </w:tcPr>
          <w:p>
            <w:pPr>
              <w:spacing w:beforeLines="30" w:afterLines="30" w:line="320" w:lineRule="exact"/>
              <w:rPr>
                <w:rFonts w:ascii="宋体" w:hAnsi="宋体" w:eastAsia="PMingLiU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出生日期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出 生 地</w:t>
            </w:r>
          </w:p>
        </w:tc>
        <w:tc>
          <w:tcPr>
            <w:tcW w:w="2443" w:type="dxa"/>
            <w:vAlign w:val="top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</w:p>
        </w:tc>
        <w:tc>
          <w:tcPr>
            <w:tcW w:w="2095" w:type="dxa"/>
            <w:vMerge w:val="continue"/>
            <w:tcBorders>
              <w:right w:val="thickThinSmallGap" w:color="auto" w:sz="12" w:space="0"/>
            </w:tcBorders>
            <w:vAlign w:val="top"/>
          </w:tcPr>
          <w:p>
            <w:pPr>
              <w:spacing w:beforeLines="25" w:afterLines="25"/>
              <w:rPr>
                <w:rFonts w:ascii="宋体" w:hAnsi="宋体" w:eastAsia="PMingLiU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continue"/>
            <w:tcBorders>
              <w:left w:val="thinThickSmallGap" w:color="auto" w:sz="12" w:space="0"/>
              <w:right w:val="double" w:color="auto" w:sz="4" w:space="0"/>
            </w:tcBorders>
            <w:vAlign w:val="top"/>
          </w:tcPr>
          <w:p>
            <w:pPr>
              <w:spacing w:beforeLines="30" w:afterLines="30" w:line="320" w:lineRule="exact"/>
              <w:rPr>
                <w:rFonts w:ascii="宋体" w:hAnsi="宋体" w:eastAsia="PMingLiU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身份证号码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联系电话</w:t>
            </w:r>
          </w:p>
        </w:tc>
        <w:tc>
          <w:tcPr>
            <w:tcW w:w="2443" w:type="dxa"/>
            <w:vAlign w:val="top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</w:p>
        </w:tc>
        <w:tc>
          <w:tcPr>
            <w:tcW w:w="2095" w:type="dxa"/>
            <w:vMerge w:val="continue"/>
            <w:tcBorders>
              <w:bottom w:val="single" w:color="auto" w:sz="4" w:space="0"/>
              <w:right w:val="thickThinSmallGap" w:color="auto" w:sz="12" w:space="0"/>
            </w:tcBorders>
            <w:vAlign w:val="top"/>
          </w:tcPr>
          <w:p>
            <w:pPr>
              <w:spacing w:beforeLines="25" w:afterLines="25"/>
              <w:rPr>
                <w:rFonts w:ascii="宋体" w:hAnsi="宋体" w:eastAsia="PMingLiU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continue"/>
            <w:tcBorders>
              <w:left w:val="thinThickSmallGap" w:color="auto" w:sz="12" w:space="0"/>
              <w:right w:val="double" w:color="auto" w:sz="4" w:space="0"/>
            </w:tcBorders>
            <w:vAlign w:val="top"/>
          </w:tcPr>
          <w:p>
            <w:pPr>
              <w:spacing w:beforeLines="30" w:afterLines="30" w:line="320" w:lineRule="exact"/>
              <w:rPr>
                <w:rFonts w:ascii="宋体" w:hAnsi="宋体" w:eastAsia="PMingLiU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所属院系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所学专业</w:t>
            </w:r>
          </w:p>
        </w:tc>
        <w:tc>
          <w:tcPr>
            <w:tcW w:w="2443" w:type="dxa"/>
            <w:vAlign w:val="top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</w:p>
        </w:tc>
        <w:tc>
          <w:tcPr>
            <w:tcW w:w="2095" w:type="dxa"/>
            <w:vMerge w:val="continue"/>
            <w:tcBorders>
              <w:bottom w:val="single" w:color="auto" w:sz="4" w:space="0"/>
              <w:right w:val="thickThinSmallGap" w:color="auto" w:sz="12" w:space="0"/>
            </w:tcBorders>
            <w:vAlign w:val="top"/>
          </w:tcPr>
          <w:p>
            <w:pPr>
              <w:spacing w:beforeLines="25" w:afterLines="25"/>
              <w:rPr>
                <w:rFonts w:ascii="宋体" w:hAnsi="宋体" w:eastAsia="PMingLiU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continue"/>
            <w:tcBorders>
              <w:left w:val="thinThickSmallGap" w:color="auto" w:sz="12" w:space="0"/>
              <w:right w:val="double" w:color="auto" w:sz="4" w:space="0"/>
            </w:tcBorders>
            <w:vAlign w:val="top"/>
          </w:tcPr>
          <w:p>
            <w:pPr>
              <w:spacing w:beforeLines="30" w:afterLines="30" w:line="320" w:lineRule="exact"/>
              <w:rPr>
                <w:rFonts w:ascii="宋体" w:hAnsi="宋体" w:eastAsia="PMingLiU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年级班级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学    号</w:t>
            </w:r>
          </w:p>
        </w:tc>
        <w:tc>
          <w:tcPr>
            <w:tcW w:w="2443" w:type="dxa"/>
            <w:vAlign w:val="top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</w:p>
        </w:tc>
        <w:tc>
          <w:tcPr>
            <w:tcW w:w="2095" w:type="dxa"/>
            <w:vMerge w:val="continue"/>
            <w:tcBorders>
              <w:bottom w:val="single" w:color="auto" w:sz="4" w:space="0"/>
              <w:right w:val="thickThinSmallGap" w:color="auto" w:sz="12" w:space="0"/>
            </w:tcBorders>
            <w:vAlign w:val="top"/>
          </w:tcPr>
          <w:p>
            <w:pPr>
              <w:spacing w:beforeLines="25" w:afterLines="25"/>
              <w:rPr>
                <w:rFonts w:ascii="宋体" w:hAnsi="宋体" w:eastAsia="PMingLiU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continue"/>
            <w:tcBorders>
              <w:left w:val="thinThickSmallGap" w:color="auto" w:sz="12" w:space="0"/>
              <w:right w:val="double" w:color="auto" w:sz="4" w:space="0"/>
            </w:tcBorders>
            <w:vAlign w:val="top"/>
          </w:tcPr>
          <w:p>
            <w:pPr>
              <w:spacing w:beforeLines="30" w:afterLines="30" w:line="320" w:lineRule="exact"/>
              <w:rPr>
                <w:rFonts w:ascii="宋体" w:hAnsi="宋体" w:eastAsia="PMingLiU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PMingLiU"/>
                <w:sz w:val="24"/>
              </w:rPr>
              <w:t>电子信箱</w:t>
            </w:r>
          </w:p>
        </w:tc>
        <w:tc>
          <w:tcPr>
            <w:tcW w:w="5846" w:type="dxa"/>
            <w:gridSpan w:val="4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</w:p>
        </w:tc>
        <w:tc>
          <w:tcPr>
            <w:tcW w:w="2095" w:type="dxa"/>
            <w:vMerge w:val="continue"/>
            <w:tcBorders>
              <w:bottom w:val="single" w:color="auto" w:sz="4" w:space="0"/>
              <w:right w:val="thickThinSmallGap" w:color="auto" w:sz="12" w:space="0"/>
            </w:tcBorders>
            <w:vAlign w:val="top"/>
          </w:tcPr>
          <w:p>
            <w:pPr>
              <w:spacing w:beforeLines="25" w:afterLines="25"/>
              <w:rPr>
                <w:rFonts w:ascii="宋体" w:hAnsi="宋体" w:eastAsia="PMingLiU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continue"/>
            <w:tcBorders>
              <w:left w:val="thinThickSmallGap" w:color="auto" w:sz="12" w:space="0"/>
              <w:right w:val="double" w:color="auto" w:sz="4" w:space="0"/>
            </w:tcBorders>
            <w:vAlign w:val="top"/>
          </w:tcPr>
          <w:p>
            <w:pPr>
              <w:spacing w:beforeLines="30" w:afterLines="30" w:line="320" w:lineRule="exact"/>
              <w:rPr>
                <w:rFonts w:ascii="宋体" w:hAnsi="宋体" w:eastAsia="PMingLiU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家庭地址</w:t>
            </w:r>
          </w:p>
        </w:tc>
        <w:tc>
          <w:tcPr>
            <w:tcW w:w="7941" w:type="dxa"/>
            <w:gridSpan w:val="5"/>
            <w:tcBorders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 w:eastAsia="PMingLiU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566" w:type="dxa"/>
            <w:vMerge w:val="continue"/>
            <w:tcBorders>
              <w:left w:val="thinThickSmallGap" w:color="auto" w:sz="12" w:space="0"/>
              <w:right w:val="double" w:color="auto" w:sz="4" w:space="0"/>
            </w:tcBorders>
            <w:vAlign w:val="top"/>
          </w:tcPr>
          <w:p>
            <w:pPr>
              <w:spacing w:beforeLines="30" w:afterLines="30" w:line="320" w:lineRule="exact"/>
              <w:rPr>
                <w:rFonts w:ascii="宋体" w:hAnsi="宋体" w:eastAsia="PMingLiU"/>
                <w:sz w:val="28"/>
                <w:szCs w:val="28"/>
              </w:rPr>
            </w:pPr>
          </w:p>
        </w:tc>
        <w:tc>
          <w:tcPr>
            <w:tcW w:w="9359" w:type="dxa"/>
            <w:gridSpan w:val="6"/>
            <w:tcBorders>
              <w:top w:val="single" w:color="auto" w:sz="4" w:space="0"/>
              <w:left w:val="double" w:color="auto" w:sz="4" w:space="0"/>
              <w:bottom w:val="double" w:color="000000" w:sz="6" w:space="0"/>
              <w:right w:val="thickThinSmallGap" w:color="auto" w:sz="12" w:space="0"/>
            </w:tcBorders>
            <w:vAlign w:val="center"/>
          </w:tcPr>
          <w:p>
            <w:pPr>
              <w:spacing w:beforeLines="30" w:afterLines="30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紧急联络人和联络电话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restart"/>
            <w:tcBorders>
              <w:top w:val="double" w:color="000000" w:sz="6" w:space="0"/>
              <w:left w:val="thinThickSmallGap" w:color="auto" w:sz="12" w:space="0"/>
              <w:right w:val="double" w:color="auto" w:sz="4" w:space="0"/>
            </w:tcBorders>
            <w:textDirection w:val="tbRlV"/>
            <w:vAlign w:val="center"/>
          </w:tcPr>
          <w:p>
            <w:pPr>
              <w:spacing w:beforeLines="30" w:afterLines="30" w:line="320" w:lineRule="exact"/>
              <w:ind w:left="113" w:right="113"/>
              <w:jc w:val="center"/>
              <w:rPr>
                <w:rFonts w:ascii="宋体" w:hAnsi="宋体" w:eastAsia="PMingLiU"/>
                <w:sz w:val="28"/>
                <w:szCs w:val="28"/>
              </w:rPr>
            </w:pPr>
            <w:r>
              <w:rPr>
                <w:rFonts w:hint="eastAsia" w:ascii="宋体" w:hAnsi="宋体" w:eastAsia="PMingLiU"/>
                <w:sz w:val="28"/>
                <w:szCs w:val="28"/>
              </w:rPr>
              <w:t>交流学习信息</w:t>
            </w:r>
          </w:p>
        </w:tc>
        <w:tc>
          <w:tcPr>
            <w:tcW w:w="1864" w:type="dxa"/>
            <w:gridSpan w:val="2"/>
            <w:tcBorders>
              <w:top w:val="double" w:color="000000" w:sz="6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="30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交流起讫时间</w:t>
            </w:r>
          </w:p>
        </w:tc>
        <w:tc>
          <w:tcPr>
            <w:tcW w:w="7495" w:type="dxa"/>
            <w:gridSpan w:val="4"/>
            <w:tcBorders>
              <w:top w:val="double" w:color="000000" w:sz="6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beforeLines="25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20    年   月   日至20   年   月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continue"/>
            <w:tcBorders>
              <w:top w:val="double" w:color="000000" w:sz="6" w:space="0"/>
              <w:left w:val="thinThickSmallGap" w:color="auto" w:sz="12" w:space="0"/>
              <w:right w:val="double" w:color="auto" w:sz="4" w:space="0"/>
            </w:tcBorders>
            <w:textDirection w:val="tbRlV"/>
            <w:vAlign w:val="center"/>
          </w:tcPr>
          <w:p>
            <w:pPr>
              <w:spacing w:beforeLines="30" w:afterLines="30" w:line="320" w:lineRule="exact"/>
              <w:ind w:left="113" w:right="113"/>
              <w:jc w:val="center"/>
              <w:rPr>
                <w:rFonts w:ascii="宋体" w:hAnsi="宋体" w:eastAsia="PMingLiU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="30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交流项目名称</w:t>
            </w:r>
          </w:p>
        </w:tc>
        <w:tc>
          <w:tcPr>
            <w:tcW w:w="7495" w:type="dxa"/>
            <w:gridSpan w:val="4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beforeLines="25"/>
              <w:rPr>
                <w:rFonts w:ascii="宋体" w:hAnsi="宋体" w:eastAsia="PMingLiU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continue"/>
            <w:tcBorders>
              <w:top w:val="double" w:color="000000" w:sz="6" w:space="0"/>
              <w:left w:val="thinThickSmallGap" w:color="auto" w:sz="12" w:space="0"/>
              <w:right w:val="double" w:color="auto" w:sz="4" w:space="0"/>
            </w:tcBorders>
            <w:textDirection w:val="tbRlV"/>
            <w:vAlign w:val="center"/>
          </w:tcPr>
          <w:p>
            <w:pPr>
              <w:spacing w:beforeLines="30" w:afterLines="30" w:line="320" w:lineRule="exact"/>
              <w:ind w:left="113" w:right="113"/>
              <w:jc w:val="center"/>
              <w:rPr>
                <w:rFonts w:ascii="宋体" w:hAnsi="宋体" w:eastAsia="PMingLiU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="30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费用来源</w:t>
            </w:r>
          </w:p>
        </w:tc>
        <w:tc>
          <w:tcPr>
            <w:tcW w:w="7495" w:type="dxa"/>
            <w:gridSpan w:val="4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beforeLines="25"/>
              <w:rPr>
                <w:rFonts w:ascii="宋体" w:hAnsi="宋体" w:eastAsia="PMingLiU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66" w:type="dxa"/>
            <w:vMerge w:val="continue"/>
            <w:tcBorders>
              <w:left w:val="thinThickSmallGap" w:color="auto" w:sz="12" w:space="0"/>
              <w:bottom w:val="double" w:color="000000" w:sz="6" w:space="0"/>
              <w:right w:val="double" w:color="auto" w:sz="4" w:space="0"/>
            </w:tcBorders>
            <w:vAlign w:val="center"/>
          </w:tcPr>
          <w:p>
            <w:pPr>
              <w:spacing w:beforeLines="30" w:afterLines="30" w:line="320" w:lineRule="exact"/>
              <w:jc w:val="center"/>
              <w:rPr>
                <w:rFonts w:ascii="宋体" w:hAnsi="宋体" w:eastAsia="PMingLiU"/>
                <w:sz w:val="28"/>
                <w:szCs w:val="28"/>
              </w:rPr>
            </w:pPr>
          </w:p>
        </w:tc>
        <w:tc>
          <w:tcPr>
            <w:tcW w:w="9359" w:type="dxa"/>
            <w:gridSpan w:val="6"/>
            <w:tcBorders>
              <w:left w:val="double" w:color="auto" w:sz="4" w:space="0"/>
              <w:bottom w:val="double" w:color="000000" w:sz="6" w:space="0"/>
              <w:right w:val="thickThinSmallGap" w:color="auto" w:sz="12" w:space="0"/>
            </w:tcBorders>
            <w:vAlign w:val="top"/>
          </w:tcPr>
          <w:p>
            <w:pPr>
              <w:spacing w:before="30"/>
              <w:rPr>
                <w:rFonts w:ascii="宋体" w:hAnsi="宋体" w:eastAsia="PMingLiU"/>
              </w:rPr>
            </w:pPr>
            <w:r>
              <w:rPr>
                <w:rFonts w:hint="eastAsia" w:ascii="宋体" w:hAnsi="宋体" w:eastAsia="PMingLiU"/>
                <w:sz w:val="24"/>
              </w:rPr>
              <w:t>交流项目情况简介：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9925" w:type="dxa"/>
            <w:gridSpan w:val="7"/>
            <w:tcBorders>
              <w:top w:val="double" w:color="000000" w:sz="6" w:space="0"/>
              <w:left w:val="thinThickSmallGap" w:color="auto" w:sz="12" w:space="0"/>
              <w:bottom w:val="double" w:color="000000" w:sz="6" w:space="0"/>
              <w:right w:val="thickThinSmallGap" w:color="auto" w:sz="12" w:space="0"/>
            </w:tcBorders>
            <w:vAlign w:val="center"/>
          </w:tcPr>
          <w:p>
            <w:pPr>
              <w:spacing w:beforeLines="25" w:afterLines="25" w:line="440" w:lineRule="exact"/>
              <w:jc w:val="center"/>
              <w:rPr>
                <w:rFonts w:ascii="宋体" w:hAnsi="宋体" w:eastAsia="PMingLiU"/>
                <w:b/>
                <w:sz w:val="24"/>
              </w:rPr>
            </w:pPr>
            <w:r>
              <w:rPr>
                <w:rFonts w:hint="eastAsia" w:ascii="宋体" w:hAnsi="宋体" w:eastAsia="PMingLiU"/>
                <w:b/>
                <w:sz w:val="24"/>
              </w:rPr>
              <w:t>申请人保证，上述提供之资料真实无误；如若不实，本人愿意承担相关责任。</w:t>
            </w:r>
          </w:p>
          <w:p>
            <w:pPr>
              <w:spacing w:beforeLines="25" w:afterLines="25" w:line="440" w:lineRule="exact"/>
              <w:ind w:firstLine="2880" w:firstLineChars="1200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 xml:space="preserve">申请人签字： </w:t>
            </w:r>
            <w:r>
              <w:rPr>
                <w:rFonts w:hint="eastAsia" w:ascii="宋体" w:hAnsi="宋体" w:eastAsia="PMingLiU"/>
                <w:sz w:val="24"/>
                <w:u w:val="thick"/>
              </w:rPr>
              <w:t xml:space="preserve">                    </w:t>
            </w:r>
            <w:r>
              <w:rPr>
                <w:rFonts w:hint="eastAsia" w:ascii="宋体" w:hAnsi="宋体" w:eastAsia="PMingLiU"/>
                <w:sz w:val="24"/>
              </w:rPr>
              <w:t xml:space="preserve">  日期： </w:t>
            </w:r>
            <w:r>
              <w:rPr>
                <w:rFonts w:hint="eastAsia" w:ascii="宋体" w:hAnsi="宋体" w:eastAsia="PMingLiU"/>
                <w:sz w:val="24"/>
                <w:u w:val="thick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9925" w:type="dxa"/>
            <w:gridSpan w:val="7"/>
            <w:tcBorders>
              <w:top w:val="double" w:color="000000" w:sz="6" w:space="0"/>
              <w:left w:val="thinThickSmallGap" w:color="auto" w:sz="12" w:space="0"/>
              <w:bottom w:val="double" w:color="000000" w:sz="6" w:space="0"/>
              <w:right w:val="thickThinSmallGap" w:color="auto" w:sz="12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eastAsia="PMingLiU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系主任意见</w:t>
            </w:r>
            <w:r>
              <w:rPr>
                <w:rFonts w:hint="eastAsia" w:ascii="宋体" w:hAnsi="宋体" w:eastAsia="PMingLiU"/>
                <w:b/>
                <w:sz w:val="24"/>
              </w:rPr>
              <w:t>（有无违规违纪纪录）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PMingLiU"/>
                <w:b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320" w:firstLineChars="1800"/>
              <w:rPr>
                <w:rFonts w:ascii="宋体" w:hAnsi="宋体" w:eastAsia="PMingLiU"/>
                <w:b/>
                <w:sz w:val="24"/>
                <w:highlight w:val="yellow"/>
              </w:rPr>
            </w:pPr>
            <w:r>
              <w:rPr>
                <w:rFonts w:hint="eastAsia" w:ascii="宋体" w:hAnsi="宋体" w:eastAsia="PMingLiU"/>
                <w:sz w:val="24"/>
              </w:rPr>
              <w:t xml:space="preserve">签字： </w:t>
            </w:r>
            <w:r>
              <w:rPr>
                <w:rFonts w:hint="eastAsia" w:ascii="宋体" w:hAnsi="宋体" w:eastAsia="PMingLiU"/>
                <w:sz w:val="24"/>
                <w:u w:val="thick"/>
              </w:rPr>
              <w:t xml:space="preserve">                    </w:t>
            </w:r>
            <w:r>
              <w:rPr>
                <w:rFonts w:hint="eastAsia" w:ascii="宋体" w:hAnsi="宋体" w:eastAsia="PMingLiU"/>
                <w:sz w:val="24"/>
              </w:rPr>
              <w:t xml:space="preserve">  日期： </w:t>
            </w:r>
            <w:r>
              <w:rPr>
                <w:rFonts w:hint="eastAsia" w:ascii="宋体" w:hAnsi="宋体" w:eastAsia="PMingLiU"/>
                <w:sz w:val="24"/>
                <w:u w:val="thick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925" w:type="dxa"/>
            <w:gridSpan w:val="7"/>
            <w:tcBorders>
              <w:top w:val="double" w:color="000000" w:sz="6" w:space="0"/>
              <w:left w:val="thinThickSmallGap" w:color="auto" w:sz="12" w:space="0"/>
              <w:bottom w:val="double" w:color="000000" w:sz="6" w:space="0"/>
              <w:right w:val="thickThinSmallGap" w:color="auto" w:sz="12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eastAsia="PMingLiU"/>
                <w:b/>
                <w:sz w:val="24"/>
              </w:rPr>
            </w:pPr>
            <w:r>
              <w:rPr>
                <w:rFonts w:hint="eastAsia" w:ascii="宋体" w:hAnsi="宋体" w:eastAsia="PMingLiU"/>
                <w:b/>
                <w:sz w:val="24"/>
              </w:rPr>
              <w:t>教务处意见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PMingLiU"/>
                <w:b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320" w:firstLineChars="1800"/>
              <w:rPr>
                <w:rFonts w:ascii="宋体" w:hAnsi="宋体" w:eastAsia="PMingLiU"/>
                <w:b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 xml:space="preserve">签字： </w:t>
            </w:r>
            <w:r>
              <w:rPr>
                <w:rFonts w:hint="eastAsia" w:ascii="宋体" w:hAnsi="宋体" w:eastAsia="PMingLiU"/>
                <w:sz w:val="24"/>
                <w:u w:val="thick"/>
              </w:rPr>
              <w:t xml:space="preserve">                    </w:t>
            </w:r>
            <w:r>
              <w:rPr>
                <w:rFonts w:hint="eastAsia" w:ascii="宋体" w:hAnsi="宋体" w:eastAsia="PMingLiU"/>
                <w:sz w:val="24"/>
              </w:rPr>
              <w:t xml:space="preserve">  日期： </w:t>
            </w:r>
            <w:r>
              <w:rPr>
                <w:rFonts w:hint="eastAsia" w:ascii="宋体" w:hAnsi="宋体" w:eastAsia="PMingLiU"/>
                <w:sz w:val="24"/>
                <w:u w:val="thick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925" w:type="dxa"/>
            <w:gridSpan w:val="7"/>
            <w:tcBorders>
              <w:top w:val="double" w:color="000000" w:sz="6" w:space="0"/>
              <w:left w:val="thinThickSmallGap" w:color="auto" w:sz="12" w:space="0"/>
              <w:bottom w:val="double" w:color="000000" w:sz="6" w:space="0"/>
              <w:right w:val="thickThinSmallGap" w:color="auto" w:sz="12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外事办意见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PMingLiU"/>
                <w:b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320" w:firstLineChars="1800"/>
              <w:rPr>
                <w:rFonts w:ascii="宋体" w:hAnsi="宋体" w:eastAsia="PMingLiU"/>
                <w:b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盖章</w:t>
            </w:r>
            <w:r>
              <w:rPr>
                <w:rFonts w:hint="eastAsia" w:ascii="宋体" w:hAnsi="宋体" w:eastAsia="PMingLiU"/>
                <w:sz w:val="24"/>
              </w:rPr>
              <w:t xml:space="preserve">： </w:t>
            </w:r>
            <w:r>
              <w:rPr>
                <w:rFonts w:hint="eastAsia" w:ascii="宋体" w:hAnsi="宋体" w:eastAsia="PMingLiU"/>
                <w:sz w:val="24"/>
                <w:u w:val="thick"/>
              </w:rPr>
              <w:t xml:space="preserve">                    </w:t>
            </w:r>
            <w:r>
              <w:rPr>
                <w:rFonts w:hint="eastAsia" w:ascii="宋体" w:hAnsi="宋体" w:eastAsia="PMingLiU"/>
                <w:sz w:val="24"/>
              </w:rPr>
              <w:t xml:space="preserve">  日期： </w:t>
            </w:r>
            <w:r>
              <w:rPr>
                <w:rFonts w:hint="eastAsia" w:ascii="宋体" w:hAnsi="宋体" w:eastAsia="PMingLiU"/>
                <w:sz w:val="24"/>
                <w:u w:val="thick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925" w:type="dxa"/>
            <w:gridSpan w:val="7"/>
            <w:tcBorders>
              <w:top w:val="double" w:color="000000" w:sz="6" w:space="0"/>
              <w:left w:val="thinThickSmallGap" w:color="auto" w:sz="12" w:space="0"/>
              <w:bottom w:val="double" w:color="000000" w:sz="6" w:space="0"/>
              <w:right w:val="thickThinSmallGap" w:color="auto" w:sz="12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eastAsia="PMingLiU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主管外事院领导</w:t>
            </w:r>
            <w:r>
              <w:rPr>
                <w:rFonts w:hint="eastAsia" w:ascii="宋体" w:hAnsi="宋体" w:eastAsia="PMingLiU"/>
                <w:b/>
                <w:sz w:val="24"/>
              </w:rPr>
              <w:t>意见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PMingLiU"/>
                <w:b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320" w:firstLineChars="1800"/>
              <w:rPr>
                <w:rFonts w:ascii="宋体" w:hAnsi="宋体" w:eastAsia="PMingLiU"/>
                <w:b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 xml:space="preserve">签字： </w:t>
            </w:r>
            <w:r>
              <w:rPr>
                <w:rFonts w:hint="eastAsia" w:ascii="宋体" w:hAnsi="宋体" w:eastAsia="PMingLiU"/>
                <w:sz w:val="24"/>
                <w:u w:val="thick"/>
              </w:rPr>
              <w:t xml:space="preserve">                    </w:t>
            </w:r>
            <w:r>
              <w:rPr>
                <w:rFonts w:hint="eastAsia" w:ascii="宋体" w:hAnsi="宋体" w:eastAsia="PMingLiU"/>
                <w:sz w:val="24"/>
              </w:rPr>
              <w:t xml:space="preserve">  日期： </w:t>
            </w:r>
            <w:r>
              <w:rPr>
                <w:rFonts w:hint="eastAsia" w:ascii="宋体" w:hAnsi="宋体" w:eastAsia="PMingLiU"/>
                <w:sz w:val="24"/>
                <w:u w:val="thick"/>
              </w:rPr>
              <w:t xml:space="preserve">                   </w:t>
            </w:r>
          </w:p>
        </w:tc>
      </w:tr>
    </w:tbl>
    <w:p>
      <w:pPr>
        <w:adjustRightInd w:val="0"/>
        <w:snapToGrid w:val="0"/>
        <w:spacing w:line="440" w:lineRule="exact"/>
        <w:rPr>
          <w:szCs w:val="21"/>
        </w:rPr>
      </w:pPr>
      <w:r>
        <w:rPr>
          <w:rFonts w:hint="eastAsia"/>
          <w:szCs w:val="21"/>
        </w:rPr>
        <w:t>说明：此表用A4纸打印</w:t>
      </w:r>
      <w:r>
        <w:rPr>
          <w:rFonts w:hint="eastAsia"/>
          <w:szCs w:val="21"/>
          <w:lang w:eastAsia="zh-CN"/>
        </w:rPr>
        <w:t>一份，交于外事办存档</w:t>
      </w:r>
      <w:bookmarkStart w:id="1" w:name="_GoBack"/>
      <w:bookmarkEnd w:id="1"/>
      <w:r>
        <w:rPr>
          <w:rFonts w:hint="eastAsia"/>
          <w:szCs w:val="21"/>
        </w:rPr>
        <w:t>。</w:t>
      </w:r>
    </w:p>
    <w:p>
      <w:pPr>
        <w:adjustRightInd w:val="0"/>
        <w:snapToGrid w:val="0"/>
        <w:spacing w:line="440" w:lineRule="exact"/>
        <w:rPr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附件一</w:t>
      </w:r>
      <w:r>
        <w:rPr>
          <w:rFonts w:hint="eastAsia" w:ascii="黑体" w:eastAsia="黑体"/>
          <w:sz w:val="32"/>
          <w:szCs w:val="32"/>
        </w:rPr>
        <w:tab/>
      </w:r>
      <w:r>
        <w:rPr>
          <w:rFonts w:hint="eastAsia" w:ascii="黑体" w:eastAsia="黑体"/>
          <w:sz w:val="32"/>
          <w:szCs w:val="32"/>
        </w:rPr>
        <w:tab/>
      </w:r>
    </w:p>
    <w:p>
      <w:pPr>
        <w:adjustRightInd w:val="0"/>
        <w:snapToGrid w:val="0"/>
        <w:spacing w:line="440" w:lineRule="exact"/>
        <w:jc w:val="center"/>
        <w:rPr>
          <w:b/>
          <w:sz w:val="32"/>
          <w:szCs w:val="32"/>
        </w:rPr>
      </w:pPr>
    </w:p>
    <w:p>
      <w:pPr>
        <w:adjustRightInd w:val="0"/>
        <w:snapToGrid w:val="0"/>
        <w:spacing w:line="440" w:lineRule="exact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家长知情同意函</w:t>
      </w:r>
    </w:p>
    <w:p>
      <w:pPr>
        <w:adjustRightInd w:val="0"/>
        <w:snapToGrid w:val="0"/>
        <w:spacing w:line="500" w:lineRule="exact"/>
        <w:rPr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我们是中国劳动关系学院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系（院）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专业本科生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（学号_________________）的（父亲/母亲）。我们同意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同学于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>期间赴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进行交流学习。我们愿意承担该项目需学生个人承担的有关费用，并督促其在完成该项目的所有学习和交流活动后按期返校。</w:t>
      </w:r>
    </w:p>
    <w:p>
      <w:pPr>
        <w:adjustRightInd w:val="0"/>
        <w:snapToGrid w:val="0"/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同学在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期间的所有行为及安全均由其本人自行负责。</w:t>
      </w:r>
    </w:p>
    <w:p>
      <w:pPr>
        <w:adjustRightInd w:val="0"/>
        <w:snapToGrid w:val="0"/>
        <w:spacing w:line="500" w:lineRule="exact"/>
        <w:rPr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申请人家长签字：</w:t>
      </w:r>
    </w:p>
    <w:p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</w:t>
      </w:r>
      <w:bookmarkStart w:id="0" w:name="OLE_LINK1"/>
      <w:r>
        <w:rPr>
          <w:rFonts w:hint="eastAsia"/>
          <w:sz w:val="28"/>
          <w:szCs w:val="28"/>
        </w:rPr>
        <w:t>长</w:t>
      </w:r>
      <w:bookmarkEnd w:id="0"/>
      <w:r>
        <w:rPr>
          <w:rFonts w:hint="eastAsia"/>
          <w:sz w:val="28"/>
          <w:szCs w:val="28"/>
        </w:rPr>
        <w:t xml:space="preserve">身份证号：                    </w:t>
      </w:r>
    </w:p>
    <w:p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联系电话：             </w:t>
      </w:r>
    </w:p>
    <w:p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</w:p>
    <w:p>
      <w:pPr>
        <w:adjustRightInd w:val="0"/>
        <w:snapToGrid w:val="0"/>
        <w:spacing w:line="500" w:lineRule="exact"/>
        <w:jc w:val="right"/>
      </w:pPr>
      <w:r>
        <w:rPr>
          <w:rFonts w:hint="eastAsia"/>
          <w:sz w:val="28"/>
          <w:szCs w:val="28"/>
        </w:rPr>
        <w:t xml:space="preserve"> 年    月    日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BA165FA"/>
    <w:rsid w:val="771E3730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151</Words>
  <Characters>862</Characters>
  <Lines>7</Lines>
  <Paragraphs>2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2015-11-26T05:37:00Z</dcterms:created>
  <dc:creator>微软用户</dc:creator>
  <cp:lastModifiedBy>ldgxxu</cp:lastModifiedBy>
  <cp:lastPrinted>2014-01-22T03:20:00Z</cp:lastPrinted>
  <dcterms:modified xsi:type="dcterms:W3CDTF">2016-12-01T02:26:03Z</dcterms:modified>
  <dc:title>中国劳动关系学院学生赴台交流申请表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