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44"/>
          <w:szCs w:val="44"/>
        </w:rPr>
        <w:t>推 优 入 党 汇 总 表</w:t>
      </w:r>
    </w:p>
    <w:p>
      <w:pPr>
        <w:rPr>
          <w:rFonts w:ascii="仿宋_GB2312" w:hAnsi="宋体" w:eastAsia="仿宋_GB2312"/>
          <w:b/>
          <w:bCs/>
          <w:sz w:val="10"/>
          <w:szCs w:val="10"/>
        </w:rPr>
      </w:pPr>
    </w:p>
    <w:p>
      <w:pPr>
        <w:ind w:firstLine="413" w:firstLineChars="147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系（院）：工会学院                2017年11月03日</w:t>
      </w:r>
    </w:p>
    <w:tbl>
      <w:tblPr>
        <w:tblStyle w:val="5"/>
        <w:tblW w:w="77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54"/>
        <w:gridCol w:w="1536"/>
        <w:gridCol w:w="2473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是否确定为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田一兵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郭忠浪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梁颖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李榆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徐训力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陈国东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杨晓花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詹成琼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蒋宁宁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邓若楠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高晓琪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李子妍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郑舒影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李娜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谢立民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梅嘉浩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徐闫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王武溪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何穆茜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傅益俊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张昕昵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郑志彬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张杨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薛晨晨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袁小勇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钱靖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李浩东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李思予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苏楠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朱悦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王振华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张祝林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社会工作 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徐金阳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王丽榕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吴小益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王静宜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37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杨帆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38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周鑫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闫雪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马兰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41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卯申涛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42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胡星宇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43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2014级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企事业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王禄辉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44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2015级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刘露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级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社会工作</w:t>
            </w:r>
          </w:p>
        </w:tc>
        <w:tc>
          <w:tcPr>
            <w:tcW w:w="2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马转宁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推优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总人数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  <w:r>
              <w:rPr>
                <w:rFonts w:ascii="仿宋_GB2312" w:eastAsia="仿宋_GB2312"/>
                <w:b/>
                <w:sz w:val="24"/>
              </w:rPr>
              <w:t>5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确定为入党积极分子的总人数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团总支意见</w:t>
            </w:r>
          </w:p>
        </w:tc>
        <w:tc>
          <w:tcPr>
            <w:tcW w:w="6869" w:type="dxa"/>
            <w:gridSpan w:val="4"/>
            <w:vAlign w:val="center"/>
          </w:tcPr>
          <w:p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日</w:t>
            </w:r>
          </w:p>
        </w:tc>
      </w:tr>
    </w:tbl>
    <w:p>
      <w:r>
        <w:rPr>
          <w:rFonts w:hint="eastAsia" w:ascii="仿宋_GB2312" w:eastAsia="仿宋_GB2312"/>
          <w:szCs w:val="21"/>
        </w:rPr>
        <w:t>注：本表电子版交校团委组织部存档。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15"/>
    <w:rsid w:val="00C53F44"/>
    <w:rsid w:val="00E43415"/>
    <w:rsid w:val="1F38702D"/>
    <w:rsid w:val="2BA325EA"/>
    <w:rsid w:val="79BF24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557</Words>
  <Characters>498</Characters>
  <Lines>4</Lines>
  <Paragraphs>2</Paragraphs>
  <TotalTime>0</TotalTime>
  <ScaleCrop>false</ScaleCrop>
  <LinksUpToDate>false</LinksUpToDate>
  <CharactersWithSpaces>1053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2017-09-29T10:16:00Z</dcterms:created>
  <dc:creator>cy</dc:creator>
  <cp:lastModifiedBy>羊大萱</cp:lastModifiedBy>
  <dcterms:modified xsi:type="dcterms:W3CDTF">2018-01-02T09:13:04Z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