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B6485" w14:textId="77777777" w:rsidR="005640F8" w:rsidRDefault="00AC6C51">
      <w:pPr>
        <w:spacing w:line="500" w:lineRule="exact"/>
        <w:jc w:val="center"/>
        <w:outlineLvl w:val="0"/>
        <w:rPr>
          <w:rFonts w:ascii="方正小标宋简体" w:eastAsia="方正小标宋简体" w:hAnsi="华文中宋"/>
          <w:color w:val="000000" w:themeColor="text1"/>
          <w:sz w:val="44"/>
          <w:szCs w:val="44"/>
        </w:rPr>
      </w:pPr>
      <w:r>
        <w:rPr>
          <w:rFonts w:ascii="方正小标宋简体" w:eastAsia="方正小标宋简体" w:hAnsi="华文中宋" w:hint="eastAsia"/>
          <w:color w:val="000000" w:themeColor="text1"/>
          <w:sz w:val="44"/>
          <w:szCs w:val="44"/>
        </w:rPr>
        <w:t>中国劳动关系学院</w:t>
      </w:r>
      <w:r>
        <w:rPr>
          <w:rFonts w:ascii="方正小标宋简体" w:eastAsia="方正小标宋简体" w:hAnsi="华文中宋"/>
          <w:color w:val="000000" w:themeColor="text1"/>
          <w:sz w:val="44"/>
          <w:szCs w:val="44"/>
        </w:rPr>
        <w:t>202</w:t>
      </w:r>
      <w:r>
        <w:rPr>
          <w:rFonts w:ascii="方正小标宋简体" w:eastAsia="方正小标宋简体" w:hAnsi="华文中宋" w:hint="eastAsia"/>
          <w:color w:val="000000" w:themeColor="text1"/>
          <w:sz w:val="44"/>
          <w:szCs w:val="44"/>
        </w:rPr>
        <w:t>5</w:t>
      </w:r>
      <w:r>
        <w:rPr>
          <w:rFonts w:ascii="方正小标宋简体" w:eastAsia="方正小标宋简体" w:hAnsi="华文中宋"/>
          <w:color w:val="000000" w:themeColor="text1"/>
          <w:sz w:val="44"/>
          <w:szCs w:val="44"/>
        </w:rPr>
        <w:t>年</w:t>
      </w:r>
      <w:r>
        <w:rPr>
          <w:rFonts w:ascii="方正小标宋简体" w:eastAsia="方正小标宋简体" w:hAnsi="华文中宋" w:hint="eastAsia"/>
          <w:color w:val="000000" w:themeColor="text1"/>
          <w:sz w:val="44"/>
          <w:szCs w:val="44"/>
        </w:rPr>
        <w:t>硕士</w:t>
      </w:r>
      <w:r>
        <w:rPr>
          <w:rFonts w:ascii="方正小标宋简体" w:eastAsia="方正小标宋简体" w:hAnsi="华文中宋"/>
          <w:color w:val="000000" w:themeColor="text1"/>
          <w:sz w:val="44"/>
          <w:szCs w:val="44"/>
        </w:rPr>
        <w:t>研究生</w:t>
      </w:r>
    </w:p>
    <w:p w14:paraId="146C42D2" w14:textId="77777777" w:rsidR="005640F8" w:rsidRDefault="00AC6C51">
      <w:pPr>
        <w:spacing w:line="500" w:lineRule="exact"/>
        <w:jc w:val="center"/>
        <w:rPr>
          <w:rFonts w:ascii="方正小标宋简体" w:eastAsia="方正小标宋简体" w:hAnsi="华文中宋"/>
          <w:color w:val="000000" w:themeColor="text1"/>
          <w:sz w:val="44"/>
          <w:szCs w:val="44"/>
        </w:rPr>
      </w:pPr>
      <w:r>
        <w:rPr>
          <w:rFonts w:ascii="方正小标宋简体" w:eastAsia="方正小标宋简体" w:hAnsi="华文中宋"/>
          <w:color w:val="000000" w:themeColor="text1"/>
          <w:sz w:val="44"/>
          <w:szCs w:val="44"/>
        </w:rPr>
        <w:t>招生</w:t>
      </w:r>
      <w:r>
        <w:rPr>
          <w:rFonts w:ascii="方正小标宋简体" w:eastAsia="方正小标宋简体" w:hAnsi="华文中宋" w:hint="eastAsia"/>
          <w:color w:val="000000" w:themeColor="text1"/>
          <w:sz w:val="44"/>
          <w:szCs w:val="44"/>
        </w:rPr>
        <w:t>简章</w:t>
      </w:r>
    </w:p>
    <w:p w14:paraId="184C398C" w14:textId="77777777" w:rsidR="005640F8" w:rsidRDefault="005640F8">
      <w:pPr>
        <w:rPr>
          <w:color w:val="000000" w:themeColor="text1"/>
        </w:rPr>
      </w:pPr>
    </w:p>
    <w:p w14:paraId="3F487FBC" w14:textId="77777777" w:rsidR="005640F8" w:rsidRDefault="00AC6C51">
      <w:pPr>
        <w:widowControl/>
        <w:spacing w:before="450" w:line="500" w:lineRule="atLeast"/>
        <w:ind w:firstLineChars="200" w:firstLine="640"/>
        <w:rPr>
          <w:rFonts w:ascii="Times New Roman" w:eastAsia="仿宋" w:hAnsi="Times New Roman" w:cs="Times New Roman"/>
          <w:kern w:val="0"/>
          <w:sz w:val="24"/>
          <w:szCs w:val="24"/>
          <w:lang w:bidi="ar"/>
        </w:rPr>
      </w:pPr>
      <w:r>
        <w:rPr>
          <w:rFonts w:ascii="Times New Roman" w:eastAsia="仿宋" w:hAnsi="Times New Roman" w:cs="Times New Roman"/>
          <w:color w:val="333333"/>
          <w:kern w:val="0"/>
          <w:sz w:val="32"/>
          <w:szCs w:val="32"/>
          <w:lang w:bidi="ar"/>
        </w:rPr>
        <w:t>中国劳动关系学院是中华全国总工会直属的唯一一所普通高校，由中华全国总工会与教育部共建，是一所具有悠久历史、光荣传统和鲜明特色的高校。建校七十余年来，学校始终与党和国家同呼吸、共命运，一直得到党和国家领导人的亲切关怀和大力支持，为我国各级党政机关、工会组织、企事业单位培养了大批优秀人才，并为共和国的劳动英模、大国工匠提供深造机会。</w:t>
      </w:r>
    </w:p>
    <w:p w14:paraId="5B591AE6" w14:textId="77777777" w:rsidR="005640F8" w:rsidRDefault="00AC6C51">
      <w:pPr>
        <w:widowControl/>
        <w:spacing w:before="450" w:line="560" w:lineRule="atLeast"/>
        <w:ind w:firstLine="640"/>
        <w:rPr>
          <w:rFonts w:ascii="Times New Roman" w:eastAsia="仿宋" w:hAnsi="Times New Roman" w:cs="Times New Roman"/>
          <w:kern w:val="0"/>
          <w:sz w:val="24"/>
          <w:szCs w:val="24"/>
          <w:lang w:bidi="ar"/>
        </w:rPr>
      </w:pPr>
      <w:r>
        <w:rPr>
          <w:rFonts w:ascii="Times New Roman" w:eastAsia="仿宋" w:hAnsi="Times New Roman" w:cs="Times New Roman"/>
          <w:color w:val="333333"/>
          <w:kern w:val="0"/>
          <w:sz w:val="32"/>
          <w:szCs w:val="32"/>
          <w:lang w:bidi="ar"/>
        </w:rPr>
        <w:t>学校现有北京海淀和河北涿州两个校区，占地</w:t>
      </w:r>
      <w:r>
        <w:rPr>
          <w:rFonts w:ascii="Times New Roman" w:eastAsia="仿宋" w:hAnsi="Times New Roman" w:cs="Times New Roman"/>
          <w:color w:val="333333"/>
          <w:kern w:val="0"/>
          <w:sz w:val="32"/>
          <w:szCs w:val="32"/>
          <w:lang w:bidi="ar"/>
        </w:rPr>
        <w:t>630</w:t>
      </w:r>
      <w:r>
        <w:rPr>
          <w:rFonts w:ascii="Times New Roman" w:eastAsia="仿宋" w:hAnsi="Times New Roman" w:cs="Times New Roman"/>
          <w:color w:val="333333"/>
          <w:kern w:val="0"/>
          <w:sz w:val="32"/>
          <w:szCs w:val="32"/>
          <w:lang w:bidi="ar"/>
        </w:rPr>
        <w:t>亩，建筑面积</w:t>
      </w:r>
      <w:r>
        <w:rPr>
          <w:rFonts w:ascii="Times New Roman" w:eastAsia="仿宋" w:hAnsi="Times New Roman" w:cs="Times New Roman"/>
          <w:color w:val="333333"/>
          <w:kern w:val="0"/>
          <w:sz w:val="32"/>
          <w:szCs w:val="32"/>
          <w:lang w:bidi="ar"/>
        </w:rPr>
        <w:t>34.58</w:t>
      </w:r>
      <w:r>
        <w:rPr>
          <w:rFonts w:ascii="Times New Roman" w:eastAsia="仿宋" w:hAnsi="Times New Roman" w:cs="Times New Roman"/>
          <w:color w:val="333333"/>
          <w:kern w:val="0"/>
          <w:sz w:val="32"/>
          <w:szCs w:val="32"/>
          <w:lang w:bidi="ar"/>
        </w:rPr>
        <w:t>万平方米。截至</w:t>
      </w:r>
      <w:r>
        <w:rPr>
          <w:rFonts w:ascii="Times New Roman" w:eastAsia="仿宋" w:hAnsi="Times New Roman" w:cs="Times New Roman"/>
          <w:color w:val="333333"/>
          <w:kern w:val="0"/>
          <w:sz w:val="32"/>
          <w:szCs w:val="32"/>
          <w:lang w:bidi="ar"/>
        </w:rPr>
        <w:t>202</w:t>
      </w:r>
      <w:r>
        <w:rPr>
          <w:rFonts w:ascii="Times New Roman" w:eastAsia="仿宋" w:hAnsi="Times New Roman" w:cs="Times New Roman" w:hint="eastAsia"/>
          <w:color w:val="333333"/>
          <w:kern w:val="0"/>
          <w:sz w:val="32"/>
          <w:szCs w:val="32"/>
          <w:lang w:bidi="ar"/>
        </w:rPr>
        <w:t>4</w:t>
      </w:r>
      <w:r>
        <w:rPr>
          <w:rFonts w:ascii="Times New Roman" w:eastAsia="仿宋" w:hAnsi="Times New Roman" w:cs="Times New Roman"/>
          <w:color w:val="333333"/>
          <w:kern w:val="0"/>
          <w:sz w:val="32"/>
          <w:szCs w:val="32"/>
          <w:lang w:bidi="ar"/>
        </w:rPr>
        <w:t>年</w:t>
      </w:r>
      <w:r>
        <w:rPr>
          <w:rFonts w:ascii="Times New Roman" w:eastAsia="仿宋" w:hAnsi="Times New Roman" w:cs="Times New Roman" w:hint="eastAsia"/>
          <w:color w:val="333333"/>
          <w:kern w:val="0"/>
          <w:sz w:val="32"/>
          <w:szCs w:val="32"/>
          <w:lang w:bidi="ar"/>
        </w:rPr>
        <w:t>4</w:t>
      </w:r>
      <w:r>
        <w:rPr>
          <w:rFonts w:ascii="Times New Roman" w:eastAsia="仿宋" w:hAnsi="Times New Roman" w:cs="Times New Roman"/>
          <w:color w:val="333333"/>
          <w:kern w:val="0"/>
          <w:sz w:val="32"/>
          <w:szCs w:val="32"/>
          <w:lang w:bidi="ar"/>
        </w:rPr>
        <w:t>月，全校共有教职工</w:t>
      </w:r>
      <w:r>
        <w:rPr>
          <w:rFonts w:ascii="Times New Roman" w:eastAsia="仿宋" w:hAnsi="Times New Roman" w:cs="Times New Roman"/>
          <w:color w:val="333333"/>
          <w:kern w:val="0"/>
          <w:sz w:val="32"/>
          <w:szCs w:val="32"/>
          <w:lang w:bidi="ar"/>
        </w:rPr>
        <w:t>5</w:t>
      </w:r>
      <w:r>
        <w:rPr>
          <w:rFonts w:ascii="Times New Roman" w:eastAsia="仿宋" w:hAnsi="Times New Roman" w:cs="Times New Roman" w:hint="eastAsia"/>
          <w:color w:val="333333"/>
          <w:kern w:val="0"/>
          <w:sz w:val="32"/>
          <w:szCs w:val="32"/>
          <w:lang w:bidi="ar"/>
        </w:rPr>
        <w:t>97</w:t>
      </w:r>
      <w:r>
        <w:rPr>
          <w:rFonts w:ascii="Times New Roman" w:eastAsia="仿宋" w:hAnsi="Times New Roman" w:cs="Times New Roman"/>
          <w:color w:val="333333"/>
          <w:kern w:val="0"/>
          <w:sz w:val="32"/>
          <w:szCs w:val="32"/>
          <w:lang w:bidi="ar"/>
        </w:rPr>
        <w:t>人，其中专任教师</w:t>
      </w:r>
      <w:r>
        <w:rPr>
          <w:rFonts w:ascii="Times New Roman" w:eastAsia="仿宋" w:hAnsi="Times New Roman" w:cs="Times New Roman"/>
          <w:color w:val="333333"/>
          <w:kern w:val="0"/>
          <w:sz w:val="32"/>
          <w:szCs w:val="32"/>
          <w:lang w:bidi="ar"/>
        </w:rPr>
        <w:t>38</w:t>
      </w:r>
      <w:r>
        <w:rPr>
          <w:rFonts w:ascii="Times New Roman" w:eastAsia="仿宋" w:hAnsi="Times New Roman" w:cs="Times New Roman" w:hint="eastAsia"/>
          <w:color w:val="333333"/>
          <w:kern w:val="0"/>
          <w:sz w:val="32"/>
          <w:szCs w:val="32"/>
          <w:lang w:bidi="ar"/>
        </w:rPr>
        <w:t>3</w:t>
      </w:r>
      <w:r>
        <w:rPr>
          <w:rFonts w:ascii="Times New Roman" w:eastAsia="仿宋" w:hAnsi="Times New Roman" w:cs="Times New Roman"/>
          <w:color w:val="333333"/>
          <w:kern w:val="0"/>
          <w:sz w:val="32"/>
          <w:szCs w:val="32"/>
          <w:lang w:bidi="ar"/>
        </w:rPr>
        <w:t>人。专任教师中，在聘教授</w:t>
      </w:r>
      <w:r>
        <w:rPr>
          <w:rFonts w:ascii="Times New Roman" w:eastAsia="仿宋" w:hAnsi="Times New Roman" w:cs="Times New Roman"/>
          <w:color w:val="333333"/>
          <w:kern w:val="0"/>
          <w:sz w:val="32"/>
          <w:szCs w:val="32"/>
          <w:lang w:bidi="ar"/>
        </w:rPr>
        <w:t>4</w:t>
      </w:r>
      <w:r>
        <w:rPr>
          <w:rFonts w:ascii="Times New Roman" w:eastAsia="仿宋" w:hAnsi="Times New Roman" w:cs="Times New Roman" w:hint="eastAsia"/>
          <w:color w:val="333333"/>
          <w:kern w:val="0"/>
          <w:sz w:val="32"/>
          <w:szCs w:val="32"/>
          <w:lang w:bidi="ar"/>
        </w:rPr>
        <w:t>3</w:t>
      </w:r>
      <w:r>
        <w:rPr>
          <w:rFonts w:ascii="Times New Roman" w:eastAsia="仿宋" w:hAnsi="Times New Roman" w:cs="Times New Roman"/>
          <w:color w:val="333333"/>
          <w:kern w:val="0"/>
          <w:sz w:val="32"/>
          <w:szCs w:val="32"/>
          <w:lang w:bidi="ar"/>
        </w:rPr>
        <w:t>人，在聘副教</w:t>
      </w:r>
      <w:r>
        <w:rPr>
          <w:rFonts w:ascii="Times New Roman" w:eastAsia="仿宋" w:hAnsi="Times New Roman" w:cs="Times New Roman"/>
          <w:color w:val="333333"/>
          <w:kern w:val="0"/>
          <w:sz w:val="32"/>
          <w:szCs w:val="32"/>
          <w:lang w:bidi="ar"/>
        </w:rPr>
        <w:t>授</w:t>
      </w:r>
      <w:r>
        <w:rPr>
          <w:rFonts w:ascii="Times New Roman" w:eastAsia="仿宋" w:hAnsi="Times New Roman" w:cs="Times New Roman"/>
          <w:color w:val="333333"/>
          <w:kern w:val="0"/>
          <w:sz w:val="32"/>
          <w:szCs w:val="32"/>
          <w:lang w:bidi="ar"/>
        </w:rPr>
        <w:t>1</w:t>
      </w:r>
      <w:r>
        <w:rPr>
          <w:rFonts w:ascii="Times New Roman" w:eastAsia="仿宋" w:hAnsi="Times New Roman" w:cs="Times New Roman" w:hint="eastAsia"/>
          <w:color w:val="333333"/>
          <w:kern w:val="0"/>
          <w:sz w:val="32"/>
          <w:szCs w:val="32"/>
          <w:lang w:bidi="ar"/>
        </w:rPr>
        <w:t>12</w:t>
      </w:r>
      <w:r>
        <w:rPr>
          <w:rFonts w:ascii="Times New Roman" w:eastAsia="仿宋" w:hAnsi="Times New Roman" w:cs="Times New Roman"/>
          <w:color w:val="333333"/>
          <w:kern w:val="0"/>
          <w:sz w:val="32"/>
          <w:szCs w:val="32"/>
          <w:lang w:bidi="ar"/>
        </w:rPr>
        <w:t>人，博士研究生学历教师占比</w:t>
      </w:r>
      <w:r>
        <w:rPr>
          <w:rFonts w:ascii="Times New Roman" w:eastAsia="仿宋" w:hAnsi="Times New Roman" w:cs="Times New Roman"/>
          <w:color w:val="333333"/>
          <w:kern w:val="0"/>
          <w:sz w:val="32"/>
          <w:szCs w:val="32"/>
          <w:lang w:bidi="ar"/>
        </w:rPr>
        <w:t>5</w:t>
      </w:r>
      <w:r>
        <w:rPr>
          <w:rFonts w:ascii="Times New Roman" w:eastAsia="仿宋" w:hAnsi="Times New Roman" w:cs="Times New Roman" w:hint="eastAsia"/>
          <w:color w:val="333333"/>
          <w:kern w:val="0"/>
          <w:sz w:val="32"/>
          <w:szCs w:val="32"/>
          <w:lang w:bidi="ar"/>
        </w:rPr>
        <w:t>7.96</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。学校教师中享受国务院政府特殊津贴</w:t>
      </w:r>
      <w:r>
        <w:rPr>
          <w:rFonts w:ascii="Times New Roman" w:eastAsia="仿宋" w:hAnsi="Times New Roman" w:cs="Times New Roman"/>
          <w:color w:val="333333"/>
          <w:kern w:val="0"/>
          <w:sz w:val="32"/>
          <w:szCs w:val="32"/>
          <w:lang w:bidi="ar"/>
        </w:rPr>
        <w:t>14</w:t>
      </w:r>
      <w:r>
        <w:rPr>
          <w:rFonts w:ascii="Times New Roman" w:eastAsia="仿宋" w:hAnsi="Times New Roman" w:cs="Times New Roman"/>
          <w:color w:val="333333"/>
          <w:kern w:val="0"/>
          <w:sz w:val="32"/>
          <w:szCs w:val="32"/>
          <w:lang w:bidi="ar"/>
        </w:rPr>
        <w:t>人，教育部高等学校教学指导委员会专家</w:t>
      </w:r>
      <w:r>
        <w:rPr>
          <w:rFonts w:ascii="Times New Roman" w:eastAsia="仿宋" w:hAnsi="Times New Roman" w:cs="Times New Roman"/>
          <w:color w:val="333333"/>
          <w:kern w:val="0"/>
          <w:sz w:val="32"/>
          <w:szCs w:val="32"/>
          <w:lang w:bidi="ar"/>
        </w:rPr>
        <w:t>4</w:t>
      </w:r>
      <w:r>
        <w:rPr>
          <w:rFonts w:ascii="Times New Roman" w:eastAsia="仿宋" w:hAnsi="Times New Roman" w:cs="Times New Roman"/>
          <w:color w:val="333333"/>
          <w:kern w:val="0"/>
          <w:sz w:val="32"/>
          <w:szCs w:val="32"/>
          <w:lang w:bidi="ar"/>
        </w:rPr>
        <w:t>人，教育部</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新世纪优秀人才支持计划</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基金获得者</w:t>
      </w:r>
      <w:r>
        <w:rPr>
          <w:rFonts w:ascii="Times New Roman" w:eastAsia="仿宋" w:hAnsi="Times New Roman" w:cs="Times New Roman"/>
          <w:color w:val="333333"/>
          <w:kern w:val="0"/>
          <w:sz w:val="32"/>
          <w:szCs w:val="32"/>
          <w:lang w:bidi="ar"/>
        </w:rPr>
        <w:t>1</w:t>
      </w:r>
      <w:r>
        <w:rPr>
          <w:rFonts w:ascii="Times New Roman" w:eastAsia="仿宋" w:hAnsi="Times New Roman" w:cs="Times New Roman"/>
          <w:color w:val="333333"/>
          <w:kern w:val="0"/>
          <w:sz w:val="32"/>
          <w:szCs w:val="32"/>
          <w:lang w:bidi="ar"/>
        </w:rPr>
        <w:t>人，全国优秀教师</w:t>
      </w:r>
      <w:r>
        <w:rPr>
          <w:rFonts w:ascii="Times New Roman" w:eastAsia="仿宋" w:hAnsi="Times New Roman" w:cs="Times New Roman"/>
          <w:color w:val="333333"/>
          <w:kern w:val="0"/>
          <w:sz w:val="32"/>
          <w:szCs w:val="32"/>
          <w:lang w:bidi="ar"/>
        </w:rPr>
        <w:t>1</w:t>
      </w:r>
      <w:r>
        <w:rPr>
          <w:rFonts w:ascii="Times New Roman" w:eastAsia="仿宋" w:hAnsi="Times New Roman" w:cs="Times New Roman"/>
          <w:color w:val="333333"/>
          <w:kern w:val="0"/>
          <w:sz w:val="32"/>
          <w:szCs w:val="32"/>
          <w:lang w:bidi="ar"/>
        </w:rPr>
        <w:t>人，省级教学名师</w:t>
      </w:r>
      <w:r>
        <w:rPr>
          <w:rFonts w:ascii="Times New Roman" w:eastAsia="仿宋" w:hAnsi="Times New Roman" w:cs="Times New Roman" w:hint="eastAsia"/>
          <w:color w:val="333333"/>
          <w:kern w:val="0"/>
          <w:sz w:val="32"/>
          <w:szCs w:val="32"/>
          <w:lang w:bidi="ar"/>
        </w:rPr>
        <w:t>10</w:t>
      </w:r>
      <w:r>
        <w:rPr>
          <w:rFonts w:ascii="Times New Roman" w:eastAsia="仿宋" w:hAnsi="Times New Roman" w:cs="Times New Roman"/>
          <w:color w:val="333333"/>
          <w:kern w:val="0"/>
          <w:sz w:val="32"/>
          <w:szCs w:val="32"/>
          <w:lang w:bidi="ar"/>
        </w:rPr>
        <w:t>人，北京市高等学校优秀教学名师</w:t>
      </w:r>
      <w:r>
        <w:rPr>
          <w:rFonts w:ascii="Times New Roman" w:eastAsia="仿宋" w:hAnsi="Times New Roman" w:cs="Times New Roman"/>
          <w:color w:val="333333"/>
          <w:kern w:val="0"/>
          <w:sz w:val="32"/>
          <w:szCs w:val="32"/>
          <w:lang w:bidi="ar"/>
        </w:rPr>
        <w:t>6</w:t>
      </w:r>
      <w:r>
        <w:rPr>
          <w:rFonts w:ascii="Times New Roman" w:eastAsia="仿宋" w:hAnsi="Times New Roman" w:cs="Times New Roman"/>
          <w:color w:val="333333"/>
          <w:kern w:val="0"/>
          <w:sz w:val="32"/>
          <w:szCs w:val="32"/>
          <w:lang w:bidi="ar"/>
        </w:rPr>
        <w:t>人，北京市优秀教师</w:t>
      </w:r>
      <w:r>
        <w:rPr>
          <w:rFonts w:ascii="Times New Roman" w:eastAsia="仿宋" w:hAnsi="Times New Roman" w:cs="Times New Roman"/>
          <w:color w:val="333333"/>
          <w:kern w:val="0"/>
          <w:sz w:val="32"/>
          <w:szCs w:val="32"/>
          <w:lang w:bidi="ar"/>
        </w:rPr>
        <w:t>5</w:t>
      </w:r>
      <w:r>
        <w:rPr>
          <w:rFonts w:ascii="Times New Roman" w:eastAsia="仿宋" w:hAnsi="Times New Roman" w:cs="Times New Roman"/>
          <w:color w:val="333333"/>
          <w:kern w:val="0"/>
          <w:sz w:val="32"/>
          <w:szCs w:val="32"/>
          <w:lang w:bidi="ar"/>
        </w:rPr>
        <w:t>人，北京市青年教学名师</w:t>
      </w:r>
      <w:r>
        <w:rPr>
          <w:rFonts w:ascii="Times New Roman" w:eastAsia="仿宋" w:hAnsi="Times New Roman" w:cs="Times New Roman" w:hint="eastAsia"/>
          <w:color w:val="333333"/>
          <w:kern w:val="0"/>
          <w:sz w:val="32"/>
          <w:szCs w:val="32"/>
          <w:lang w:bidi="ar"/>
        </w:rPr>
        <w:t>3</w:t>
      </w:r>
      <w:r>
        <w:rPr>
          <w:rFonts w:ascii="Times New Roman" w:eastAsia="仿宋" w:hAnsi="Times New Roman" w:cs="Times New Roman"/>
          <w:color w:val="333333"/>
          <w:kern w:val="0"/>
          <w:sz w:val="32"/>
          <w:szCs w:val="32"/>
          <w:lang w:bidi="ar"/>
        </w:rPr>
        <w:t>人，北京市青年英才计划入选者</w:t>
      </w:r>
      <w:r>
        <w:rPr>
          <w:rFonts w:ascii="Times New Roman" w:eastAsia="仿宋" w:hAnsi="Times New Roman" w:cs="Times New Roman"/>
          <w:color w:val="333333"/>
          <w:kern w:val="0"/>
          <w:sz w:val="32"/>
          <w:szCs w:val="32"/>
          <w:lang w:bidi="ar"/>
        </w:rPr>
        <w:t>18</w:t>
      </w:r>
      <w:r>
        <w:rPr>
          <w:rFonts w:ascii="Times New Roman" w:eastAsia="仿宋" w:hAnsi="Times New Roman" w:cs="Times New Roman"/>
          <w:color w:val="333333"/>
          <w:kern w:val="0"/>
          <w:sz w:val="32"/>
          <w:szCs w:val="32"/>
          <w:lang w:bidi="ar"/>
        </w:rPr>
        <w:t>人，全国三八红旗手</w:t>
      </w:r>
      <w:r>
        <w:rPr>
          <w:rFonts w:ascii="Times New Roman" w:eastAsia="仿宋" w:hAnsi="Times New Roman" w:cs="Times New Roman"/>
          <w:color w:val="333333"/>
          <w:kern w:val="0"/>
          <w:sz w:val="32"/>
          <w:szCs w:val="32"/>
          <w:lang w:bidi="ar"/>
        </w:rPr>
        <w:t>4</w:t>
      </w:r>
      <w:r>
        <w:rPr>
          <w:rFonts w:ascii="Times New Roman" w:eastAsia="仿宋" w:hAnsi="Times New Roman" w:cs="Times New Roman"/>
          <w:color w:val="333333"/>
          <w:kern w:val="0"/>
          <w:sz w:val="32"/>
          <w:szCs w:val="32"/>
          <w:lang w:bidi="ar"/>
        </w:rPr>
        <w:t>人。</w:t>
      </w:r>
    </w:p>
    <w:p w14:paraId="0469CDF6" w14:textId="77777777" w:rsidR="005640F8" w:rsidRDefault="00AC6C51">
      <w:pPr>
        <w:widowControl/>
        <w:spacing w:before="450" w:line="360" w:lineRule="auto"/>
        <w:ind w:firstLine="640"/>
        <w:rPr>
          <w:rFonts w:ascii="Times New Roman" w:eastAsia="仿宋" w:hAnsi="Times New Roman" w:cs="Times New Roman"/>
          <w:kern w:val="0"/>
          <w:sz w:val="24"/>
          <w:szCs w:val="24"/>
          <w:lang w:bidi="ar"/>
        </w:rPr>
      </w:pPr>
      <w:r>
        <w:rPr>
          <w:rFonts w:ascii="Times New Roman" w:eastAsia="仿宋" w:hAnsi="Times New Roman" w:cs="Times New Roman"/>
          <w:color w:val="333333"/>
          <w:kern w:val="0"/>
          <w:sz w:val="32"/>
          <w:szCs w:val="32"/>
          <w:lang w:bidi="ar"/>
        </w:rPr>
        <w:t>学校目前开设</w:t>
      </w:r>
      <w:r>
        <w:rPr>
          <w:rFonts w:ascii="Times New Roman" w:eastAsia="仿宋" w:hAnsi="Times New Roman" w:cs="Times New Roman"/>
          <w:color w:val="333333"/>
          <w:kern w:val="0"/>
          <w:sz w:val="32"/>
          <w:szCs w:val="32"/>
          <w:lang w:bidi="ar"/>
        </w:rPr>
        <w:t>25</w:t>
      </w:r>
      <w:r>
        <w:rPr>
          <w:rFonts w:ascii="Times New Roman" w:eastAsia="仿宋" w:hAnsi="Times New Roman" w:cs="Times New Roman"/>
          <w:color w:val="333333"/>
          <w:kern w:val="0"/>
          <w:sz w:val="32"/>
          <w:szCs w:val="32"/>
          <w:lang w:bidi="ar"/>
        </w:rPr>
        <w:t>个普通本科专业，形成了较为完整、相互支撑的</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劳动</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和</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工会</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学科体系。学校以坚持培养</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政治素质</w:t>
      </w:r>
      <w:r>
        <w:rPr>
          <w:rFonts w:ascii="Times New Roman" w:eastAsia="仿宋" w:hAnsi="Times New Roman" w:cs="Times New Roman"/>
          <w:color w:val="333333"/>
          <w:kern w:val="0"/>
          <w:sz w:val="32"/>
          <w:szCs w:val="32"/>
          <w:lang w:bidi="ar"/>
        </w:rPr>
        <w:lastRenderedPageBreak/>
        <w:t>过硬、劳动情怀深厚、专业功底扎实、实践能力突出</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的高素质</w:t>
      </w:r>
      <w:r>
        <w:rPr>
          <w:rFonts w:ascii="Times New Roman" w:eastAsia="仿宋" w:hAnsi="Times New Roman" w:cs="Times New Roman"/>
          <w:color w:val="333333"/>
          <w:kern w:val="0"/>
          <w:sz w:val="32"/>
          <w:szCs w:val="32"/>
          <w:lang w:bidi="ar"/>
        </w:rPr>
        <w:t>应用型、复合型、创新型人才为目标，目前拥有</w:t>
      </w:r>
      <w:r>
        <w:rPr>
          <w:rFonts w:ascii="Times New Roman" w:eastAsia="仿宋" w:hAnsi="Times New Roman" w:cs="Times New Roman"/>
          <w:color w:val="333333"/>
          <w:kern w:val="0"/>
          <w:sz w:val="32"/>
          <w:szCs w:val="32"/>
          <w:lang w:bidi="ar"/>
        </w:rPr>
        <w:t>7</w:t>
      </w:r>
      <w:r>
        <w:rPr>
          <w:rFonts w:ascii="Times New Roman" w:eastAsia="仿宋" w:hAnsi="Times New Roman" w:cs="Times New Roman"/>
          <w:color w:val="333333"/>
          <w:kern w:val="0"/>
          <w:sz w:val="32"/>
          <w:szCs w:val="32"/>
          <w:lang w:bidi="ar"/>
        </w:rPr>
        <w:t>个国家级一流本科专业建设点、</w:t>
      </w:r>
      <w:r>
        <w:rPr>
          <w:rFonts w:ascii="Times New Roman" w:eastAsia="仿宋" w:hAnsi="Times New Roman" w:cs="Times New Roman"/>
          <w:color w:val="333333"/>
          <w:kern w:val="0"/>
          <w:sz w:val="32"/>
          <w:szCs w:val="32"/>
          <w:lang w:bidi="ar"/>
        </w:rPr>
        <w:t>6</w:t>
      </w:r>
      <w:r>
        <w:rPr>
          <w:rFonts w:ascii="Times New Roman" w:eastAsia="仿宋" w:hAnsi="Times New Roman" w:cs="Times New Roman"/>
          <w:color w:val="333333"/>
          <w:kern w:val="0"/>
          <w:sz w:val="32"/>
          <w:szCs w:val="32"/>
          <w:lang w:bidi="ar"/>
        </w:rPr>
        <w:t>个北京市一流本科专业建设点、</w:t>
      </w:r>
      <w:r>
        <w:rPr>
          <w:rFonts w:ascii="Times New Roman" w:eastAsia="仿宋" w:hAnsi="Times New Roman" w:cs="Times New Roman"/>
          <w:color w:val="333333"/>
          <w:kern w:val="0"/>
          <w:sz w:val="32"/>
          <w:szCs w:val="32"/>
          <w:lang w:bidi="ar"/>
        </w:rPr>
        <w:t>2</w:t>
      </w:r>
      <w:r>
        <w:rPr>
          <w:rFonts w:ascii="Times New Roman" w:eastAsia="仿宋" w:hAnsi="Times New Roman" w:cs="Times New Roman"/>
          <w:color w:val="333333"/>
          <w:kern w:val="0"/>
          <w:sz w:val="32"/>
          <w:szCs w:val="32"/>
          <w:lang w:bidi="ar"/>
        </w:rPr>
        <w:t>个教育部特色专业、</w:t>
      </w:r>
      <w:r>
        <w:rPr>
          <w:rFonts w:ascii="Times New Roman" w:eastAsia="仿宋" w:hAnsi="Times New Roman" w:cs="Times New Roman"/>
          <w:color w:val="333333"/>
          <w:kern w:val="0"/>
          <w:sz w:val="32"/>
          <w:szCs w:val="32"/>
          <w:lang w:bidi="ar"/>
        </w:rPr>
        <w:t>5</w:t>
      </w:r>
      <w:r>
        <w:rPr>
          <w:rFonts w:ascii="Times New Roman" w:eastAsia="仿宋" w:hAnsi="Times New Roman" w:cs="Times New Roman"/>
          <w:color w:val="333333"/>
          <w:kern w:val="0"/>
          <w:sz w:val="32"/>
          <w:szCs w:val="32"/>
          <w:lang w:bidi="ar"/>
        </w:rPr>
        <w:t>个北京市优秀教学团队。</w:t>
      </w:r>
    </w:p>
    <w:p w14:paraId="72BCDF50" w14:textId="77777777" w:rsidR="005640F8" w:rsidRDefault="00AC6C51">
      <w:pPr>
        <w:snapToGrid w:val="0"/>
        <w:spacing w:line="360" w:lineRule="auto"/>
        <w:ind w:firstLineChars="200" w:firstLine="640"/>
        <w:rPr>
          <w:rFonts w:ascii="Times New Roman" w:eastAsia="仿宋" w:hAnsi="Times New Roman" w:cs="Times New Roman"/>
          <w:color w:val="333333"/>
          <w:kern w:val="0"/>
          <w:sz w:val="32"/>
          <w:szCs w:val="32"/>
          <w:lang w:bidi="ar"/>
        </w:rPr>
      </w:pPr>
      <w:r>
        <w:rPr>
          <w:rFonts w:ascii="Times New Roman" w:eastAsia="仿宋" w:hAnsi="Times New Roman" w:cs="Times New Roman"/>
          <w:color w:val="333333"/>
          <w:kern w:val="0"/>
          <w:sz w:val="32"/>
          <w:szCs w:val="32"/>
          <w:lang w:bidi="ar"/>
        </w:rPr>
        <w:t>2012</w:t>
      </w:r>
      <w:r>
        <w:rPr>
          <w:rFonts w:ascii="Times New Roman" w:eastAsia="仿宋" w:hAnsi="Times New Roman" w:cs="Times New Roman"/>
          <w:color w:val="333333"/>
          <w:kern w:val="0"/>
          <w:sz w:val="32"/>
          <w:szCs w:val="32"/>
          <w:lang w:bidi="ar"/>
        </w:rPr>
        <w:t>年，学校开展公共管理专业学位硕士研究生教育。</w:t>
      </w:r>
      <w:r>
        <w:rPr>
          <w:rFonts w:ascii="Times New Roman" w:eastAsia="仿宋" w:hAnsi="Times New Roman" w:cs="Times New Roman"/>
          <w:color w:val="333333"/>
          <w:kern w:val="0"/>
          <w:sz w:val="32"/>
          <w:szCs w:val="32"/>
          <w:lang w:bidi="ar"/>
        </w:rPr>
        <w:t>2018</w:t>
      </w:r>
      <w:r>
        <w:rPr>
          <w:rFonts w:ascii="Times New Roman" w:eastAsia="仿宋" w:hAnsi="Times New Roman" w:cs="Times New Roman"/>
          <w:color w:val="333333"/>
          <w:kern w:val="0"/>
          <w:sz w:val="32"/>
          <w:szCs w:val="32"/>
          <w:lang w:bidi="ar"/>
        </w:rPr>
        <w:t>年，开始在香港地区招收研究生。</w:t>
      </w:r>
      <w:r>
        <w:rPr>
          <w:rFonts w:ascii="Times New Roman" w:eastAsia="仿宋" w:hAnsi="Times New Roman" w:cs="Times New Roman"/>
          <w:color w:val="333333"/>
          <w:kern w:val="0"/>
          <w:sz w:val="32"/>
          <w:szCs w:val="32"/>
          <w:lang w:bidi="ar"/>
        </w:rPr>
        <w:t>2021</w:t>
      </w:r>
      <w:r>
        <w:rPr>
          <w:rFonts w:ascii="Times New Roman" w:eastAsia="仿宋" w:hAnsi="Times New Roman" w:cs="Times New Roman"/>
          <w:color w:val="333333"/>
          <w:kern w:val="0"/>
          <w:sz w:val="32"/>
          <w:szCs w:val="32"/>
          <w:lang w:bidi="ar"/>
        </w:rPr>
        <w:t>年，获批成为硕士学位授予单位，开展社会工作、新闻与传播、公共管理</w:t>
      </w:r>
      <w:r>
        <w:rPr>
          <w:rFonts w:ascii="Times New Roman" w:eastAsia="仿宋" w:hAnsi="Times New Roman" w:cs="Times New Roman"/>
          <w:color w:val="333333"/>
          <w:kern w:val="0"/>
          <w:sz w:val="32"/>
          <w:szCs w:val="32"/>
          <w:lang w:bidi="ar"/>
        </w:rPr>
        <w:t>3</w:t>
      </w:r>
      <w:r>
        <w:rPr>
          <w:rFonts w:ascii="Times New Roman" w:eastAsia="仿宋" w:hAnsi="Times New Roman" w:cs="Times New Roman"/>
          <w:color w:val="333333"/>
          <w:kern w:val="0"/>
          <w:sz w:val="32"/>
          <w:szCs w:val="32"/>
          <w:lang w:bidi="ar"/>
        </w:rPr>
        <w:t>个专业研究生招生、培养与学位授予工作。</w:t>
      </w:r>
      <w:r>
        <w:rPr>
          <w:rFonts w:ascii="Times New Roman" w:eastAsia="仿宋" w:hAnsi="Times New Roman" w:cs="Times New Roman"/>
          <w:color w:val="333333"/>
          <w:kern w:val="0"/>
          <w:sz w:val="32"/>
          <w:szCs w:val="32"/>
          <w:lang w:bidi="ar"/>
        </w:rPr>
        <w:t>2022</w:t>
      </w:r>
      <w:r>
        <w:rPr>
          <w:rFonts w:ascii="Times New Roman" w:eastAsia="仿宋" w:hAnsi="Times New Roman" w:cs="Times New Roman"/>
          <w:color w:val="333333"/>
          <w:kern w:val="0"/>
          <w:sz w:val="32"/>
          <w:szCs w:val="32"/>
          <w:lang w:bidi="ar"/>
        </w:rPr>
        <w:t>年，中华全国总工会印发《关于支持中国劳动关系学院建设特色一流大学的意见》，对学校建设特色一流大学给予坚强支持</w:t>
      </w:r>
      <w:r>
        <w:rPr>
          <w:rFonts w:ascii="Times New Roman" w:eastAsia="仿宋" w:hAnsi="Times New Roman" w:cs="Times New Roman" w:hint="eastAsia"/>
          <w:color w:val="333333"/>
          <w:kern w:val="0"/>
          <w:sz w:val="32"/>
          <w:szCs w:val="32"/>
          <w:lang w:bidi="ar"/>
        </w:rPr>
        <w:t>。</w:t>
      </w:r>
      <w:r>
        <w:rPr>
          <w:rFonts w:ascii="Times New Roman" w:eastAsia="仿宋" w:hAnsi="Times New Roman" w:cs="Times New Roman" w:hint="eastAsia"/>
          <w:color w:val="333333"/>
          <w:kern w:val="0"/>
          <w:sz w:val="32"/>
          <w:szCs w:val="32"/>
          <w:lang w:bidi="ar"/>
        </w:rPr>
        <w:t>2024</w:t>
      </w:r>
      <w:r>
        <w:rPr>
          <w:rFonts w:ascii="Times New Roman" w:eastAsia="仿宋" w:hAnsi="Times New Roman" w:cs="Times New Roman" w:hint="eastAsia"/>
          <w:color w:val="333333"/>
          <w:kern w:val="0"/>
          <w:sz w:val="32"/>
          <w:szCs w:val="32"/>
          <w:lang w:bidi="ar"/>
        </w:rPr>
        <w:t>年，学校新增获批公共管理学、工商管理</w:t>
      </w:r>
      <w:r>
        <w:rPr>
          <w:rFonts w:ascii="Times New Roman" w:eastAsia="仿宋" w:hAnsi="Times New Roman" w:cs="Times New Roman" w:hint="eastAsia"/>
          <w:color w:val="333333"/>
          <w:kern w:val="0"/>
          <w:sz w:val="32"/>
          <w:szCs w:val="32"/>
          <w:lang w:bidi="ar"/>
        </w:rPr>
        <w:t>（</w:t>
      </w:r>
      <w:r>
        <w:rPr>
          <w:rFonts w:ascii="Times New Roman" w:eastAsia="仿宋" w:hAnsi="Times New Roman" w:cs="Times New Roman" w:hint="eastAsia"/>
          <w:color w:val="333333"/>
          <w:kern w:val="0"/>
          <w:sz w:val="32"/>
          <w:szCs w:val="32"/>
          <w:lang w:bidi="ar"/>
        </w:rPr>
        <w:t>MBA</w:t>
      </w:r>
      <w:r>
        <w:rPr>
          <w:rFonts w:ascii="Times New Roman" w:eastAsia="仿宋" w:hAnsi="Times New Roman" w:cs="Times New Roman" w:hint="eastAsia"/>
          <w:color w:val="333333"/>
          <w:kern w:val="0"/>
          <w:sz w:val="32"/>
          <w:szCs w:val="32"/>
          <w:lang w:bidi="ar"/>
        </w:rPr>
        <w:t>）、法律、会计（</w:t>
      </w:r>
      <w:r>
        <w:rPr>
          <w:rFonts w:ascii="Times New Roman" w:eastAsia="仿宋" w:hAnsi="Times New Roman" w:cs="Times New Roman" w:hint="eastAsia"/>
          <w:color w:val="333333"/>
          <w:kern w:val="0"/>
          <w:sz w:val="32"/>
          <w:szCs w:val="32"/>
          <w:lang w:bidi="ar"/>
        </w:rPr>
        <w:t>Mpacc</w:t>
      </w:r>
      <w:r>
        <w:rPr>
          <w:rFonts w:ascii="Times New Roman" w:eastAsia="仿宋" w:hAnsi="Times New Roman" w:cs="Times New Roman" w:hint="eastAsia"/>
          <w:color w:val="333333"/>
          <w:kern w:val="0"/>
          <w:sz w:val="32"/>
          <w:szCs w:val="32"/>
          <w:lang w:bidi="ar"/>
        </w:rPr>
        <w:t>）、资源与环境共</w:t>
      </w:r>
      <w:r>
        <w:rPr>
          <w:rFonts w:ascii="Times New Roman" w:eastAsia="仿宋" w:hAnsi="Times New Roman" w:cs="Times New Roman" w:hint="eastAsia"/>
          <w:color w:val="333333"/>
          <w:kern w:val="0"/>
          <w:sz w:val="32"/>
          <w:szCs w:val="32"/>
          <w:lang w:bidi="ar"/>
        </w:rPr>
        <w:t>5</w:t>
      </w:r>
      <w:r>
        <w:rPr>
          <w:rFonts w:ascii="Times New Roman" w:eastAsia="仿宋" w:hAnsi="Times New Roman" w:cs="Times New Roman" w:hint="eastAsia"/>
          <w:color w:val="333333"/>
          <w:kern w:val="0"/>
          <w:sz w:val="32"/>
          <w:szCs w:val="32"/>
          <w:lang w:bidi="ar"/>
        </w:rPr>
        <w:t>个硕士学位授权点，学校发展迈入新阶段。</w:t>
      </w:r>
    </w:p>
    <w:p w14:paraId="52D002E3" w14:textId="77777777" w:rsidR="005640F8" w:rsidRDefault="00AC6C51">
      <w:pPr>
        <w:pStyle w:val="1"/>
        <w:numPr>
          <w:ilvl w:val="0"/>
          <w:numId w:val="1"/>
        </w:numPr>
        <w:spacing w:line="360" w:lineRule="auto"/>
        <w:ind w:firstLineChars="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招生专业及招生计划</w:t>
      </w:r>
    </w:p>
    <w:p w14:paraId="110B9E00" w14:textId="77777777" w:rsidR="005640F8" w:rsidRDefault="00AC6C51">
      <w:pPr>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2025</w:t>
      </w:r>
      <w:r>
        <w:rPr>
          <w:rFonts w:ascii="仿宋_GB2312" w:eastAsia="仿宋_GB2312" w:hint="eastAsia"/>
          <w:color w:val="000000" w:themeColor="text1"/>
          <w:sz w:val="32"/>
          <w:szCs w:val="32"/>
        </w:rPr>
        <w:t>年我校面向全国拟招收学术学位硕士（全日制）</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人，专业学位硕士研究生</w:t>
      </w:r>
      <w:r>
        <w:rPr>
          <w:rFonts w:ascii="仿宋_GB2312" w:eastAsia="仿宋_GB2312" w:hint="eastAsia"/>
          <w:color w:val="000000" w:themeColor="text1"/>
          <w:sz w:val="32"/>
          <w:szCs w:val="32"/>
        </w:rPr>
        <w:t>395</w:t>
      </w:r>
      <w:r>
        <w:rPr>
          <w:rFonts w:ascii="仿宋_GB2312" w:eastAsia="仿宋_GB2312" w:hint="eastAsia"/>
          <w:color w:val="000000" w:themeColor="text1"/>
          <w:sz w:val="32"/>
          <w:szCs w:val="32"/>
        </w:rPr>
        <w:t>人（全日制</w:t>
      </w:r>
      <w:r>
        <w:rPr>
          <w:rFonts w:ascii="仿宋_GB2312" w:eastAsia="仿宋_GB2312" w:hint="eastAsia"/>
          <w:color w:val="000000" w:themeColor="text1"/>
          <w:sz w:val="32"/>
          <w:szCs w:val="32"/>
        </w:rPr>
        <w:t>220</w:t>
      </w:r>
      <w:r>
        <w:rPr>
          <w:rFonts w:ascii="仿宋_GB2312" w:eastAsia="仿宋_GB2312" w:hint="eastAsia"/>
          <w:color w:val="000000" w:themeColor="text1"/>
          <w:sz w:val="32"/>
          <w:szCs w:val="32"/>
        </w:rPr>
        <w:t>人、非全日制</w:t>
      </w:r>
      <w:r>
        <w:rPr>
          <w:rFonts w:ascii="仿宋_GB2312" w:eastAsia="仿宋_GB2312" w:hint="eastAsia"/>
          <w:color w:val="000000" w:themeColor="text1"/>
          <w:sz w:val="32"/>
          <w:szCs w:val="32"/>
        </w:rPr>
        <w:t>175</w:t>
      </w:r>
      <w:r>
        <w:rPr>
          <w:rFonts w:ascii="仿宋_GB2312" w:eastAsia="仿宋_GB2312" w:hint="eastAsia"/>
          <w:color w:val="000000" w:themeColor="text1"/>
          <w:sz w:val="32"/>
          <w:szCs w:val="32"/>
        </w:rPr>
        <w:t>人）。</w:t>
      </w:r>
      <w:r>
        <w:rPr>
          <w:rFonts w:ascii="仿宋_GB2312" w:eastAsia="仿宋_GB2312"/>
          <w:color w:val="000000" w:themeColor="text1"/>
          <w:sz w:val="32"/>
          <w:szCs w:val="32"/>
        </w:rPr>
        <w:t>招生专业及各专业招生人数详见《中国劳动关系学院</w:t>
      </w:r>
      <w:r>
        <w:rPr>
          <w:rFonts w:ascii="仿宋_GB2312" w:eastAsia="仿宋_GB2312"/>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color w:val="000000" w:themeColor="text1"/>
          <w:sz w:val="32"/>
          <w:szCs w:val="32"/>
        </w:rPr>
        <w:t>年硕士研究生招生专业目录》</w:t>
      </w:r>
      <w:r>
        <w:rPr>
          <w:rFonts w:ascii="仿宋_GB2312" w:eastAsia="仿宋_GB2312" w:hint="eastAsia"/>
          <w:color w:val="000000" w:themeColor="text1"/>
          <w:sz w:val="32"/>
          <w:szCs w:val="32"/>
        </w:rPr>
        <w:t>（附录</w:t>
      </w:r>
      <w:r>
        <w:rPr>
          <w:rFonts w:ascii="仿宋_GB2312" w:eastAsia="仿宋_GB2312"/>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（以下简称“招生专业目录”）</w:t>
      </w:r>
      <w:r>
        <w:rPr>
          <w:rFonts w:ascii="仿宋_GB2312" w:eastAsia="仿宋_GB2312"/>
          <w:color w:val="000000" w:themeColor="text1"/>
          <w:sz w:val="32"/>
          <w:szCs w:val="32"/>
        </w:rPr>
        <w:t>。</w:t>
      </w:r>
      <w:r>
        <w:rPr>
          <w:rFonts w:ascii="仿宋_GB2312" w:eastAsia="仿宋_GB2312" w:hint="eastAsia"/>
          <w:color w:val="000000" w:themeColor="text1"/>
          <w:sz w:val="32"/>
          <w:szCs w:val="32"/>
        </w:rPr>
        <w:t>招生专业目录中公布的各专业招生人数仅供参考，实际招生人数以教育部正式下达的招生计划文件为准。</w:t>
      </w:r>
    </w:p>
    <w:p w14:paraId="2C7A27CF" w14:textId="77777777" w:rsidR="005640F8" w:rsidRDefault="00AC6C51">
      <w:pPr>
        <w:snapToGrid w:val="0"/>
        <w:spacing w:line="360" w:lineRule="auto"/>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color w:val="000000" w:themeColor="text1"/>
          <w:sz w:val="32"/>
          <w:szCs w:val="32"/>
        </w:rPr>
        <w:t>年我校继续参与教育部</w:t>
      </w:r>
      <w:r>
        <w:rPr>
          <w:rFonts w:ascii="仿宋_GB2312" w:eastAsia="仿宋_GB2312" w:hint="eastAsia"/>
          <w:color w:val="000000" w:themeColor="text1"/>
          <w:sz w:val="32"/>
          <w:szCs w:val="32"/>
        </w:rPr>
        <w:t>“</w:t>
      </w:r>
      <w:r>
        <w:rPr>
          <w:rFonts w:ascii="仿宋_GB2312" w:eastAsia="仿宋_GB2312"/>
          <w:color w:val="000000" w:themeColor="text1"/>
          <w:sz w:val="32"/>
          <w:szCs w:val="32"/>
        </w:rPr>
        <w:t>退役大学生士兵</w:t>
      </w:r>
      <w:r>
        <w:rPr>
          <w:rFonts w:ascii="仿宋_GB2312" w:eastAsia="仿宋_GB2312" w:hint="eastAsia"/>
          <w:color w:val="000000" w:themeColor="text1"/>
          <w:sz w:val="32"/>
          <w:szCs w:val="32"/>
        </w:rPr>
        <w:t>”</w:t>
      </w:r>
      <w:r>
        <w:rPr>
          <w:rFonts w:ascii="仿宋_GB2312" w:eastAsia="仿宋_GB2312"/>
          <w:color w:val="000000" w:themeColor="text1"/>
          <w:sz w:val="32"/>
          <w:szCs w:val="32"/>
        </w:rPr>
        <w:t>专项硕士研究生招生计划的招生</w:t>
      </w:r>
      <w:r>
        <w:rPr>
          <w:rFonts w:ascii="仿宋_GB2312" w:eastAsia="仿宋_GB2312" w:hint="eastAsia"/>
          <w:color w:val="000000" w:themeColor="text1"/>
          <w:sz w:val="32"/>
          <w:szCs w:val="32"/>
        </w:rPr>
        <w:t>，拟招生</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人（全日制</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人、非全日制</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lastRenderedPageBreak/>
        <w:t>人），该专项计划招生专业范围详见招生专业目录</w:t>
      </w:r>
      <w:r>
        <w:rPr>
          <w:rFonts w:ascii="仿宋_GB2312" w:eastAsia="仿宋_GB2312"/>
          <w:color w:val="000000" w:themeColor="text1"/>
          <w:sz w:val="32"/>
          <w:szCs w:val="32"/>
        </w:rPr>
        <w:t>（附录</w:t>
      </w:r>
      <w:r>
        <w:rPr>
          <w:rFonts w:ascii="仿宋_GB2312" w:eastAsia="仿宋_GB2312"/>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中“备注”。招生计划数以教育部正式下达的专项招生计划文件为准。</w:t>
      </w:r>
    </w:p>
    <w:p w14:paraId="2D92F86C" w14:textId="77777777" w:rsidR="005640F8" w:rsidRDefault="00AC6C51">
      <w:pPr>
        <w:snapToGrid w:val="0"/>
        <w:spacing w:line="360" w:lineRule="auto"/>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我校仅招收英语语种的硕士研究生。</w:t>
      </w:r>
    </w:p>
    <w:p w14:paraId="7A511A1A" w14:textId="77777777" w:rsidR="005640F8" w:rsidRDefault="00AC6C51">
      <w:pPr>
        <w:pStyle w:val="1"/>
        <w:numPr>
          <w:ilvl w:val="0"/>
          <w:numId w:val="1"/>
        </w:numPr>
        <w:spacing w:line="360" w:lineRule="auto"/>
        <w:ind w:firstLineChars="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报考条件</w:t>
      </w:r>
    </w:p>
    <w:p w14:paraId="1463539B"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（一）报名参加全国硕士研究生招生考试的人员，须符合下列条件：</w:t>
      </w:r>
    </w:p>
    <w:p w14:paraId="418B1409" w14:textId="77777777" w:rsidR="005640F8" w:rsidRDefault="00AC6C51">
      <w:pPr>
        <w:spacing w:line="360" w:lineRule="auto"/>
        <w:ind w:firstLineChars="200" w:firstLine="643"/>
        <w:outlineLvl w:val="2"/>
        <w:rPr>
          <w:rFonts w:ascii="仿宋_GB2312" w:eastAsia="仿宋_GB2312"/>
          <w:b/>
          <w:color w:val="000000" w:themeColor="text1"/>
          <w:sz w:val="32"/>
          <w:szCs w:val="32"/>
        </w:rPr>
      </w:pPr>
      <w:r>
        <w:rPr>
          <w:rFonts w:ascii="仿宋_GB2312" w:eastAsia="仿宋_GB2312"/>
          <w:b/>
          <w:color w:val="000000" w:themeColor="text1"/>
          <w:sz w:val="32"/>
          <w:szCs w:val="32"/>
        </w:rPr>
        <w:t>1.</w:t>
      </w:r>
      <w:r>
        <w:rPr>
          <w:rFonts w:ascii="仿宋_GB2312" w:eastAsia="仿宋_GB2312" w:hint="eastAsia"/>
          <w:b/>
          <w:color w:val="000000" w:themeColor="text1"/>
          <w:sz w:val="32"/>
          <w:szCs w:val="32"/>
        </w:rPr>
        <w:t>中华人民共和国公民。</w:t>
      </w:r>
    </w:p>
    <w:p w14:paraId="0F8C75FD" w14:textId="77777777" w:rsidR="005640F8" w:rsidRDefault="00AC6C51">
      <w:pPr>
        <w:spacing w:line="360" w:lineRule="auto"/>
        <w:ind w:firstLineChars="200" w:firstLine="643"/>
        <w:outlineLvl w:val="2"/>
        <w:rPr>
          <w:rFonts w:ascii="仿宋_GB2312" w:eastAsia="仿宋_GB2312"/>
          <w:b/>
          <w:color w:val="000000" w:themeColor="text1"/>
          <w:sz w:val="32"/>
          <w:szCs w:val="32"/>
        </w:rPr>
      </w:pPr>
      <w:r>
        <w:rPr>
          <w:rFonts w:ascii="仿宋_GB2312" w:eastAsia="仿宋_GB2312"/>
          <w:b/>
          <w:color w:val="000000" w:themeColor="text1"/>
          <w:sz w:val="32"/>
          <w:szCs w:val="32"/>
        </w:rPr>
        <w:t>2.</w:t>
      </w:r>
      <w:r>
        <w:rPr>
          <w:rFonts w:ascii="仿宋_GB2312" w:eastAsia="仿宋_GB2312" w:hint="eastAsia"/>
          <w:b/>
          <w:color w:val="000000" w:themeColor="text1"/>
          <w:sz w:val="32"/>
          <w:szCs w:val="32"/>
        </w:rPr>
        <w:t>拥护中国共产党的领导，品德良好，遵纪守法。</w:t>
      </w:r>
    </w:p>
    <w:p w14:paraId="1A9720C9" w14:textId="77777777" w:rsidR="005640F8" w:rsidRDefault="00AC6C51">
      <w:pPr>
        <w:spacing w:line="360" w:lineRule="auto"/>
        <w:ind w:firstLineChars="200" w:firstLine="643"/>
        <w:outlineLvl w:val="2"/>
        <w:rPr>
          <w:rFonts w:ascii="仿宋_GB2312" w:eastAsia="仿宋_GB2312"/>
          <w:b/>
          <w:color w:val="000000" w:themeColor="text1"/>
          <w:sz w:val="32"/>
          <w:szCs w:val="32"/>
        </w:rPr>
      </w:pPr>
      <w:r>
        <w:rPr>
          <w:rFonts w:ascii="仿宋_GB2312" w:eastAsia="仿宋_GB2312"/>
          <w:b/>
          <w:color w:val="000000" w:themeColor="text1"/>
          <w:sz w:val="32"/>
          <w:szCs w:val="32"/>
        </w:rPr>
        <w:t>3.</w:t>
      </w:r>
      <w:r>
        <w:rPr>
          <w:rFonts w:ascii="仿宋_GB2312" w:eastAsia="仿宋_GB2312" w:hint="eastAsia"/>
          <w:b/>
          <w:color w:val="000000" w:themeColor="text1"/>
          <w:sz w:val="32"/>
          <w:szCs w:val="32"/>
        </w:rPr>
        <w:t>身体健康状况符合国家和我校规定的体检要求。</w:t>
      </w:r>
    </w:p>
    <w:p w14:paraId="32D18980" w14:textId="77777777" w:rsidR="005640F8" w:rsidRDefault="00AC6C51">
      <w:pPr>
        <w:spacing w:line="360" w:lineRule="auto"/>
        <w:ind w:firstLineChars="200" w:firstLine="643"/>
        <w:outlineLvl w:val="2"/>
        <w:rPr>
          <w:rFonts w:ascii="仿宋_GB2312" w:eastAsia="仿宋_GB2312"/>
          <w:b/>
          <w:color w:val="000000" w:themeColor="text1"/>
          <w:sz w:val="32"/>
          <w:szCs w:val="32"/>
        </w:rPr>
      </w:pPr>
      <w:r>
        <w:rPr>
          <w:rFonts w:ascii="仿宋_GB2312" w:eastAsia="仿宋_GB2312"/>
          <w:b/>
          <w:color w:val="000000" w:themeColor="text1"/>
          <w:sz w:val="32"/>
          <w:szCs w:val="32"/>
        </w:rPr>
        <w:t>4.</w:t>
      </w:r>
      <w:r>
        <w:rPr>
          <w:rFonts w:ascii="仿宋_GB2312" w:eastAsia="仿宋_GB2312" w:hint="eastAsia"/>
          <w:b/>
          <w:color w:val="000000" w:themeColor="text1"/>
          <w:sz w:val="32"/>
          <w:szCs w:val="32"/>
        </w:rPr>
        <w:t>考生学业水平必须符合下列条件之一：</w:t>
      </w:r>
    </w:p>
    <w:p w14:paraId="2B94BC1B"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国家承认学历的应届本科毕业生（含普通高校、成人高校、普通高校举办的成人高等学历教育等应届本科毕业生）及自学考试和网络教育届时可毕业本科生。</w:t>
      </w:r>
    </w:p>
    <w:p w14:paraId="04013207"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考生录取当年入学前必须取得国家承认的本科毕业证书或教育部留学服务中心出具的《国（境）外学历学位认证书》，否则录取资格无效。</w:t>
      </w:r>
    </w:p>
    <w:p w14:paraId="3CE8DE55"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2</w:t>
      </w:r>
      <w:r>
        <w:rPr>
          <w:rFonts w:ascii="仿宋_GB2312" w:eastAsia="仿宋_GB2312"/>
          <w:color w:val="000000" w:themeColor="text1"/>
          <w:sz w:val="32"/>
          <w:szCs w:val="32"/>
        </w:rPr>
        <w:t>）具有国家承认的大学本科毕业学历的人员。</w:t>
      </w:r>
    </w:p>
    <w:p w14:paraId="4CA627AA"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3</w:t>
      </w:r>
      <w:r>
        <w:rPr>
          <w:rFonts w:ascii="仿宋_GB2312" w:eastAsia="仿宋_GB2312"/>
          <w:color w:val="000000" w:themeColor="text1"/>
          <w:sz w:val="32"/>
          <w:szCs w:val="32"/>
        </w:rPr>
        <w:t>）</w:t>
      </w:r>
      <w:r>
        <w:rPr>
          <w:rFonts w:ascii="仿宋_GB2312" w:eastAsia="仿宋_GB2312" w:hint="eastAsia"/>
          <w:color w:val="000000" w:themeColor="text1"/>
          <w:sz w:val="32"/>
          <w:szCs w:val="32"/>
        </w:rPr>
        <w:t>获得国家承认的高职高专毕业学历后满</w:t>
      </w:r>
      <w:r>
        <w:rPr>
          <w:rFonts w:ascii="仿宋_GB2312" w:eastAsia="仿宋_GB2312"/>
          <w:color w:val="000000" w:themeColor="text1"/>
          <w:sz w:val="32"/>
          <w:szCs w:val="32"/>
        </w:rPr>
        <w:t>2</w:t>
      </w:r>
      <w:r>
        <w:rPr>
          <w:rFonts w:ascii="仿宋_GB2312" w:eastAsia="仿宋_GB2312"/>
          <w:color w:val="000000" w:themeColor="text1"/>
          <w:sz w:val="32"/>
          <w:szCs w:val="32"/>
        </w:rPr>
        <w:t>年（从毕业后到</w:t>
      </w:r>
      <w:r>
        <w:rPr>
          <w:rFonts w:ascii="仿宋_GB2312" w:eastAsia="仿宋_GB2312"/>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color w:val="000000" w:themeColor="text1"/>
          <w:sz w:val="32"/>
          <w:szCs w:val="32"/>
        </w:rPr>
        <w:t>年</w:t>
      </w:r>
      <w:r>
        <w:rPr>
          <w:rFonts w:ascii="仿宋_GB2312" w:eastAsia="仿宋_GB2312"/>
          <w:color w:val="000000" w:themeColor="text1"/>
          <w:sz w:val="32"/>
          <w:szCs w:val="32"/>
        </w:rPr>
        <w:t>9</w:t>
      </w:r>
      <w:r>
        <w:rPr>
          <w:rFonts w:ascii="仿宋_GB2312" w:eastAsia="仿宋_GB2312"/>
          <w:color w:val="000000" w:themeColor="text1"/>
          <w:sz w:val="32"/>
          <w:szCs w:val="32"/>
        </w:rPr>
        <w:t>月</w:t>
      </w:r>
      <w:r>
        <w:rPr>
          <w:rFonts w:ascii="仿宋_GB2312" w:eastAsia="仿宋_GB2312"/>
          <w:color w:val="000000" w:themeColor="text1"/>
          <w:sz w:val="32"/>
          <w:szCs w:val="32"/>
        </w:rPr>
        <w:t>1</w:t>
      </w:r>
      <w:r>
        <w:rPr>
          <w:rFonts w:ascii="仿宋_GB2312" w:eastAsia="仿宋_GB2312"/>
          <w:color w:val="000000" w:themeColor="text1"/>
          <w:sz w:val="32"/>
          <w:szCs w:val="32"/>
        </w:rPr>
        <w:t>日</w:t>
      </w:r>
      <w:r>
        <w:rPr>
          <w:rFonts w:ascii="仿宋_GB2312" w:eastAsia="仿宋_GB2312" w:hint="eastAsia"/>
          <w:color w:val="000000" w:themeColor="text1"/>
          <w:sz w:val="32"/>
          <w:szCs w:val="32"/>
        </w:rPr>
        <w:t>前</w:t>
      </w:r>
      <w:r>
        <w:rPr>
          <w:rFonts w:ascii="仿宋_GB2312" w:eastAsia="仿宋_GB2312"/>
          <w:color w:val="000000" w:themeColor="text1"/>
          <w:sz w:val="32"/>
          <w:szCs w:val="32"/>
        </w:rPr>
        <w:t>，下同）或</w:t>
      </w:r>
      <w:r>
        <w:rPr>
          <w:rFonts w:ascii="仿宋_GB2312" w:eastAsia="仿宋_GB2312"/>
          <w:color w:val="000000" w:themeColor="text1"/>
          <w:sz w:val="32"/>
          <w:szCs w:val="32"/>
        </w:rPr>
        <w:t>2</w:t>
      </w:r>
      <w:r>
        <w:rPr>
          <w:rFonts w:ascii="仿宋_GB2312" w:eastAsia="仿宋_GB2312"/>
          <w:color w:val="000000" w:themeColor="text1"/>
          <w:sz w:val="32"/>
          <w:szCs w:val="32"/>
        </w:rPr>
        <w:t>年以上的人员，以及国家承认学历的本科结业生，符合我校根据培养目标对考生提出的具</w:t>
      </w:r>
      <w:r>
        <w:rPr>
          <w:rFonts w:ascii="仿宋_GB2312" w:eastAsia="仿宋_GB2312"/>
          <w:color w:val="000000" w:themeColor="text1"/>
          <w:sz w:val="32"/>
          <w:szCs w:val="32"/>
        </w:rPr>
        <w:lastRenderedPageBreak/>
        <w:t>体学业要求的，按本科毕业同等学力身份报考。</w:t>
      </w:r>
    </w:p>
    <w:p w14:paraId="1D4C74DC"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4</w:t>
      </w:r>
      <w:r>
        <w:rPr>
          <w:rFonts w:ascii="仿宋_GB2312" w:eastAsia="仿宋_GB2312" w:hint="eastAsia"/>
          <w:color w:val="000000" w:themeColor="text1"/>
          <w:sz w:val="32"/>
          <w:szCs w:val="32"/>
        </w:rPr>
        <w:t>）</w:t>
      </w:r>
      <w:r>
        <w:rPr>
          <w:rFonts w:ascii="仿宋_GB2312" w:eastAsia="仿宋_GB2312"/>
          <w:color w:val="000000" w:themeColor="text1"/>
          <w:sz w:val="32"/>
          <w:szCs w:val="32"/>
        </w:rPr>
        <w:t>已获硕士、博士学位的人员。</w:t>
      </w:r>
    </w:p>
    <w:p w14:paraId="192BD612"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在校研究生报考我校，须在报名前征得所在培养单位同意且提供所在培养单位研究生培养部门同意报考的正式函件（有工作人员签字、联系方式、部门盖章的原件）。</w:t>
      </w:r>
    </w:p>
    <w:p w14:paraId="41C02237" w14:textId="77777777" w:rsidR="005640F8" w:rsidRDefault="00AC6C51">
      <w:pPr>
        <w:widowControl/>
        <w:spacing w:line="360" w:lineRule="auto"/>
        <w:ind w:firstLineChars="200" w:firstLine="640"/>
        <w:jc w:val="left"/>
        <w:outlineLvl w:val="1"/>
        <w:rPr>
          <w:rFonts w:ascii="楷体_GB2312" w:eastAsia="楷体_GB2312"/>
          <w:b/>
          <w:color w:val="000000" w:themeColor="text1"/>
          <w:sz w:val="32"/>
          <w:szCs w:val="32"/>
          <w:lang w:bidi="ar"/>
        </w:rPr>
      </w:pPr>
      <w:r>
        <w:rPr>
          <w:rFonts w:ascii="楷体_GB2312" w:eastAsia="楷体_GB2312" w:hint="eastAsia"/>
          <w:b/>
          <w:color w:val="000000" w:themeColor="text1"/>
          <w:sz w:val="32"/>
          <w:szCs w:val="32"/>
        </w:rPr>
        <w:t>（二）</w:t>
      </w:r>
      <w:r>
        <w:rPr>
          <w:rFonts w:ascii="楷体_GB2312" w:eastAsia="楷体_GB2312" w:hint="eastAsia"/>
          <w:b/>
          <w:color w:val="000000" w:themeColor="text1"/>
          <w:sz w:val="32"/>
          <w:szCs w:val="32"/>
          <w:lang w:bidi="ar"/>
        </w:rPr>
        <w:t>报名参加以下专业学位全国硕士研究生招生考试的，按下列规定执行。</w:t>
      </w:r>
    </w:p>
    <w:p w14:paraId="601B382F" w14:textId="77777777" w:rsidR="005640F8" w:rsidRDefault="00AC6C51">
      <w:pPr>
        <w:widowControl/>
        <w:spacing w:line="360" w:lineRule="auto"/>
        <w:ind w:firstLineChars="200" w:firstLine="643"/>
        <w:jc w:val="left"/>
        <w:outlineLvl w:val="2"/>
        <w:rPr>
          <w:rFonts w:ascii="仿宋_GB2312" w:eastAsia="仿宋_GB2312"/>
          <w:b/>
          <w:color w:val="000000" w:themeColor="text1"/>
          <w:sz w:val="32"/>
          <w:szCs w:val="32"/>
          <w:lang w:bidi="ar"/>
        </w:rPr>
      </w:pPr>
      <w:r>
        <w:rPr>
          <w:rFonts w:ascii="仿宋_GB2312" w:eastAsia="仿宋_GB2312" w:hint="eastAsia"/>
          <w:b/>
          <w:color w:val="000000" w:themeColor="text1"/>
          <w:sz w:val="32"/>
          <w:szCs w:val="32"/>
          <w:lang w:bidi="ar"/>
        </w:rPr>
        <w:t>1.</w:t>
      </w:r>
      <w:r>
        <w:rPr>
          <w:rFonts w:ascii="仿宋_GB2312" w:eastAsia="仿宋_GB2312" w:hint="eastAsia"/>
          <w:b/>
          <w:color w:val="000000" w:themeColor="text1"/>
          <w:sz w:val="32"/>
          <w:szCs w:val="32"/>
          <w:lang w:bidi="ar"/>
        </w:rPr>
        <w:t>报名参加法律（法学）专业学位硕士研究生招生考试的人员，须符合下列条件：</w:t>
      </w:r>
    </w:p>
    <w:p w14:paraId="0F474F20" w14:textId="77777777" w:rsidR="005640F8" w:rsidRDefault="00AC6C51">
      <w:pPr>
        <w:spacing w:line="360" w:lineRule="auto"/>
        <w:ind w:firstLineChars="200" w:firstLine="640"/>
        <w:rPr>
          <w:rFonts w:ascii="仿宋_GB2312" w:eastAsia="仿宋_GB2312"/>
          <w:color w:val="000000" w:themeColor="text1"/>
          <w:sz w:val="32"/>
          <w:szCs w:val="32"/>
          <w:lang w:bidi="ar"/>
        </w:rPr>
      </w:pPr>
      <w:r>
        <w:rPr>
          <w:rFonts w:ascii="仿宋_GB2312" w:eastAsia="仿宋_GB2312" w:hint="eastAsia"/>
          <w:color w:val="000000" w:themeColor="text1"/>
          <w:sz w:val="32"/>
          <w:szCs w:val="32"/>
          <w:lang w:bidi="ar"/>
        </w:rPr>
        <w:t>（</w:t>
      </w:r>
      <w:r>
        <w:rPr>
          <w:rFonts w:ascii="仿宋_GB2312" w:eastAsia="仿宋_GB2312" w:hint="eastAsia"/>
          <w:color w:val="000000" w:themeColor="text1"/>
          <w:sz w:val="32"/>
          <w:szCs w:val="32"/>
          <w:lang w:bidi="ar"/>
        </w:rPr>
        <w:t>1</w:t>
      </w:r>
      <w:r>
        <w:rPr>
          <w:rFonts w:ascii="仿宋_GB2312" w:eastAsia="仿宋_GB2312" w:hint="eastAsia"/>
          <w:color w:val="000000" w:themeColor="text1"/>
          <w:sz w:val="32"/>
          <w:szCs w:val="32"/>
          <w:lang w:bidi="ar"/>
        </w:rPr>
        <w:t>）符合</w:t>
      </w:r>
      <w:r>
        <w:rPr>
          <w:rFonts w:ascii="仿宋_GB2312" w:eastAsia="仿宋_GB2312" w:hint="eastAsia"/>
          <w:color w:val="000000" w:themeColor="text1"/>
          <w:sz w:val="32"/>
          <w:szCs w:val="32"/>
        </w:rPr>
        <w:t>报考条件（一）</w:t>
      </w:r>
      <w:r>
        <w:rPr>
          <w:rFonts w:ascii="仿宋_GB2312" w:eastAsia="仿宋_GB2312" w:hint="eastAsia"/>
          <w:color w:val="000000" w:themeColor="text1"/>
          <w:sz w:val="32"/>
          <w:szCs w:val="32"/>
          <w:lang w:bidi="ar"/>
        </w:rPr>
        <w:t>中的各项要求。</w:t>
      </w:r>
    </w:p>
    <w:p w14:paraId="3DB32F41"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lang w:bidi="ar"/>
        </w:rPr>
        <w:t>（</w:t>
      </w:r>
      <w:r>
        <w:rPr>
          <w:rFonts w:ascii="仿宋_GB2312" w:eastAsia="仿宋_GB2312" w:hint="eastAsia"/>
          <w:color w:val="000000" w:themeColor="text1"/>
          <w:sz w:val="32"/>
          <w:szCs w:val="32"/>
          <w:lang w:bidi="ar"/>
        </w:rPr>
        <w:t>2</w:t>
      </w:r>
      <w:r>
        <w:rPr>
          <w:rFonts w:ascii="仿宋_GB2312" w:eastAsia="仿宋_GB2312" w:hint="eastAsia"/>
          <w:color w:val="000000" w:themeColor="text1"/>
          <w:sz w:val="32"/>
          <w:szCs w:val="32"/>
          <w:lang w:bidi="ar"/>
        </w:rPr>
        <w:t>）报考前所学专业为法学专业（获得法学第二学士学位的人员可报考）。</w:t>
      </w:r>
    </w:p>
    <w:p w14:paraId="18765D72" w14:textId="77777777" w:rsidR="005640F8" w:rsidRDefault="00AC6C51">
      <w:pPr>
        <w:widowControl/>
        <w:spacing w:line="360" w:lineRule="auto"/>
        <w:ind w:firstLineChars="200" w:firstLine="643"/>
        <w:jc w:val="left"/>
        <w:outlineLvl w:val="2"/>
        <w:rPr>
          <w:rFonts w:ascii="仿宋_GB2312" w:eastAsia="仿宋_GB2312"/>
          <w:b/>
          <w:color w:val="000000" w:themeColor="text1"/>
          <w:sz w:val="32"/>
          <w:szCs w:val="32"/>
          <w:lang w:bidi="ar"/>
        </w:rPr>
      </w:pPr>
      <w:r>
        <w:rPr>
          <w:rFonts w:ascii="仿宋_GB2312" w:eastAsia="仿宋_GB2312" w:hint="eastAsia"/>
          <w:b/>
          <w:color w:val="000000" w:themeColor="text1"/>
          <w:sz w:val="32"/>
          <w:szCs w:val="32"/>
          <w:lang w:bidi="ar"/>
        </w:rPr>
        <w:t>2.</w:t>
      </w:r>
      <w:r>
        <w:rPr>
          <w:rFonts w:ascii="仿宋_GB2312" w:eastAsia="仿宋_GB2312" w:hint="eastAsia"/>
          <w:b/>
          <w:color w:val="000000" w:themeColor="text1"/>
          <w:sz w:val="32"/>
          <w:szCs w:val="32"/>
          <w:lang w:bidi="ar"/>
        </w:rPr>
        <w:t>报名参加公共管理、工商管理专业学位硕士研究生招生考试的人员，须符合下列条件：</w:t>
      </w:r>
    </w:p>
    <w:p w14:paraId="0FEB9E68"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color w:val="000000" w:themeColor="text1"/>
          <w:sz w:val="32"/>
          <w:szCs w:val="32"/>
        </w:rPr>
        <w:t>符合</w:t>
      </w:r>
      <w:r>
        <w:rPr>
          <w:rFonts w:ascii="仿宋_GB2312" w:eastAsia="仿宋_GB2312" w:hint="eastAsia"/>
          <w:color w:val="000000" w:themeColor="text1"/>
          <w:sz w:val="32"/>
          <w:szCs w:val="32"/>
        </w:rPr>
        <w:t>报考条件（一）</w:t>
      </w:r>
      <w:r>
        <w:rPr>
          <w:rFonts w:ascii="仿宋_GB2312" w:eastAsia="仿宋_GB2312"/>
          <w:color w:val="000000" w:themeColor="text1"/>
          <w:sz w:val="32"/>
          <w:szCs w:val="32"/>
        </w:rPr>
        <w:t>中第</w:t>
      </w:r>
      <w:r>
        <w:rPr>
          <w:rFonts w:ascii="仿宋_GB2312" w:eastAsia="仿宋_GB2312"/>
          <w:color w:val="000000" w:themeColor="text1"/>
          <w:sz w:val="32"/>
          <w:szCs w:val="32"/>
        </w:rPr>
        <w:t>1</w:t>
      </w:r>
      <w:r>
        <w:rPr>
          <w:rFonts w:ascii="仿宋_GB2312" w:eastAsia="仿宋_GB2312"/>
          <w:color w:val="000000" w:themeColor="text1"/>
          <w:sz w:val="32"/>
          <w:szCs w:val="32"/>
        </w:rPr>
        <w:t>、</w:t>
      </w:r>
      <w:r>
        <w:rPr>
          <w:rFonts w:ascii="仿宋_GB2312" w:eastAsia="仿宋_GB2312"/>
          <w:color w:val="000000" w:themeColor="text1"/>
          <w:sz w:val="32"/>
          <w:szCs w:val="32"/>
        </w:rPr>
        <w:t>2</w:t>
      </w:r>
      <w:r>
        <w:rPr>
          <w:rFonts w:ascii="仿宋_GB2312" w:eastAsia="仿宋_GB2312"/>
          <w:color w:val="000000" w:themeColor="text1"/>
          <w:sz w:val="32"/>
          <w:szCs w:val="32"/>
        </w:rPr>
        <w:t>、</w:t>
      </w:r>
      <w:r>
        <w:rPr>
          <w:rFonts w:ascii="仿宋_GB2312" w:eastAsia="仿宋_GB2312"/>
          <w:color w:val="000000" w:themeColor="text1"/>
          <w:sz w:val="32"/>
          <w:szCs w:val="32"/>
        </w:rPr>
        <w:t>3</w:t>
      </w:r>
      <w:r>
        <w:rPr>
          <w:rFonts w:ascii="仿宋_GB2312" w:eastAsia="仿宋_GB2312"/>
          <w:color w:val="000000" w:themeColor="text1"/>
          <w:sz w:val="32"/>
          <w:szCs w:val="32"/>
        </w:rPr>
        <w:t>各项的要求。</w:t>
      </w:r>
    </w:p>
    <w:p w14:paraId="5D28B3E7"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）大学本科毕业后有</w:t>
      </w:r>
      <w:r>
        <w:rPr>
          <w:rFonts w:ascii="仿宋_GB2312" w:eastAsia="仿宋_GB2312"/>
          <w:color w:val="000000" w:themeColor="text1"/>
          <w:sz w:val="32"/>
          <w:szCs w:val="32"/>
        </w:rPr>
        <w:t>3</w:t>
      </w:r>
      <w:r>
        <w:rPr>
          <w:rFonts w:ascii="仿宋_GB2312" w:eastAsia="仿宋_GB2312"/>
          <w:color w:val="000000" w:themeColor="text1"/>
          <w:sz w:val="32"/>
          <w:szCs w:val="32"/>
        </w:rPr>
        <w:t>年以上（含</w:t>
      </w:r>
      <w:r>
        <w:rPr>
          <w:rFonts w:ascii="仿宋_GB2312" w:eastAsia="仿宋_GB2312"/>
          <w:color w:val="000000" w:themeColor="text1"/>
          <w:sz w:val="32"/>
          <w:szCs w:val="32"/>
        </w:rPr>
        <w:t>3</w:t>
      </w:r>
      <w:r>
        <w:rPr>
          <w:rFonts w:ascii="仿宋_GB2312" w:eastAsia="仿宋_GB2312"/>
          <w:color w:val="000000" w:themeColor="text1"/>
          <w:sz w:val="32"/>
          <w:szCs w:val="32"/>
        </w:rPr>
        <w:t>年）（从毕业后到</w:t>
      </w:r>
      <w:r>
        <w:rPr>
          <w:rFonts w:ascii="仿宋_GB2312" w:eastAsia="仿宋_GB2312"/>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color w:val="000000" w:themeColor="text1"/>
          <w:sz w:val="32"/>
          <w:szCs w:val="32"/>
        </w:rPr>
        <w:t>年</w:t>
      </w:r>
      <w:r>
        <w:rPr>
          <w:rFonts w:ascii="仿宋_GB2312" w:eastAsia="仿宋_GB2312"/>
          <w:color w:val="000000" w:themeColor="text1"/>
          <w:sz w:val="32"/>
          <w:szCs w:val="32"/>
        </w:rPr>
        <w:t>9</w:t>
      </w:r>
      <w:r>
        <w:rPr>
          <w:rFonts w:ascii="仿宋_GB2312" w:eastAsia="仿宋_GB2312"/>
          <w:color w:val="000000" w:themeColor="text1"/>
          <w:sz w:val="32"/>
          <w:szCs w:val="32"/>
        </w:rPr>
        <w:t>月</w:t>
      </w:r>
      <w:r>
        <w:rPr>
          <w:rFonts w:ascii="仿宋_GB2312" w:eastAsia="仿宋_GB2312"/>
          <w:color w:val="000000" w:themeColor="text1"/>
          <w:sz w:val="32"/>
          <w:szCs w:val="32"/>
        </w:rPr>
        <w:t>1</w:t>
      </w:r>
      <w:r>
        <w:rPr>
          <w:rFonts w:ascii="仿宋_GB2312" w:eastAsia="仿宋_GB2312"/>
          <w:color w:val="000000" w:themeColor="text1"/>
          <w:sz w:val="32"/>
          <w:szCs w:val="32"/>
        </w:rPr>
        <w:t>日</w:t>
      </w:r>
      <w:r>
        <w:rPr>
          <w:rFonts w:ascii="仿宋_GB2312" w:eastAsia="仿宋_GB2312" w:hint="eastAsia"/>
          <w:color w:val="000000" w:themeColor="text1"/>
          <w:sz w:val="32"/>
          <w:szCs w:val="32"/>
        </w:rPr>
        <w:t>前</w:t>
      </w:r>
      <w:r>
        <w:rPr>
          <w:rFonts w:ascii="仿宋_GB2312" w:eastAsia="仿宋_GB2312"/>
          <w:color w:val="000000" w:themeColor="text1"/>
          <w:sz w:val="32"/>
          <w:szCs w:val="32"/>
        </w:rPr>
        <w:t>，下同）工作经验的人员；或获得国家承认的高职高专毕业学历或大学本科结业后，达到大学本科毕业同等学力并有</w:t>
      </w:r>
      <w:r>
        <w:rPr>
          <w:rFonts w:ascii="仿宋_GB2312" w:eastAsia="仿宋_GB2312"/>
          <w:color w:val="000000" w:themeColor="text1"/>
          <w:sz w:val="32"/>
          <w:szCs w:val="32"/>
        </w:rPr>
        <w:t>5</w:t>
      </w:r>
      <w:r>
        <w:rPr>
          <w:rFonts w:ascii="仿宋_GB2312" w:eastAsia="仿宋_GB2312"/>
          <w:color w:val="000000" w:themeColor="text1"/>
          <w:sz w:val="32"/>
          <w:szCs w:val="32"/>
        </w:rPr>
        <w:t>年以上（含</w:t>
      </w:r>
      <w:r>
        <w:rPr>
          <w:rFonts w:ascii="仿宋_GB2312" w:eastAsia="仿宋_GB2312"/>
          <w:color w:val="000000" w:themeColor="text1"/>
          <w:sz w:val="32"/>
          <w:szCs w:val="32"/>
        </w:rPr>
        <w:t>5</w:t>
      </w:r>
      <w:r>
        <w:rPr>
          <w:rFonts w:ascii="仿宋_GB2312" w:eastAsia="仿宋_GB2312"/>
          <w:color w:val="000000" w:themeColor="text1"/>
          <w:sz w:val="32"/>
          <w:szCs w:val="32"/>
        </w:rPr>
        <w:t>年）工作经验的人员；或获得硕士</w:t>
      </w:r>
      <w:r>
        <w:rPr>
          <w:rFonts w:ascii="仿宋_GB2312" w:eastAsia="仿宋_GB2312" w:hint="eastAsia"/>
          <w:color w:val="000000" w:themeColor="text1"/>
          <w:sz w:val="32"/>
          <w:szCs w:val="32"/>
        </w:rPr>
        <w:t>、</w:t>
      </w:r>
      <w:r>
        <w:rPr>
          <w:rFonts w:ascii="仿宋_GB2312" w:eastAsia="仿宋_GB2312"/>
          <w:color w:val="000000" w:themeColor="text1"/>
          <w:sz w:val="32"/>
          <w:szCs w:val="32"/>
        </w:rPr>
        <w:t>博士</w:t>
      </w:r>
      <w:r>
        <w:rPr>
          <w:rFonts w:ascii="仿宋_GB2312" w:eastAsia="仿宋_GB2312" w:hint="eastAsia"/>
          <w:color w:val="000000" w:themeColor="text1"/>
          <w:sz w:val="32"/>
          <w:szCs w:val="32"/>
        </w:rPr>
        <w:t>研究生学历或</w:t>
      </w:r>
      <w:r>
        <w:rPr>
          <w:rFonts w:ascii="仿宋_GB2312" w:eastAsia="仿宋_GB2312"/>
          <w:color w:val="000000" w:themeColor="text1"/>
          <w:sz w:val="32"/>
          <w:szCs w:val="32"/>
        </w:rPr>
        <w:t>学位后有</w:t>
      </w:r>
      <w:r>
        <w:rPr>
          <w:rFonts w:ascii="仿宋_GB2312" w:eastAsia="仿宋_GB2312"/>
          <w:color w:val="000000" w:themeColor="text1"/>
          <w:sz w:val="32"/>
          <w:szCs w:val="32"/>
        </w:rPr>
        <w:t>2</w:t>
      </w:r>
      <w:r>
        <w:rPr>
          <w:rFonts w:ascii="仿宋_GB2312" w:eastAsia="仿宋_GB2312"/>
          <w:color w:val="000000" w:themeColor="text1"/>
          <w:sz w:val="32"/>
          <w:szCs w:val="32"/>
        </w:rPr>
        <w:t>年以上（含</w:t>
      </w:r>
      <w:r>
        <w:rPr>
          <w:rFonts w:ascii="仿宋_GB2312" w:eastAsia="仿宋_GB2312"/>
          <w:color w:val="000000" w:themeColor="text1"/>
          <w:sz w:val="32"/>
          <w:szCs w:val="32"/>
        </w:rPr>
        <w:t>2</w:t>
      </w:r>
      <w:r>
        <w:rPr>
          <w:rFonts w:ascii="仿宋_GB2312" w:eastAsia="仿宋_GB2312"/>
          <w:color w:val="000000" w:themeColor="text1"/>
          <w:sz w:val="32"/>
          <w:szCs w:val="32"/>
        </w:rPr>
        <w:t>年）工作经验的人员</w:t>
      </w:r>
      <w:r>
        <w:rPr>
          <w:rFonts w:ascii="仿宋_GB2312" w:eastAsia="仿宋_GB2312" w:hint="eastAsia"/>
          <w:color w:val="000000" w:themeColor="text1"/>
          <w:sz w:val="32"/>
          <w:szCs w:val="32"/>
        </w:rPr>
        <w:t>。</w:t>
      </w:r>
    </w:p>
    <w:p w14:paraId="457586EA"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工商管理硕士</w:t>
      </w:r>
      <w:r>
        <w:rPr>
          <w:rFonts w:ascii="仿宋_GB2312" w:eastAsia="仿宋_GB2312" w:hint="eastAsia"/>
          <w:color w:val="000000" w:themeColor="text1"/>
          <w:sz w:val="32"/>
          <w:szCs w:val="32"/>
        </w:rPr>
        <w:t>专业学位研究生相关考试招生政策同时按照</w:t>
      </w:r>
      <w:r>
        <w:rPr>
          <w:rFonts w:ascii="仿宋_GB2312" w:eastAsia="仿宋_GB2312" w:hint="eastAsia"/>
          <w:color w:val="000000" w:themeColor="text1"/>
          <w:sz w:val="32"/>
          <w:szCs w:val="32"/>
        </w:rPr>
        <w:lastRenderedPageBreak/>
        <w:t>《教育部关于进一步规范工商管理硕士专业学位研究生教育的意见》（教研〔</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号）有关规定执行。</w:t>
      </w:r>
    </w:p>
    <w:p w14:paraId="0AE3B904" w14:textId="77777777" w:rsidR="005640F8" w:rsidRDefault="00AC6C51">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相关考生须认真阅读我校报考条件及相关专业报考具体要求（详见《中国劳动关系学院</w:t>
      </w:r>
      <w:r>
        <w:rPr>
          <w:rFonts w:ascii="仿宋_GB2312" w:eastAsia="仿宋_GB2312"/>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color w:val="000000" w:themeColor="text1"/>
          <w:sz w:val="32"/>
          <w:szCs w:val="32"/>
        </w:rPr>
        <w:t>年硕士研究生招生专业目录》附录</w:t>
      </w:r>
      <w:r>
        <w:rPr>
          <w:rFonts w:ascii="仿宋_GB2312" w:eastAsia="仿宋_GB2312"/>
          <w:color w:val="000000" w:themeColor="text1"/>
          <w:sz w:val="32"/>
          <w:szCs w:val="32"/>
        </w:rPr>
        <w:t>1</w:t>
      </w:r>
      <w:r>
        <w:rPr>
          <w:rFonts w:ascii="仿宋_GB2312" w:eastAsia="仿宋_GB2312"/>
          <w:color w:val="000000" w:themeColor="text1"/>
          <w:sz w:val="32"/>
          <w:szCs w:val="32"/>
        </w:rPr>
        <w:t>中</w:t>
      </w:r>
      <w:r>
        <w:rPr>
          <w:rFonts w:ascii="仿宋_GB2312" w:eastAsia="仿宋_GB2312"/>
          <w:color w:val="000000" w:themeColor="text1"/>
          <w:sz w:val="32"/>
          <w:szCs w:val="32"/>
        </w:rPr>
        <w:t>“</w:t>
      </w:r>
      <w:r>
        <w:rPr>
          <w:rFonts w:ascii="仿宋_GB2312" w:eastAsia="仿宋_GB2312"/>
          <w:color w:val="000000" w:themeColor="text1"/>
          <w:sz w:val="32"/>
          <w:szCs w:val="32"/>
        </w:rPr>
        <w:t>备注</w:t>
      </w:r>
      <w:r>
        <w:rPr>
          <w:rFonts w:ascii="仿宋_GB2312" w:eastAsia="仿宋_GB2312"/>
          <w:color w:val="000000" w:themeColor="text1"/>
          <w:sz w:val="32"/>
          <w:szCs w:val="32"/>
        </w:rPr>
        <w:t>”</w:t>
      </w:r>
      <w:r>
        <w:rPr>
          <w:rFonts w:ascii="仿宋_GB2312" w:eastAsia="仿宋_GB2312"/>
          <w:color w:val="000000" w:themeColor="text1"/>
          <w:sz w:val="32"/>
          <w:szCs w:val="32"/>
        </w:rPr>
        <w:t>）</w:t>
      </w:r>
      <w:r>
        <w:rPr>
          <w:rFonts w:ascii="仿宋_GB2312" w:eastAsia="仿宋_GB2312" w:hint="eastAsia"/>
          <w:color w:val="000000" w:themeColor="text1"/>
          <w:sz w:val="32"/>
          <w:szCs w:val="32"/>
        </w:rPr>
        <w:t>，确保满足我校报考条件后再填报志愿。因不符合报考条件及相关要求，造成后续不能复试的，后果由考生本人承担。</w:t>
      </w:r>
    </w:p>
    <w:p w14:paraId="55A65B20" w14:textId="77777777" w:rsidR="005640F8" w:rsidRDefault="00AC6C51">
      <w:pPr>
        <w:snapToGrid w:val="0"/>
        <w:spacing w:line="360" w:lineRule="auto"/>
        <w:ind w:firstLineChars="200" w:firstLine="640"/>
        <w:outlineLvl w:val="0"/>
        <w:rPr>
          <w:rFonts w:ascii="黑体" w:eastAsia="黑体" w:hAnsi="黑体" w:cs="Times New Roman"/>
          <w:color w:val="000000"/>
          <w:sz w:val="32"/>
          <w:szCs w:val="32"/>
        </w:rPr>
      </w:pPr>
      <w:r>
        <w:rPr>
          <w:rFonts w:ascii="黑体" w:eastAsia="黑体" w:hAnsi="黑体" w:cs="Times New Roman" w:hint="eastAsia"/>
          <w:color w:val="000000"/>
          <w:sz w:val="32"/>
          <w:szCs w:val="32"/>
        </w:rPr>
        <w:t>三、报名流程</w:t>
      </w:r>
    </w:p>
    <w:p w14:paraId="1146F657" w14:textId="77777777" w:rsidR="005640F8" w:rsidRDefault="00AC6C51">
      <w:pPr>
        <w:widowControl/>
        <w:spacing w:line="360" w:lineRule="auto"/>
        <w:ind w:firstLine="641"/>
        <w:rPr>
          <w:rFonts w:ascii="Times New Roman" w:eastAsia="仿宋" w:hAnsi="Times New Roman" w:cs="Times New Roman"/>
          <w:kern w:val="0"/>
          <w:sz w:val="24"/>
          <w:szCs w:val="24"/>
          <w:lang w:bidi="ar"/>
        </w:rPr>
      </w:pPr>
      <w:r>
        <w:rPr>
          <w:rFonts w:ascii="Times New Roman" w:eastAsia="仿宋" w:hAnsi="Times New Roman" w:cs="Times New Roman"/>
          <w:color w:val="333333"/>
          <w:kern w:val="0"/>
          <w:sz w:val="32"/>
          <w:szCs w:val="32"/>
          <w:lang w:bidi="ar"/>
        </w:rPr>
        <w:t>全国硕士研究生招生考试报名工作包括</w:t>
      </w:r>
      <w:r>
        <w:rPr>
          <w:rFonts w:ascii="Times New Roman" w:eastAsia="仿宋" w:hAnsi="Times New Roman" w:cs="Times New Roman"/>
          <w:b/>
          <w:bCs/>
          <w:color w:val="333333"/>
          <w:kern w:val="0"/>
          <w:sz w:val="32"/>
          <w:szCs w:val="32"/>
          <w:u w:val="single"/>
          <w:lang w:bidi="ar"/>
        </w:rPr>
        <w:t>网上报名</w:t>
      </w:r>
      <w:r>
        <w:rPr>
          <w:rFonts w:ascii="Times New Roman" w:eastAsia="仿宋" w:hAnsi="Times New Roman" w:cs="Times New Roman"/>
          <w:color w:val="333333"/>
          <w:kern w:val="0"/>
          <w:sz w:val="32"/>
          <w:szCs w:val="32"/>
          <w:lang w:bidi="ar"/>
        </w:rPr>
        <w:t>和</w:t>
      </w:r>
      <w:r>
        <w:rPr>
          <w:rFonts w:ascii="Times New Roman" w:eastAsia="仿宋" w:hAnsi="Times New Roman" w:cs="Times New Roman"/>
          <w:b/>
          <w:bCs/>
          <w:color w:val="333333"/>
          <w:kern w:val="0"/>
          <w:sz w:val="32"/>
          <w:szCs w:val="32"/>
          <w:u w:val="single"/>
          <w:lang w:bidi="ar"/>
        </w:rPr>
        <w:t>网上确认</w:t>
      </w:r>
      <w:r>
        <w:rPr>
          <w:rFonts w:ascii="Times New Roman" w:eastAsia="仿宋" w:hAnsi="Times New Roman" w:cs="Times New Roman"/>
          <w:color w:val="333333"/>
          <w:kern w:val="0"/>
          <w:sz w:val="32"/>
          <w:szCs w:val="32"/>
          <w:lang w:bidi="ar"/>
        </w:rPr>
        <w:t>两个阶段。</w:t>
      </w:r>
    </w:p>
    <w:p w14:paraId="023198C9" w14:textId="77777777" w:rsidR="005640F8" w:rsidRDefault="00AC6C51">
      <w:pPr>
        <w:widowControl/>
        <w:numPr>
          <w:ilvl w:val="0"/>
          <w:numId w:val="2"/>
        </w:numPr>
        <w:spacing w:line="360" w:lineRule="auto"/>
        <w:ind w:firstLine="641"/>
        <w:rPr>
          <w:rFonts w:ascii="Times New Roman" w:eastAsia="仿宋" w:hAnsi="Times New Roman" w:cs="Times New Roman"/>
          <w:b/>
          <w:bCs/>
          <w:color w:val="333333"/>
          <w:kern w:val="0"/>
          <w:sz w:val="32"/>
          <w:szCs w:val="32"/>
          <w:lang w:bidi="ar"/>
        </w:rPr>
      </w:pPr>
      <w:r>
        <w:rPr>
          <w:rFonts w:ascii="Times New Roman" w:eastAsia="仿宋" w:hAnsi="Times New Roman" w:cs="Times New Roman"/>
          <w:b/>
          <w:bCs/>
          <w:color w:val="333333"/>
          <w:kern w:val="0"/>
          <w:sz w:val="32"/>
          <w:szCs w:val="32"/>
          <w:lang w:bidi="ar"/>
        </w:rPr>
        <w:t>网上报名</w:t>
      </w:r>
    </w:p>
    <w:p w14:paraId="435B6AA5" w14:textId="77777777" w:rsidR="005640F8" w:rsidRDefault="00AC6C51">
      <w:pPr>
        <w:widowControl/>
        <w:spacing w:line="360" w:lineRule="auto"/>
        <w:ind w:firstLineChars="200" w:firstLine="643"/>
        <w:rPr>
          <w:rFonts w:ascii="Times New Roman" w:eastAsia="仿宋" w:hAnsi="Times New Roman" w:cs="Times New Roman"/>
          <w:kern w:val="0"/>
          <w:sz w:val="24"/>
          <w:szCs w:val="24"/>
          <w:lang w:bidi="ar"/>
        </w:rPr>
      </w:pPr>
      <w:r>
        <w:rPr>
          <w:rFonts w:ascii="Times New Roman" w:eastAsia="仿宋" w:hAnsi="Times New Roman" w:cs="Times New Roman"/>
          <w:b/>
          <w:bCs/>
          <w:color w:val="333333"/>
          <w:kern w:val="0"/>
          <w:sz w:val="32"/>
          <w:szCs w:val="32"/>
          <w:lang w:bidi="ar"/>
        </w:rPr>
        <w:t>1.</w:t>
      </w:r>
      <w:r>
        <w:rPr>
          <w:rFonts w:ascii="Times New Roman" w:eastAsia="仿宋" w:hAnsi="Times New Roman" w:cs="Times New Roman"/>
          <w:b/>
          <w:bCs/>
          <w:color w:val="333333"/>
          <w:kern w:val="0"/>
          <w:sz w:val="32"/>
          <w:szCs w:val="32"/>
          <w:lang w:bidi="ar"/>
        </w:rPr>
        <w:t>报名时间：</w:t>
      </w:r>
      <w:r>
        <w:rPr>
          <w:rFonts w:ascii="Times New Roman" w:eastAsia="仿宋" w:hAnsi="Times New Roman" w:cs="Times New Roman"/>
          <w:color w:val="333333"/>
          <w:kern w:val="0"/>
          <w:sz w:val="32"/>
          <w:szCs w:val="32"/>
          <w:lang w:bidi="ar"/>
        </w:rPr>
        <w:t>2024</w:t>
      </w:r>
      <w:r>
        <w:rPr>
          <w:rFonts w:ascii="Times New Roman" w:eastAsia="仿宋" w:hAnsi="Times New Roman" w:cs="Times New Roman"/>
          <w:color w:val="333333"/>
          <w:kern w:val="0"/>
          <w:sz w:val="32"/>
          <w:szCs w:val="32"/>
          <w:lang w:bidi="ar"/>
        </w:rPr>
        <w:t>年</w:t>
      </w:r>
      <w:r>
        <w:rPr>
          <w:rFonts w:ascii="Times New Roman" w:eastAsia="仿宋" w:hAnsi="Times New Roman" w:cs="Times New Roman"/>
          <w:color w:val="333333"/>
          <w:kern w:val="0"/>
          <w:sz w:val="32"/>
          <w:szCs w:val="32"/>
          <w:lang w:bidi="ar"/>
        </w:rPr>
        <w:t>10</w:t>
      </w:r>
      <w:r>
        <w:rPr>
          <w:rFonts w:ascii="Times New Roman" w:eastAsia="仿宋" w:hAnsi="Times New Roman" w:cs="Times New Roman"/>
          <w:color w:val="333333"/>
          <w:kern w:val="0"/>
          <w:sz w:val="32"/>
          <w:szCs w:val="32"/>
          <w:lang w:bidi="ar"/>
        </w:rPr>
        <w:t>月</w:t>
      </w:r>
      <w:r>
        <w:rPr>
          <w:rFonts w:ascii="Times New Roman" w:eastAsia="仿宋" w:hAnsi="Times New Roman" w:cs="Times New Roman" w:hint="eastAsia"/>
          <w:color w:val="333333"/>
          <w:kern w:val="0"/>
          <w:sz w:val="32"/>
          <w:szCs w:val="32"/>
          <w:lang w:bidi="ar"/>
        </w:rPr>
        <w:t>15</w:t>
      </w:r>
      <w:r>
        <w:rPr>
          <w:rFonts w:ascii="Times New Roman" w:eastAsia="仿宋" w:hAnsi="Times New Roman" w:cs="Times New Roman" w:hint="eastAsia"/>
          <w:color w:val="333333"/>
          <w:kern w:val="0"/>
          <w:sz w:val="32"/>
          <w:szCs w:val="32"/>
          <w:lang w:bidi="ar"/>
        </w:rPr>
        <w:t>日至</w:t>
      </w:r>
      <w:r>
        <w:rPr>
          <w:rFonts w:ascii="Times New Roman" w:eastAsia="仿宋" w:hAnsi="Times New Roman" w:cs="Times New Roman" w:hint="eastAsia"/>
          <w:color w:val="333333"/>
          <w:kern w:val="0"/>
          <w:sz w:val="32"/>
          <w:szCs w:val="32"/>
          <w:lang w:bidi="ar"/>
        </w:rPr>
        <w:t>10</w:t>
      </w:r>
      <w:r>
        <w:rPr>
          <w:rFonts w:ascii="Times New Roman" w:eastAsia="仿宋" w:hAnsi="Times New Roman" w:cs="Times New Roman" w:hint="eastAsia"/>
          <w:color w:val="333333"/>
          <w:kern w:val="0"/>
          <w:sz w:val="32"/>
          <w:szCs w:val="32"/>
          <w:lang w:bidi="ar"/>
        </w:rPr>
        <w:t>月</w:t>
      </w:r>
      <w:r>
        <w:rPr>
          <w:rFonts w:ascii="Times New Roman" w:eastAsia="仿宋" w:hAnsi="Times New Roman" w:cs="Times New Roman" w:hint="eastAsia"/>
          <w:color w:val="333333"/>
          <w:kern w:val="0"/>
          <w:sz w:val="32"/>
          <w:szCs w:val="32"/>
          <w:lang w:bidi="ar"/>
        </w:rPr>
        <w:t>28</w:t>
      </w:r>
      <w:r>
        <w:rPr>
          <w:rFonts w:ascii="Times New Roman" w:eastAsia="仿宋" w:hAnsi="Times New Roman" w:cs="Times New Roman" w:hint="eastAsia"/>
          <w:color w:val="333333"/>
          <w:kern w:val="0"/>
          <w:sz w:val="32"/>
          <w:szCs w:val="32"/>
          <w:lang w:bidi="ar"/>
        </w:rPr>
        <w:t>日，每日</w:t>
      </w:r>
      <w:r>
        <w:rPr>
          <w:rFonts w:ascii="Times New Roman" w:eastAsia="仿宋" w:hAnsi="Times New Roman" w:cs="Times New Roman" w:hint="eastAsia"/>
          <w:color w:val="333333"/>
          <w:kern w:val="0"/>
          <w:sz w:val="32"/>
          <w:szCs w:val="32"/>
          <w:lang w:bidi="ar"/>
        </w:rPr>
        <w:t>9</w:t>
      </w:r>
      <w:r>
        <w:rPr>
          <w:rFonts w:ascii="Times New Roman" w:eastAsia="仿宋" w:hAnsi="Times New Roman" w:cs="Times New Roman" w:hint="eastAsia"/>
          <w:color w:val="333333"/>
          <w:kern w:val="0"/>
          <w:sz w:val="32"/>
          <w:szCs w:val="32"/>
          <w:lang w:bidi="ar"/>
        </w:rPr>
        <w:t>：</w:t>
      </w:r>
      <w:r>
        <w:rPr>
          <w:rFonts w:ascii="Times New Roman" w:eastAsia="仿宋" w:hAnsi="Times New Roman" w:cs="Times New Roman" w:hint="eastAsia"/>
          <w:color w:val="333333"/>
          <w:kern w:val="0"/>
          <w:sz w:val="32"/>
          <w:szCs w:val="32"/>
          <w:lang w:bidi="ar"/>
        </w:rPr>
        <w:t>00-22:00</w:t>
      </w:r>
      <w:r>
        <w:rPr>
          <w:rFonts w:ascii="Times New Roman" w:eastAsia="仿宋" w:hAnsi="Times New Roman" w:cs="Times New Roman" w:hint="eastAsia"/>
          <w:color w:val="333333"/>
          <w:kern w:val="0"/>
          <w:sz w:val="32"/>
          <w:szCs w:val="32"/>
          <w:lang w:bidi="ar"/>
        </w:rPr>
        <w:t>（预报名时间为</w:t>
      </w:r>
      <w:r>
        <w:rPr>
          <w:rFonts w:ascii="Times New Roman" w:eastAsia="仿宋" w:hAnsi="Times New Roman" w:cs="Times New Roman" w:hint="eastAsia"/>
          <w:color w:val="333333"/>
          <w:kern w:val="0"/>
          <w:sz w:val="32"/>
          <w:szCs w:val="32"/>
          <w:lang w:bidi="ar"/>
        </w:rPr>
        <w:t>2024</w:t>
      </w:r>
      <w:r>
        <w:rPr>
          <w:rFonts w:ascii="Times New Roman" w:eastAsia="仿宋" w:hAnsi="Times New Roman" w:cs="Times New Roman" w:hint="eastAsia"/>
          <w:color w:val="333333"/>
          <w:kern w:val="0"/>
          <w:sz w:val="32"/>
          <w:szCs w:val="32"/>
          <w:lang w:bidi="ar"/>
        </w:rPr>
        <w:t>年</w:t>
      </w:r>
      <w:r>
        <w:rPr>
          <w:rFonts w:ascii="Times New Roman" w:eastAsia="仿宋" w:hAnsi="Times New Roman" w:cs="Times New Roman" w:hint="eastAsia"/>
          <w:color w:val="333333"/>
          <w:kern w:val="0"/>
          <w:sz w:val="32"/>
          <w:szCs w:val="32"/>
          <w:lang w:bidi="ar"/>
        </w:rPr>
        <w:t>10</w:t>
      </w:r>
      <w:r>
        <w:rPr>
          <w:rFonts w:ascii="Times New Roman" w:eastAsia="仿宋" w:hAnsi="Times New Roman" w:cs="Times New Roman" w:hint="eastAsia"/>
          <w:color w:val="333333"/>
          <w:kern w:val="0"/>
          <w:sz w:val="32"/>
          <w:szCs w:val="32"/>
          <w:lang w:bidi="ar"/>
        </w:rPr>
        <w:t>月</w:t>
      </w:r>
      <w:r>
        <w:rPr>
          <w:rFonts w:ascii="Times New Roman" w:eastAsia="仿宋" w:hAnsi="Times New Roman" w:cs="Times New Roman" w:hint="eastAsia"/>
          <w:color w:val="333333"/>
          <w:kern w:val="0"/>
          <w:sz w:val="32"/>
          <w:szCs w:val="32"/>
          <w:lang w:bidi="ar"/>
        </w:rPr>
        <w:t>9</w:t>
      </w:r>
      <w:r>
        <w:rPr>
          <w:rFonts w:ascii="Times New Roman" w:eastAsia="仿宋" w:hAnsi="Times New Roman" w:cs="Times New Roman" w:hint="eastAsia"/>
          <w:color w:val="333333"/>
          <w:kern w:val="0"/>
          <w:sz w:val="32"/>
          <w:szCs w:val="32"/>
          <w:lang w:bidi="ar"/>
        </w:rPr>
        <w:t>日至</w:t>
      </w:r>
      <w:r>
        <w:rPr>
          <w:rFonts w:ascii="Times New Roman" w:eastAsia="仿宋" w:hAnsi="Times New Roman" w:cs="Times New Roman" w:hint="eastAsia"/>
          <w:color w:val="333333"/>
          <w:kern w:val="0"/>
          <w:sz w:val="32"/>
          <w:szCs w:val="32"/>
          <w:lang w:bidi="ar"/>
        </w:rPr>
        <w:t>10</w:t>
      </w:r>
      <w:r>
        <w:rPr>
          <w:rFonts w:ascii="Times New Roman" w:eastAsia="仿宋" w:hAnsi="Times New Roman" w:cs="Times New Roman" w:hint="eastAsia"/>
          <w:color w:val="333333"/>
          <w:kern w:val="0"/>
          <w:sz w:val="32"/>
          <w:szCs w:val="32"/>
          <w:lang w:bidi="ar"/>
        </w:rPr>
        <w:t>月</w:t>
      </w:r>
      <w:r>
        <w:rPr>
          <w:rFonts w:ascii="Times New Roman" w:eastAsia="仿宋" w:hAnsi="Times New Roman" w:cs="Times New Roman" w:hint="eastAsia"/>
          <w:color w:val="333333"/>
          <w:kern w:val="0"/>
          <w:sz w:val="32"/>
          <w:szCs w:val="32"/>
          <w:lang w:bidi="ar"/>
        </w:rPr>
        <w:t>12</w:t>
      </w:r>
      <w:r>
        <w:rPr>
          <w:rFonts w:ascii="Times New Roman" w:eastAsia="仿宋" w:hAnsi="Times New Roman" w:cs="Times New Roman" w:hint="eastAsia"/>
          <w:color w:val="333333"/>
          <w:kern w:val="0"/>
          <w:sz w:val="32"/>
          <w:szCs w:val="32"/>
          <w:lang w:bidi="ar"/>
        </w:rPr>
        <w:t>日，每日</w:t>
      </w:r>
      <w:r>
        <w:rPr>
          <w:rFonts w:ascii="Times New Roman" w:eastAsia="仿宋" w:hAnsi="Times New Roman" w:cs="Times New Roman" w:hint="eastAsia"/>
          <w:color w:val="333333"/>
          <w:kern w:val="0"/>
          <w:sz w:val="32"/>
          <w:szCs w:val="32"/>
          <w:lang w:bidi="ar"/>
        </w:rPr>
        <w:t>9</w:t>
      </w:r>
      <w:r>
        <w:rPr>
          <w:rFonts w:ascii="Times New Roman" w:eastAsia="仿宋" w:hAnsi="Times New Roman" w:cs="Times New Roman" w:hint="eastAsia"/>
          <w:color w:val="333333"/>
          <w:kern w:val="0"/>
          <w:sz w:val="32"/>
          <w:szCs w:val="32"/>
          <w:lang w:bidi="ar"/>
        </w:rPr>
        <w:t>：</w:t>
      </w:r>
      <w:r>
        <w:rPr>
          <w:rFonts w:ascii="Times New Roman" w:eastAsia="仿宋" w:hAnsi="Times New Roman" w:cs="Times New Roman" w:hint="eastAsia"/>
          <w:color w:val="333333"/>
          <w:kern w:val="0"/>
          <w:sz w:val="32"/>
          <w:szCs w:val="32"/>
          <w:lang w:bidi="ar"/>
        </w:rPr>
        <w:t>00-22:00</w:t>
      </w:r>
      <w:r>
        <w:rPr>
          <w:rFonts w:ascii="Times New Roman" w:eastAsia="仿宋" w:hAnsi="Times New Roman" w:cs="Times New Roman" w:hint="eastAsia"/>
          <w:color w:val="333333"/>
          <w:kern w:val="0"/>
          <w:sz w:val="32"/>
          <w:szCs w:val="32"/>
          <w:lang w:bidi="ar"/>
        </w:rPr>
        <w:t>）</w:t>
      </w:r>
    </w:p>
    <w:p w14:paraId="2BB83683" w14:textId="77777777" w:rsidR="005640F8" w:rsidRDefault="00AC6C51">
      <w:pPr>
        <w:widowControl/>
        <w:spacing w:line="360" w:lineRule="auto"/>
        <w:ind w:firstLineChars="200" w:firstLine="643"/>
        <w:rPr>
          <w:rFonts w:ascii="Times New Roman" w:eastAsia="仿宋" w:hAnsi="Times New Roman" w:cs="Times New Roman"/>
          <w:kern w:val="0"/>
          <w:sz w:val="24"/>
          <w:szCs w:val="24"/>
          <w:lang w:bidi="ar"/>
        </w:rPr>
      </w:pPr>
      <w:r>
        <w:rPr>
          <w:rFonts w:ascii="Times New Roman" w:eastAsia="仿宋" w:hAnsi="Times New Roman" w:cs="Times New Roman"/>
          <w:b/>
          <w:bCs/>
          <w:color w:val="333333"/>
          <w:kern w:val="0"/>
          <w:sz w:val="32"/>
          <w:szCs w:val="32"/>
          <w:lang w:bidi="ar"/>
        </w:rPr>
        <w:t>2.</w:t>
      </w:r>
      <w:r>
        <w:rPr>
          <w:rFonts w:ascii="Times New Roman" w:eastAsia="仿宋" w:hAnsi="Times New Roman" w:cs="Times New Roman"/>
          <w:b/>
          <w:bCs/>
          <w:color w:val="333333"/>
          <w:kern w:val="0"/>
          <w:sz w:val="32"/>
          <w:szCs w:val="32"/>
          <w:lang w:bidi="ar"/>
        </w:rPr>
        <w:t>报名网站：</w:t>
      </w:r>
      <w:r>
        <w:rPr>
          <w:rFonts w:ascii="Times New Roman" w:eastAsia="仿宋" w:hAnsi="Times New Roman" w:cs="Times New Roman"/>
          <w:color w:val="333333"/>
          <w:kern w:val="0"/>
          <w:sz w:val="32"/>
          <w:szCs w:val="32"/>
          <w:lang w:bidi="ar"/>
        </w:rPr>
        <w:t>中国研究生招生信息网（以下简称</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研招网</w:t>
      </w:r>
      <w:r>
        <w:rPr>
          <w:rFonts w:ascii="Times New Roman" w:eastAsia="仿宋" w:hAnsi="Times New Roman" w:cs="Times New Roman"/>
          <w:color w:val="333333"/>
          <w:kern w:val="0"/>
          <w:sz w:val="32"/>
          <w:szCs w:val="32"/>
          <w:lang w:bidi="ar"/>
        </w:rPr>
        <w:t>”</w:t>
      </w:r>
      <w:r>
        <w:rPr>
          <w:rFonts w:ascii="Times New Roman" w:eastAsia="仿宋" w:hAnsi="Times New Roman" w:cs="Times New Roman"/>
          <w:color w:val="333333"/>
          <w:kern w:val="0"/>
          <w:sz w:val="32"/>
          <w:szCs w:val="32"/>
          <w:lang w:bidi="ar"/>
        </w:rPr>
        <w:t>），网址：</w:t>
      </w:r>
      <w:hyperlink r:id="rId7" w:history="1">
        <w:r>
          <w:rPr>
            <w:rStyle w:val="ae"/>
            <w:rFonts w:ascii="Times New Roman" w:eastAsia="仿宋" w:hAnsi="Times New Roman" w:cs="Times New Roman"/>
            <w:color w:val="000000"/>
            <w:sz w:val="32"/>
            <w:szCs w:val="32"/>
            <w:u w:val="none"/>
          </w:rPr>
          <w:t>https://yz.chsi.com.cn</w:t>
        </w:r>
      </w:hyperlink>
      <w:r>
        <w:rPr>
          <w:rFonts w:ascii="Times New Roman" w:eastAsia="仿宋" w:hAnsi="Times New Roman" w:cs="Times New Roman"/>
          <w:color w:val="333333"/>
          <w:kern w:val="0"/>
          <w:sz w:val="32"/>
          <w:szCs w:val="32"/>
          <w:lang w:bidi="ar"/>
        </w:rPr>
        <w:t>。</w:t>
      </w:r>
    </w:p>
    <w:p w14:paraId="186FF861" w14:textId="77777777" w:rsidR="005640F8" w:rsidRDefault="00AC6C51">
      <w:pPr>
        <w:widowControl/>
        <w:spacing w:line="360" w:lineRule="auto"/>
        <w:ind w:firstLine="641"/>
        <w:rPr>
          <w:rFonts w:ascii="Times New Roman" w:eastAsia="仿宋" w:hAnsi="Times New Roman" w:cs="Times New Roman"/>
          <w:kern w:val="0"/>
          <w:sz w:val="24"/>
          <w:szCs w:val="24"/>
          <w:lang w:bidi="ar"/>
        </w:rPr>
      </w:pPr>
      <w:r>
        <w:rPr>
          <w:rFonts w:ascii="Times New Roman" w:eastAsia="仿宋" w:hAnsi="Times New Roman" w:cs="Times New Roman"/>
          <w:b/>
          <w:bCs/>
          <w:color w:val="333333"/>
          <w:kern w:val="0"/>
          <w:sz w:val="32"/>
          <w:szCs w:val="32"/>
          <w:lang w:bidi="ar"/>
        </w:rPr>
        <w:t>（二）网上确认</w:t>
      </w:r>
    </w:p>
    <w:p w14:paraId="787DFD6F" w14:textId="77777777" w:rsidR="005640F8" w:rsidRDefault="00AC6C51">
      <w:pPr>
        <w:widowControl/>
        <w:spacing w:line="360" w:lineRule="auto"/>
        <w:ind w:firstLine="641"/>
        <w:rPr>
          <w:rFonts w:ascii="黑体" w:eastAsia="黑体" w:hAnsi="黑体" w:cs="Times New Roman"/>
          <w:color w:val="000000"/>
          <w:sz w:val="32"/>
          <w:szCs w:val="32"/>
        </w:rPr>
      </w:pPr>
      <w:r>
        <w:rPr>
          <w:rFonts w:ascii="Times New Roman" w:eastAsia="仿宋" w:hAnsi="Times New Roman" w:cs="Times New Roman"/>
          <w:color w:val="333333"/>
          <w:kern w:val="0"/>
          <w:sz w:val="32"/>
          <w:szCs w:val="32"/>
          <w:lang w:bidi="ar"/>
        </w:rPr>
        <w:t>网上报名成功后，所有考生均须在规定时间内，在网上核对并确认本人的网上报名信息（逾期不再补办），并按报考点规定配合采集本人图像等相关电子信息。</w:t>
      </w:r>
    </w:p>
    <w:p w14:paraId="4656F175" w14:textId="77777777" w:rsidR="005640F8" w:rsidRDefault="00AC6C51">
      <w:pPr>
        <w:numPr>
          <w:ilvl w:val="0"/>
          <w:numId w:val="3"/>
        </w:numPr>
        <w:snapToGrid w:val="0"/>
        <w:spacing w:line="360" w:lineRule="auto"/>
        <w:ind w:firstLineChars="200" w:firstLine="640"/>
        <w:outlineLvl w:val="0"/>
        <w:rPr>
          <w:rFonts w:ascii="黑体" w:eastAsia="黑体" w:hAnsi="黑体" w:cs="Times New Roman"/>
          <w:color w:val="000000"/>
          <w:sz w:val="32"/>
          <w:szCs w:val="32"/>
        </w:rPr>
      </w:pPr>
      <w:r>
        <w:rPr>
          <w:rFonts w:ascii="黑体" w:eastAsia="黑体" w:hAnsi="黑体" w:cs="Times New Roman"/>
          <w:color w:val="000000"/>
          <w:sz w:val="32"/>
          <w:szCs w:val="32"/>
        </w:rPr>
        <w:t>考试和录取</w:t>
      </w:r>
    </w:p>
    <w:p w14:paraId="1B9775E5" w14:textId="77777777" w:rsidR="005640F8" w:rsidRDefault="00AC6C51">
      <w:pPr>
        <w:snapToGrid w:val="0"/>
        <w:spacing w:line="360" w:lineRule="auto"/>
        <w:ind w:firstLineChars="200" w:firstLine="640"/>
        <w:outlineLvl w:val="0"/>
        <w:rPr>
          <w:rFonts w:ascii="Times New Roman" w:eastAsia="仿宋" w:hAnsi="Times New Roman" w:cs="Times New Roman"/>
          <w:color w:val="333333"/>
          <w:kern w:val="0"/>
          <w:sz w:val="32"/>
          <w:szCs w:val="32"/>
          <w:lang w:bidi="ar"/>
        </w:rPr>
      </w:pPr>
      <w:r>
        <w:rPr>
          <w:rFonts w:ascii="Times New Roman" w:eastAsia="仿宋" w:hAnsi="Times New Roman" w:cs="Times New Roman"/>
          <w:color w:val="333333"/>
          <w:kern w:val="0"/>
          <w:sz w:val="32"/>
          <w:szCs w:val="32"/>
          <w:lang w:bidi="ar"/>
        </w:rPr>
        <w:lastRenderedPageBreak/>
        <w:t>硕士研究生招生考试分初试和复试两个阶段进行。初试为全国</w:t>
      </w:r>
      <w:r>
        <w:rPr>
          <w:rFonts w:ascii="Times New Roman" w:eastAsia="仿宋" w:hAnsi="Times New Roman" w:cs="Times New Roman" w:hint="eastAsia"/>
          <w:color w:val="333333"/>
          <w:kern w:val="0"/>
          <w:sz w:val="32"/>
          <w:szCs w:val="32"/>
          <w:lang w:bidi="ar"/>
        </w:rPr>
        <w:t>统考</w:t>
      </w:r>
      <w:r>
        <w:rPr>
          <w:rFonts w:ascii="Times New Roman" w:eastAsia="仿宋" w:hAnsi="Times New Roman" w:cs="Times New Roman"/>
          <w:color w:val="333333"/>
          <w:kern w:val="0"/>
          <w:sz w:val="32"/>
          <w:szCs w:val="32"/>
          <w:lang w:bidi="ar"/>
        </w:rPr>
        <w:t>，复试由我校自主组织。</w:t>
      </w:r>
    </w:p>
    <w:p w14:paraId="34278EFF" w14:textId="77777777" w:rsidR="005640F8" w:rsidRDefault="00AC6C51">
      <w:pPr>
        <w:widowControl/>
        <w:numPr>
          <w:ilvl w:val="0"/>
          <w:numId w:val="4"/>
        </w:numPr>
        <w:spacing w:line="360" w:lineRule="auto"/>
        <w:ind w:firstLine="641"/>
        <w:rPr>
          <w:rFonts w:ascii="Times New Roman" w:eastAsia="仿宋" w:hAnsi="Times New Roman" w:cs="Times New Roman"/>
          <w:color w:val="333333"/>
          <w:kern w:val="0"/>
          <w:sz w:val="32"/>
          <w:szCs w:val="32"/>
          <w:lang w:bidi="ar"/>
        </w:rPr>
      </w:pPr>
      <w:r>
        <w:rPr>
          <w:rFonts w:ascii="Times New Roman" w:eastAsia="仿宋" w:hAnsi="Times New Roman" w:cs="Times New Roman"/>
          <w:b/>
          <w:bCs/>
          <w:color w:val="333333"/>
          <w:kern w:val="0"/>
          <w:sz w:val="32"/>
          <w:szCs w:val="32"/>
          <w:lang w:bidi="ar"/>
        </w:rPr>
        <w:t>初试（</w:t>
      </w:r>
      <w:r>
        <w:rPr>
          <w:rFonts w:ascii="Times New Roman" w:eastAsia="仿宋" w:hAnsi="Times New Roman" w:cs="Times New Roman"/>
          <w:b/>
          <w:bCs/>
          <w:color w:val="333333"/>
          <w:kern w:val="0"/>
          <w:sz w:val="32"/>
          <w:szCs w:val="32"/>
          <w:lang w:bidi="ar"/>
        </w:rPr>
        <w:t>2024</w:t>
      </w:r>
      <w:r>
        <w:rPr>
          <w:rFonts w:ascii="Times New Roman" w:eastAsia="仿宋" w:hAnsi="Times New Roman" w:cs="Times New Roman"/>
          <w:b/>
          <w:bCs/>
          <w:color w:val="333333"/>
          <w:kern w:val="0"/>
          <w:sz w:val="32"/>
          <w:szCs w:val="32"/>
          <w:lang w:bidi="ar"/>
        </w:rPr>
        <w:t>年</w:t>
      </w:r>
      <w:r>
        <w:rPr>
          <w:rFonts w:ascii="Times New Roman" w:eastAsia="仿宋" w:hAnsi="Times New Roman" w:cs="Times New Roman"/>
          <w:b/>
          <w:bCs/>
          <w:color w:val="333333"/>
          <w:kern w:val="0"/>
          <w:sz w:val="32"/>
          <w:szCs w:val="32"/>
          <w:lang w:bidi="ar"/>
        </w:rPr>
        <w:t>12</w:t>
      </w:r>
      <w:r>
        <w:rPr>
          <w:rFonts w:ascii="Times New Roman" w:eastAsia="仿宋" w:hAnsi="Times New Roman" w:cs="Times New Roman"/>
          <w:b/>
          <w:bCs/>
          <w:color w:val="333333"/>
          <w:kern w:val="0"/>
          <w:sz w:val="32"/>
          <w:szCs w:val="32"/>
          <w:lang w:bidi="ar"/>
        </w:rPr>
        <w:t>月</w:t>
      </w:r>
      <w:r>
        <w:rPr>
          <w:rFonts w:ascii="Times New Roman" w:eastAsia="仿宋" w:hAnsi="Times New Roman" w:cs="Times New Roman" w:hint="eastAsia"/>
          <w:b/>
          <w:bCs/>
          <w:color w:val="333333"/>
          <w:kern w:val="0"/>
          <w:sz w:val="32"/>
          <w:szCs w:val="32"/>
          <w:lang w:bidi="ar"/>
        </w:rPr>
        <w:t>21</w:t>
      </w:r>
      <w:r>
        <w:rPr>
          <w:rFonts w:ascii="Times New Roman" w:eastAsia="仿宋" w:hAnsi="Times New Roman" w:cs="Times New Roman" w:hint="eastAsia"/>
          <w:b/>
          <w:bCs/>
          <w:color w:val="333333"/>
          <w:kern w:val="0"/>
          <w:sz w:val="32"/>
          <w:szCs w:val="32"/>
          <w:lang w:bidi="ar"/>
        </w:rPr>
        <w:t>日至</w:t>
      </w:r>
      <w:r>
        <w:rPr>
          <w:rFonts w:ascii="Times New Roman" w:eastAsia="仿宋" w:hAnsi="Times New Roman" w:cs="Times New Roman" w:hint="eastAsia"/>
          <w:b/>
          <w:bCs/>
          <w:color w:val="333333"/>
          <w:kern w:val="0"/>
          <w:sz w:val="32"/>
          <w:szCs w:val="32"/>
          <w:lang w:bidi="ar"/>
        </w:rPr>
        <w:t>22</w:t>
      </w:r>
      <w:r>
        <w:rPr>
          <w:rFonts w:ascii="Times New Roman" w:eastAsia="仿宋" w:hAnsi="Times New Roman" w:cs="Times New Roman" w:hint="eastAsia"/>
          <w:b/>
          <w:bCs/>
          <w:color w:val="333333"/>
          <w:kern w:val="0"/>
          <w:sz w:val="32"/>
          <w:szCs w:val="32"/>
          <w:lang w:bidi="ar"/>
        </w:rPr>
        <w:t>日</w:t>
      </w:r>
      <w:r>
        <w:rPr>
          <w:rFonts w:ascii="Times New Roman" w:eastAsia="仿宋" w:hAnsi="Times New Roman" w:cs="Times New Roman"/>
          <w:b/>
          <w:bCs/>
          <w:color w:val="333333"/>
          <w:kern w:val="0"/>
          <w:sz w:val="32"/>
          <w:szCs w:val="32"/>
          <w:lang w:bidi="ar"/>
        </w:rPr>
        <w:t>）：</w:t>
      </w:r>
      <w:r>
        <w:rPr>
          <w:rFonts w:ascii="Times New Roman" w:eastAsia="仿宋" w:hAnsi="Times New Roman" w:cs="Times New Roman"/>
          <w:color w:val="333333"/>
          <w:kern w:val="0"/>
          <w:sz w:val="32"/>
          <w:szCs w:val="32"/>
          <w:lang w:bidi="ar"/>
        </w:rPr>
        <w:t>笔试</w:t>
      </w:r>
      <w:r>
        <w:rPr>
          <w:rFonts w:ascii="Times New Roman" w:eastAsia="仿宋" w:hAnsi="Times New Roman" w:cs="Times New Roman" w:hint="eastAsia"/>
          <w:color w:val="333333"/>
          <w:kern w:val="0"/>
          <w:sz w:val="32"/>
          <w:szCs w:val="32"/>
          <w:lang w:bidi="ar"/>
        </w:rPr>
        <w:t>，</w:t>
      </w:r>
      <w:r>
        <w:rPr>
          <w:rFonts w:ascii="Times New Roman" w:eastAsia="仿宋" w:hAnsi="Times New Roman" w:cs="Times New Roman"/>
          <w:color w:val="333333"/>
          <w:kern w:val="0"/>
          <w:sz w:val="32"/>
          <w:szCs w:val="32"/>
          <w:lang w:bidi="ar"/>
        </w:rPr>
        <w:t>详细考试时间、考试科目及有关要求等请见《准考证》及报考点和我校公告。</w:t>
      </w:r>
    </w:p>
    <w:p w14:paraId="1813276B" w14:textId="77777777" w:rsidR="005640F8" w:rsidRDefault="00AC6C51">
      <w:pPr>
        <w:widowControl/>
        <w:numPr>
          <w:ilvl w:val="0"/>
          <w:numId w:val="4"/>
        </w:numPr>
        <w:spacing w:line="360" w:lineRule="auto"/>
        <w:ind w:firstLine="641"/>
        <w:rPr>
          <w:rFonts w:ascii="Times New Roman" w:eastAsia="仿宋" w:hAnsi="Times New Roman" w:cs="Times New Roman"/>
          <w:color w:val="333333"/>
          <w:kern w:val="0"/>
          <w:sz w:val="32"/>
          <w:szCs w:val="32"/>
          <w:lang w:bidi="ar"/>
        </w:rPr>
      </w:pPr>
      <w:r>
        <w:rPr>
          <w:rFonts w:ascii="Times New Roman" w:eastAsia="仿宋" w:hAnsi="Times New Roman" w:cs="Times New Roman"/>
          <w:b/>
          <w:bCs/>
          <w:color w:val="333333"/>
          <w:kern w:val="0"/>
          <w:sz w:val="32"/>
          <w:szCs w:val="32"/>
          <w:lang w:bidi="ar"/>
        </w:rPr>
        <w:t>复试（</w:t>
      </w:r>
      <w:r>
        <w:rPr>
          <w:rFonts w:ascii="Times New Roman" w:eastAsia="仿宋" w:hAnsi="Times New Roman" w:cs="Times New Roman"/>
          <w:b/>
          <w:bCs/>
          <w:color w:val="333333"/>
          <w:kern w:val="0"/>
          <w:sz w:val="32"/>
          <w:szCs w:val="32"/>
          <w:lang w:bidi="ar"/>
        </w:rPr>
        <w:t>2025</w:t>
      </w:r>
      <w:r>
        <w:rPr>
          <w:rFonts w:ascii="Times New Roman" w:eastAsia="仿宋" w:hAnsi="Times New Roman" w:cs="Times New Roman"/>
          <w:b/>
          <w:bCs/>
          <w:color w:val="333333"/>
          <w:kern w:val="0"/>
          <w:sz w:val="32"/>
          <w:szCs w:val="32"/>
          <w:lang w:bidi="ar"/>
        </w:rPr>
        <w:t>年</w:t>
      </w:r>
      <w:r>
        <w:rPr>
          <w:rFonts w:ascii="Times New Roman" w:eastAsia="仿宋" w:hAnsi="Times New Roman" w:cs="Times New Roman"/>
          <w:b/>
          <w:bCs/>
          <w:color w:val="333333"/>
          <w:kern w:val="0"/>
          <w:sz w:val="32"/>
          <w:szCs w:val="32"/>
          <w:lang w:bidi="ar"/>
        </w:rPr>
        <w:t>3</w:t>
      </w:r>
      <w:r>
        <w:rPr>
          <w:rFonts w:ascii="Times New Roman" w:eastAsia="仿宋" w:hAnsi="Times New Roman" w:cs="Times New Roman"/>
          <w:b/>
          <w:bCs/>
          <w:color w:val="333333"/>
          <w:kern w:val="0"/>
          <w:sz w:val="32"/>
          <w:szCs w:val="32"/>
          <w:lang w:bidi="ar"/>
        </w:rPr>
        <w:t>月中下旬）：</w:t>
      </w:r>
      <w:r>
        <w:rPr>
          <w:rFonts w:ascii="Times New Roman" w:eastAsia="仿宋" w:hAnsi="Times New Roman" w:cs="Times New Roman"/>
          <w:color w:val="333333"/>
          <w:kern w:val="0"/>
          <w:sz w:val="32"/>
          <w:szCs w:val="32"/>
          <w:lang w:bidi="ar"/>
        </w:rPr>
        <w:t>我校以教育部确定的《全国硕士研究生招生考试考生进入复试的初试成绩基本要求》国家一区基本分数线要求为基础，结合生源和招生计划等情况，确定报考我校考生进入复试的初试成绩要求（复试分数线）。差额形式，复试差额比例一般不低于</w:t>
      </w:r>
      <w:r>
        <w:rPr>
          <w:rFonts w:ascii="Times New Roman" w:eastAsia="仿宋" w:hAnsi="Times New Roman" w:cs="Times New Roman"/>
          <w:color w:val="333333"/>
          <w:kern w:val="0"/>
          <w:sz w:val="32"/>
          <w:szCs w:val="32"/>
          <w:lang w:bidi="ar"/>
        </w:rPr>
        <w:t>120%</w:t>
      </w:r>
      <w:r>
        <w:rPr>
          <w:rFonts w:ascii="Times New Roman" w:eastAsia="仿宋" w:hAnsi="Times New Roman" w:cs="Times New Roman"/>
          <w:color w:val="333333"/>
          <w:kern w:val="0"/>
          <w:sz w:val="32"/>
          <w:szCs w:val="32"/>
          <w:lang w:bidi="ar"/>
        </w:rPr>
        <w:t>。复试将对考生专业素养、综合能力和专业英语听说水平、思想政治</w:t>
      </w:r>
      <w:r>
        <w:rPr>
          <w:rFonts w:ascii="Times New Roman" w:eastAsia="仿宋" w:hAnsi="Times New Roman" w:cs="Times New Roman"/>
          <w:color w:val="333333"/>
          <w:kern w:val="0"/>
          <w:sz w:val="32"/>
          <w:szCs w:val="32"/>
          <w:lang w:bidi="ar"/>
        </w:rPr>
        <w:t>素质和品德情况等进行考核。</w:t>
      </w:r>
    </w:p>
    <w:p w14:paraId="4A1E135F" w14:textId="77777777" w:rsidR="005640F8" w:rsidRDefault="00AC6C51">
      <w:pPr>
        <w:widowControl/>
        <w:spacing w:line="360" w:lineRule="auto"/>
        <w:ind w:firstLineChars="200" w:firstLine="643"/>
        <w:rPr>
          <w:rFonts w:ascii="Times New Roman" w:eastAsia="仿宋" w:hAnsi="Times New Roman" w:cs="Times New Roman"/>
          <w:b/>
          <w:bCs/>
          <w:color w:val="333333"/>
          <w:kern w:val="0"/>
          <w:sz w:val="32"/>
          <w:szCs w:val="32"/>
          <w:lang w:bidi="ar"/>
        </w:rPr>
      </w:pPr>
      <w:r>
        <w:rPr>
          <w:rFonts w:ascii="Times New Roman" w:eastAsia="仿宋" w:hAnsi="Times New Roman" w:cs="Times New Roman" w:hint="eastAsia"/>
          <w:b/>
          <w:bCs/>
          <w:color w:val="333333"/>
          <w:kern w:val="0"/>
          <w:sz w:val="32"/>
          <w:szCs w:val="32"/>
          <w:lang w:bidi="ar"/>
        </w:rPr>
        <w:t>注：初试及复试自命题考试范围和参考书目详见我校研究生处官网</w:t>
      </w:r>
      <w:r>
        <w:rPr>
          <w:rFonts w:ascii="Times New Roman" w:eastAsia="仿宋" w:hAnsi="Times New Roman" w:cs="Times New Roman" w:hint="eastAsia"/>
          <w:b/>
          <w:bCs/>
          <w:color w:val="333333"/>
          <w:kern w:val="0"/>
          <w:sz w:val="32"/>
          <w:szCs w:val="32"/>
          <w:lang w:bidi="ar"/>
        </w:rPr>
        <w:t>-</w:t>
      </w:r>
      <w:r>
        <w:rPr>
          <w:rFonts w:ascii="Times New Roman" w:eastAsia="仿宋" w:hAnsi="Times New Roman" w:cs="Times New Roman" w:hint="eastAsia"/>
          <w:b/>
          <w:bCs/>
          <w:color w:val="333333"/>
          <w:kern w:val="0"/>
          <w:sz w:val="32"/>
          <w:szCs w:val="32"/>
          <w:lang w:bidi="ar"/>
        </w:rPr>
        <w:t>招生模块中《中国劳动关系学院</w:t>
      </w:r>
      <w:r>
        <w:rPr>
          <w:rFonts w:ascii="Times New Roman" w:eastAsia="仿宋" w:hAnsi="Times New Roman" w:cs="Times New Roman" w:hint="eastAsia"/>
          <w:b/>
          <w:bCs/>
          <w:color w:val="333333"/>
          <w:kern w:val="0"/>
          <w:sz w:val="32"/>
          <w:szCs w:val="32"/>
          <w:lang w:bidi="ar"/>
        </w:rPr>
        <w:t>2025</w:t>
      </w:r>
      <w:r>
        <w:rPr>
          <w:rFonts w:ascii="Times New Roman" w:eastAsia="仿宋" w:hAnsi="Times New Roman" w:cs="Times New Roman" w:hint="eastAsia"/>
          <w:b/>
          <w:bCs/>
          <w:color w:val="333333"/>
          <w:kern w:val="0"/>
          <w:sz w:val="32"/>
          <w:szCs w:val="32"/>
          <w:lang w:bidi="ar"/>
        </w:rPr>
        <w:t>年硕士研究生招生章程》。</w:t>
      </w:r>
    </w:p>
    <w:p w14:paraId="190A60D2" w14:textId="77777777" w:rsidR="005640F8" w:rsidRDefault="00AC6C51">
      <w:pPr>
        <w:widowControl/>
        <w:spacing w:line="360" w:lineRule="auto"/>
        <w:ind w:firstLine="641"/>
        <w:rPr>
          <w:rFonts w:ascii="仿宋_GB2312" w:eastAsia="仿宋_GB2312"/>
          <w:color w:val="000000" w:themeColor="text1"/>
          <w:sz w:val="32"/>
          <w:szCs w:val="32"/>
        </w:rPr>
      </w:pPr>
      <w:r>
        <w:rPr>
          <w:rFonts w:ascii="Times New Roman" w:eastAsia="仿宋" w:hAnsi="Times New Roman" w:cs="Times New Roman"/>
          <w:b/>
          <w:bCs/>
          <w:color w:val="333333"/>
          <w:kern w:val="0"/>
          <w:sz w:val="32"/>
          <w:szCs w:val="32"/>
          <w:lang w:bidi="ar"/>
        </w:rPr>
        <w:t>3.</w:t>
      </w:r>
      <w:r>
        <w:rPr>
          <w:rFonts w:ascii="Times New Roman" w:eastAsia="仿宋" w:hAnsi="Times New Roman" w:cs="Times New Roman"/>
          <w:b/>
          <w:bCs/>
          <w:color w:val="333333"/>
          <w:kern w:val="0"/>
          <w:sz w:val="32"/>
          <w:szCs w:val="32"/>
          <w:lang w:bidi="ar"/>
        </w:rPr>
        <w:t>录取。</w:t>
      </w:r>
      <w:r>
        <w:rPr>
          <w:rFonts w:ascii="Times New Roman" w:eastAsia="仿宋" w:hAnsi="Times New Roman" w:cs="Times New Roman"/>
          <w:color w:val="333333"/>
          <w:kern w:val="0"/>
          <w:sz w:val="32"/>
          <w:szCs w:val="32"/>
          <w:lang w:bidi="ar"/>
        </w:rPr>
        <w:t>我校按照教育部有关招生录取政策规定及北京市关于招生录取工作的补充规定，根据国家下达的招生计划、学校制定发布的复试录取办法（复试前另行通知）以及考生初试和复试成绩、思想政治表现、身心健康状况等择优</w:t>
      </w:r>
      <w:r>
        <w:rPr>
          <w:rFonts w:ascii="Times New Roman" w:eastAsia="仿宋" w:hAnsi="Times New Roman" w:cs="Times New Roman" w:hint="eastAsia"/>
          <w:color w:val="333333"/>
          <w:kern w:val="0"/>
          <w:sz w:val="32"/>
          <w:szCs w:val="32"/>
          <w:lang w:bidi="ar"/>
        </w:rPr>
        <w:t>录取</w:t>
      </w:r>
      <w:r>
        <w:rPr>
          <w:rFonts w:ascii="Times New Roman" w:eastAsia="仿宋" w:hAnsi="Times New Roman" w:cs="Times New Roman"/>
          <w:color w:val="333333"/>
          <w:kern w:val="0"/>
          <w:sz w:val="32"/>
          <w:szCs w:val="32"/>
          <w:lang w:bidi="ar"/>
        </w:rPr>
        <w:t>。</w:t>
      </w:r>
    </w:p>
    <w:p w14:paraId="3E311F9F" w14:textId="77777777" w:rsidR="005640F8" w:rsidRDefault="00AC6C51">
      <w:pPr>
        <w:spacing w:line="360" w:lineRule="auto"/>
        <w:ind w:firstLineChars="200" w:firstLine="64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五、学习方式、住宿情况及就业方式</w:t>
      </w:r>
    </w:p>
    <w:p w14:paraId="7D96FBF8"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（一）学习方式、住宿情况</w:t>
      </w:r>
    </w:p>
    <w:p w14:paraId="24CFD194" w14:textId="77777777" w:rsidR="005640F8" w:rsidRDefault="00AC6C51">
      <w:pPr>
        <w:widowControl/>
        <w:spacing w:line="360" w:lineRule="auto"/>
        <w:ind w:firstLine="641"/>
        <w:rPr>
          <w:rFonts w:ascii="Times New Roman" w:eastAsia="仿宋" w:hAnsi="Times New Roman" w:cs="Times New Roman"/>
          <w:kern w:val="0"/>
          <w:sz w:val="24"/>
          <w:szCs w:val="24"/>
          <w:lang w:bidi="ar"/>
        </w:rPr>
      </w:pPr>
      <w:r>
        <w:rPr>
          <w:rFonts w:ascii="仿宋_GB2312" w:eastAsia="仿宋_GB2312" w:hAnsi="仿宋_GB2312" w:cs="仿宋_GB2312"/>
          <w:color w:val="333333"/>
          <w:sz w:val="31"/>
          <w:szCs w:val="31"/>
        </w:rPr>
        <w:t>硕士研究生按其学习方式分为</w:t>
      </w:r>
      <w:r>
        <w:rPr>
          <w:rFonts w:ascii="仿宋_GB2312" w:eastAsia="仿宋_GB2312" w:hAnsi="仿宋_GB2312" w:cs="仿宋_GB2312"/>
          <w:color w:val="333333"/>
          <w:sz w:val="31"/>
          <w:szCs w:val="31"/>
        </w:rPr>
        <w:t>“</w:t>
      </w:r>
      <w:r>
        <w:rPr>
          <w:rFonts w:ascii="仿宋_GB2312" w:eastAsia="仿宋_GB2312" w:hAnsi="仿宋_GB2312" w:cs="仿宋_GB2312"/>
          <w:color w:val="333333"/>
          <w:sz w:val="31"/>
          <w:szCs w:val="31"/>
        </w:rPr>
        <w:t>全日制</w:t>
      </w:r>
      <w:r>
        <w:rPr>
          <w:rFonts w:ascii="仿宋_GB2312" w:eastAsia="仿宋_GB2312" w:hAnsi="仿宋_GB2312" w:cs="仿宋_GB2312"/>
          <w:color w:val="333333"/>
          <w:sz w:val="31"/>
          <w:szCs w:val="31"/>
        </w:rPr>
        <w:t>”</w:t>
      </w:r>
      <w:r>
        <w:rPr>
          <w:rFonts w:ascii="仿宋_GB2312" w:eastAsia="仿宋_GB2312" w:hAnsi="仿宋_GB2312" w:cs="仿宋_GB2312"/>
          <w:color w:val="333333"/>
          <w:sz w:val="31"/>
          <w:szCs w:val="31"/>
        </w:rPr>
        <w:t>硕士研究生和</w:t>
      </w:r>
      <w:r>
        <w:rPr>
          <w:rFonts w:ascii="仿宋_GB2312" w:eastAsia="仿宋_GB2312" w:hAnsi="仿宋_GB2312" w:cs="仿宋_GB2312"/>
          <w:color w:val="333333"/>
          <w:sz w:val="31"/>
          <w:szCs w:val="31"/>
        </w:rPr>
        <w:t>“</w:t>
      </w:r>
      <w:r>
        <w:rPr>
          <w:rFonts w:ascii="仿宋_GB2312" w:eastAsia="仿宋_GB2312" w:hAnsi="仿宋_GB2312" w:cs="仿宋_GB2312"/>
          <w:color w:val="333333"/>
          <w:sz w:val="31"/>
          <w:szCs w:val="31"/>
        </w:rPr>
        <w:t>非全日制</w:t>
      </w:r>
      <w:r>
        <w:rPr>
          <w:rFonts w:ascii="仿宋_GB2312" w:eastAsia="仿宋_GB2312" w:hAnsi="仿宋_GB2312" w:cs="仿宋_GB2312"/>
          <w:color w:val="333333"/>
          <w:sz w:val="31"/>
          <w:szCs w:val="31"/>
        </w:rPr>
        <w:t>”</w:t>
      </w:r>
      <w:r>
        <w:rPr>
          <w:rFonts w:ascii="仿宋_GB2312" w:eastAsia="仿宋_GB2312" w:hAnsi="仿宋_GB2312" w:cs="仿宋_GB2312"/>
          <w:color w:val="333333"/>
          <w:sz w:val="31"/>
          <w:szCs w:val="31"/>
        </w:rPr>
        <w:t>硕士研究生两种，培养所在校区均为我校校本部（北京市</w:t>
      </w:r>
      <w:r>
        <w:rPr>
          <w:rFonts w:ascii="仿宋_GB2312" w:eastAsia="仿宋_GB2312" w:hAnsi="仿宋_GB2312" w:cs="仿宋_GB2312"/>
          <w:color w:val="333333"/>
          <w:sz w:val="31"/>
          <w:szCs w:val="31"/>
        </w:rPr>
        <w:lastRenderedPageBreak/>
        <w:t>海淀区增光路</w:t>
      </w:r>
      <w:r>
        <w:rPr>
          <w:rFonts w:ascii="仿宋_GB2312" w:eastAsia="仿宋_GB2312" w:hAnsi="仿宋_GB2312" w:cs="仿宋_GB2312"/>
          <w:color w:val="333333"/>
          <w:sz w:val="31"/>
          <w:szCs w:val="31"/>
        </w:rPr>
        <w:t>45</w:t>
      </w:r>
      <w:r>
        <w:rPr>
          <w:rFonts w:ascii="仿宋_GB2312" w:eastAsia="仿宋_GB2312" w:hAnsi="仿宋_GB2312" w:cs="仿宋_GB2312"/>
          <w:color w:val="333333"/>
          <w:sz w:val="31"/>
          <w:szCs w:val="31"/>
        </w:rPr>
        <w:t>号）。全日制硕士研究生全脱产在校学习，非全日制硕士研究生学校以到校集中授课形式为主安排学习和研究</w:t>
      </w:r>
      <w:r>
        <w:rPr>
          <w:rFonts w:ascii="Times New Roman" w:eastAsia="仿宋" w:hAnsi="Times New Roman" w:cs="Times New Roman"/>
          <w:color w:val="333333"/>
          <w:kern w:val="0"/>
          <w:sz w:val="32"/>
          <w:szCs w:val="32"/>
          <w:lang w:bidi="ar"/>
        </w:rPr>
        <w:t>（前三学期每学期集中一个月左右脱产到校学习。第四、五、六学期按学校要求参加论文研讨和答辩）。</w:t>
      </w:r>
    </w:p>
    <w:p w14:paraId="441D24BD" w14:textId="77777777" w:rsidR="005640F8" w:rsidRDefault="00AC6C51">
      <w:pPr>
        <w:spacing w:line="360" w:lineRule="auto"/>
        <w:ind w:firstLineChars="200" w:firstLine="640"/>
        <w:rPr>
          <w:rFonts w:ascii="仿宋_GB2312" w:eastAsia="仿宋_GB2312"/>
          <w:color w:val="000000" w:themeColor="text1"/>
          <w:sz w:val="32"/>
          <w:szCs w:val="32"/>
        </w:rPr>
      </w:pPr>
      <w:r>
        <w:rPr>
          <w:rFonts w:ascii="Times New Roman" w:eastAsia="仿宋" w:hAnsi="Times New Roman" w:cs="Times New Roman"/>
          <w:color w:val="333333"/>
          <w:kern w:val="0"/>
          <w:sz w:val="32"/>
          <w:szCs w:val="32"/>
          <w:lang w:bidi="ar"/>
        </w:rPr>
        <w:t>研究生在到校集中授课期间，学校</w:t>
      </w:r>
      <w:r>
        <w:rPr>
          <w:rFonts w:ascii="Times New Roman" w:eastAsia="仿宋" w:hAnsi="Times New Roman" w:cs="Times New Roman" w:hint="eastAsia"/>
          <w:color w:val="333333"/>
          <w:kern w:val="0"/>
          <w:sz w:val="32"/>
          <w:szCs w:val="32"/>
          <w:u w:val="single"/>
          <w:lang w:bidi="ar"/>
        </w:rPr>
        <w:t>一般</w:t>
      </w:r>
      <w:r>
        <w:rPr>
          <w:rFonts w:ascii="Times New Roman" w:eastAsia="仿宋" w:hAnsi="Times New Roman" w:cs="Times New Roman" w:hint="eastAsia"/>
          <w:color w:val="333333"/>
          <w:kern w:val="0"/>
          <w:sz w:val="32"/>
          <w:szCs w:val="32"/>
          <w:lang w:bidi="ar"/>
        </w:rPr>
        <w:t>安排住宿，</w:t>
      </w:r>
      <w:r>
        <w:rPr>
          <w:rFonts w:ascii="Times New Roman" w:eastAsia="仿宋" w:hAnsi="Times New Roman" w:cs="Times New Roman" w:hint="eastAsia"/>
          <w:color w:val="333333"/>
          <w:kern w:val="0"/>
          <w:sz w:val="32"/>
          <w:szCs w:val="32"/>
          <w:lang w:bidi="ar"/>
        </w:rPr>
        <w:t>2025</w:t>
      </w:r>
      <w:r>
        <w:rPr>
          <w:rFonts w:ascii="Times New Roman" w:eastAsia="仿宋" w:hAnsi="Times New Roman" w:cs="Times New Roman" w:hint="eastAsia"/>
          <w:color w:val="333333"/>
          <w:kern w:val="0"/>
          <w:sz w:val="32"/>
          <w:szCs w:val="32"/>
          <w:lang w:bidi="ar"/>
        </w:rPr>
        <w:t>年具体情况</w:t>
      </w:r>
      <w:r>
        <w:rPr>
          <w:rFonts w:ascii="Times New Roman" w:eastAsia="仿宋" w:hAnsi="Times New Roman" w:cs="Times New Roman"/>
          <w:color w:val="333333"/>
          <w:kern w:val="0"/>
          <w:sz w:val="32"/>
          <w:szCs w:val="32"/>
          <w:u w:val="single"/>
          <w:lang w:bidi="ar"/>
        </w:rPr>
        <w:t>根据当年实际住宿情况</w:t>
      </w:r>
      <w:r>
        <w:rPr>
          <w:rFonts w:ascii="Times New Roman" w:eastAsia="仿宋" w:hAnsi="Times New Roman" w:cs="Times New Roman" w:hint="eastAsia"/>
          <w:color w:val="333333"/>
          <w:kern w:val="0"/>
          <w:sz w:val="32"/>
          <w:szCs w:val="32"/>
          <w:lang w:bidi="ar"/>
        </w:rPr>
        <w:t>而定</w:t>
      </w:r>
      <w:r>
        <w:rPr>
          <w:rFonts w:ascii="Times New Roman" w:eastAsia="仿宋" w:hAnsi="Times New Roman" w:cs="Times New Roman"/>
          <w:color w:val="333333"/>
          <w:kern w:val="0"/>
          <w:sz w:val="32"/>
          <w:szCs w:val="32"/>
          <w:lang w:bidi="ar"/>
        </w:rPr>
        <w:t>。研究生食宿费用自理</w:t>
      </w:r>
      <w:r>
        <w:rPr>
          <w:rFonts w:ascii="仿宋_GB2312" w:eastAsia="仿宋_GB2312" w:hint="eastAsia"/>
          <w:color w:val="000000" w:themeColor="text1"/>
          <w:sz w:val="32"/>
          <w:szCs w:val="32"/>
        </w:rPr>
        <w:t>。</w:t>
      </w:r>
    </w:p>
    <w:p w14:paraId="2D1743B9"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（二）就业方式</w:t>
      </w:r>
    </w:p>
    <w:p w14:paraId="708DDA9C"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硕士研究生按其就业方式分为“定向就业”和“非定向就业”两种类型。定向就业硕士研究生入学前须与我校及用人单位签订定向就业合同，毕业后按定向就业合同就业，学习期间学校不接收其户口、人事档案、工资关系，其工资、医疗、福利等待遇由定向就业单位负责。非定向就业硕士研究生入学前必须将人事档案调入我校，并按学校当年户籍管理规定自主决定是否将户口迁入我校，毕业后按本人与用人单位双向选择的办法就业。</w:t>
      </w:r>
    </w:p>
    <w:p w14:paraId="0D087AAD" w14:textId="77777777" w:rsidR="005640F8" w:rsidRDefault="00AC6C51">
      <w:pPr>
        <w:widowControl/>
        <w:spacing w:line="360" w:lineRule="auto"/>
        <w:ind w:firstLine="641"/>
        <w:rPr>
          <w:rFonts w:ascii="仿宋_GB2312" w:eastAsia="仿宋_GB2312"/>
          <w:color w:val="000000" w:themeColor="text1"/>
          <w:sz w:val="32"/>
          <w:szCs w:val="32"/>
        </w:rPr>
      </w:pPr>
      <w:r>
        <w:rPr>
          <w:rFonts w:ascii="仿宋_GB2312" w:eastAsia="仿宋_GB2312" w:hAnsi="仿宋_GB2312" w:cs="仿宋_GB2312" w:hint="eastAsia"/>
          <w:color w:val="333333"/>
          <w:sz w:val="31"/>
          <w:szCs w:val="31"/>
        </w:rPr>
        <w:t>网上报名时，考生必须明确选择学习方式和就业方式，报名后不得更改，复试后按照考生本人所填报的报名信息录取。</w:t>
      </w:r>
    </w:p>
    <w:p w14:paraId="1956F6D2" w14:textId="77777777" w:rsidR="005640F8" w:rsidRDefault="00AC6C51">
      <w:pPr>
        <w:spacing w:line="360" w:lineRule="auto"/>
        <w:ind w:firstLineChars="200" w:firstLine="643"/>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注意事项：</w:t>
      </w:r>
    </w:p>
    <w:p w14:paraId="3847A411"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1.</w:t>
      </w:r>
      <w:r>
        <w:rPr>
          <w:rFonts w:ascii="仿宋_GB2312" w:eastAsia="仿宋_GB2312" w:hAnsi="仿宋_GB2312" w:cs="仿宋_GB2312" w:hint="eastAsia"/>
          <w:color w:val="333333"/>
          <w:sz w:val="31"/>
          <w:szCs w:val="31"/>
        </w:rPr>
        <w:t>报考非全日制硕士研究生，就业方式仅限“定向就业”；报考全日制硕士研究生，就业方式可以选择“定向就业”或“非定向就业”，考生可根据自己实际情况在报名时任选。</w:t>
      </w:r>
    </w:p>
    <w:p w14:paraId="2F6DE87C"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lastRenderedPageBreak/>
        <w:t>2.</w:t>
      </w:r>
      <w:r>
        <w:rPr>
          <w:rFonts w:ascii="仿宋_GB2312" w:eastAsia="仿宋_GB2312" w:hAnsi="仿宋_GB2312" w:cs="仿宋_GB2312" w:hint="eastAsia"/>
          <w:color w:val="333333"/>
          <w:sz w:val="31"/>
          <w:szCs w:val="31"/>
        </w:rPr>
        <w:t>我校公共管理学（学术学位）、社会工作、新闻与传播、法律（法学）、会计、资源与环境专业仅招收全日制硕士研究生，公共管理（专业学位）、工商管理专业仅招收非全日制硕士研究生。</w:t>
      </w:r>
    </w:p>
    <w:p w14:paraId="267C9B64" w14:textId="77777777" w:rsidR="005640F8" w:rsidRDefault="00AC6C51">
      <w:pPr>
        <w:spacing w:line="360" w:lineRule="auto"/>
        <w:ind w:firstLineChars="200" w:firstLine="64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六、学制</w:t>
      </w:r>
    </w:p>
    <w:p w14:paraId="1562039A"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全日制及非全日制学生录取后于</w:t>
      </w:r>
      <w:r>
        <w:rPr>
          <w:rFonts w:ascii="仿宋_GB2312" w:eastAsia="仿宋_GB2312" w:hAnsi="仿宋_GB2312" w:cs="仿宋_GB2312" w:hint="eastAsia"/>
          <w:color w:val="333333"/>
          <w:sz w:val="31"/>
          <w:szCs w:val="31"/>
        </w:rPr>
        <w:t>2025</w:t>
      </w:r>
      <w:r>
        <w:rPr>
          <w:rFonts w:ascii="仿宋_GB2312" w:eastAsia="仿宋_GB2312" w:hAnsi="仿宋_GB2312" w:cs="仿宋_GB2312" w:hint="eastAsia"/>
          <w:color w:val="333333"/>
          <w:sz w:val="31"/>
          <w:szCs w:val="31"/>
        </w:rPr>
        <w:t>年</w:t>
      </w:r>
      <w:r>
        <w:rPr>
          <w:rFonts w:ascii="仿宋_GB2312" w:eastAsia="仿宋_GB2312" w:hAnsi="仿宋_GB2312" w:cs="仿宋_GB2312" w:hint="eastAsia"/>
          <w:color w:val="333333"/>
          <w:sz w:val="31"/>
          <w:szCs w:val="31"/>
        </w:rPr>
        <w:t>9</w:t>
      </w:r>
      <w:r>
        <w:rPr>
          <w:rFonts w:ascii="仿宋_GB2312" w:eastAsia="仿宋_GB2312" w:hAnsi="仿宋_GB2312" w:cs="仿宋_GB2312" w:hint="eastAsia"/>
          <w:color w:val="333333"/>
          <w:sz w:val="31"/>
          <w:szCs w:val="31"/>
        </w:rPr>
        <w:t>月入学。我校各硕士研究生招生专业学制均为</w:t>
      </w:r>
      <w:r>
        <w:rPr>
          <w:rFonts w:ascii="仿宋_GB2312" w:eastAsia="仿宋_GB2312" w:hAnsi="仿宋_GB2312" w:cs="仿宋_GB2312" w:hint="eastAsia"/>
          <w:color w:val="333333"/>
          <w:sz w:val="31"/>
          <w:szCs w:val="31"/>
        </w:rPr>
        <w:t>3</w:t>
      </w:r>
      <w:r>
        <w:rPr>
          <w:rFonts w:ascii="仿宋_GB2312" w:eastAsia="仿宋_GB2312" w:hAnsi="仿宋_GB2312" w:cs="仿宋_GB2312" w:hint="eastAsia"/>
          <w:color w:val="333333"/>
          <w:sz w:val="31"/>
          <w:szCs w:val="31"/>
        </w:rPr>
        <w:t>年，最长修业年限均为</w:t>
      </w:r>
      <w:r>
        <w:rPr>
          <w:rFonts w:ascii="仿宋_GB2312" w:eastAsia="仿宋_GB2312" w:hAnsi="仿宋_GB2312" w:cs="仿宋_GB2312" w:hint="eastAsia"/>
          <w:color w:val="333333"/>
          <w:sz w:val="31"/>
          <w:szCs w:val="31"/>
        </w:rPr>
        <w:t>5</w:t>
      </w:r>
      <w:r>
        <w:rPr>
          <w:rFonts w:ascii="仿宋_GB2312" w:eastAsia="仿宋_GB2312" w:hAnsi="仿宋_GB2312" w:cs="仿宋_GB2312" w:hint="eastAsia"/>
          <w:color w:val="333333"/>
          <w:sz w:val="31"/>
          <w:szCs w:val="31"/>
        </w:rPr>
        <w:t>年</w:t>
      </w:r>
      <w:r>
        <w:rPr>
          <w:rFonts w:ascii="仿宋_GB2312" w:eastAsia="仿宋_GB2312" w:hint="eastAsia"/>
          <w:color w:val="000000" w:themeColor="text1"/>
          <w:sz w:val="32"/>
          <w:szCs w:val="32"/>
        </w:rPr>
        <w:t>。</w:t>
      </w:r>
      <w:r>
        <w:rPr>
          <w:rFonts w:ascii="仿宋_GB2312" w:eastAsia="仿宋_GB2312" w:hAnsi="仿宋_GB2312" w:cs="仿宋_GB2312" w:hint="eastAsia"/>
          <w:color w:val="333333"/>
          <w:sz w:val="31"/>
          <w:szCs w:val="31"/>
        </w:rPr>
        <w:t>在校期间，学生可参考本人学业情况根据学校学籍管理相关制度提出</w:t>
      </w:r>
      <w:r>
        <w:rPr>
          <w:rFonts w:ascii="仿宋_GB2312" w:eastAsia="仿宋_GB2312" w:hAnsi="仿宋_GB2312" w:cs="仿宋_GB2312" w:hint="eastAsia"/>
          <w:color w:val="333333"/>
          <w:sz w:val="31"/>
          <w:szCs w:val="31"/>
        </w:rPr>
        <w:t>提前毕业申请。</w:t>
      </w:r>
    </w:p>
    <w:p w14:paraId="32EEA474" w14:textId="77777777" w:rsidR="005640F8" w:rsidRDefault="00AC6C51">
      <w:pPr>
        <w:spacing w:line="360" w:lineRule="auto"/>
        <w:ind w:firstLineChars="200" w:firstLine="64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七、学费标准及奖助学金</w:t>
      </w:r>
    </w:p>
    <w:p w14:paraId="0827B8C1"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（一）学费标准及缴费说明</w:t>
      </w:r>
    </w:p>
    <w:p w14:paraId="0F226313"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根据国家相关政策，所有纳入招生计划的硕士研究生都要缴纳学费。学费每学年第一学期开学报到时缴纳，学费标准均为人民币。如遇国家或学校相关政策调整，按照新学费标准执行。各专业学费标准见附录</w:t>
      </w:r>
      <w:r>
        <w:rPr>
          <w:rFonts w:ascii="仿宋_GB2312" w:eastAsia="仿宋_GB2312" w:hAnsi="仿宋_GB2312" w:cs="仿宋_GB2312" w:hint="eastAsia"/>
          <w:color w:val="333333"/>
          <w:sz w:val="31"/>
          <w:szCs w:val="31"/>
        </w:rPr>
        <w:t>1</w:t>
      </w:r>
      <w:r>
        <w:rPr>
          <w:rFonts w:ascii="仿宋_GB2312" w:eastAsia="仿宋_GB2312" w:hAnsi="仿宋_GB2312" w:cs="仿宋_GB2312" w:hint="eastAsia"/>
          <w:color w:val="333333"/>
          <w:sz w:val="31"/>
          <w:szCs w:val="31"/>
        </w:rPr>
        <w:t>，除社会工作、新闻与传播和公共管理（专业学位）外，其他专业学费标准以上级部门最新批复的学费标准为准。住宿费为</w:t>
      </w:r>
      <w:r>
        <w:rPr>
          <w:rFonts w:ascii="仿宋_GB2312" w:eastAsia="仿宋_GB2312" w:hAnsi="仿宋_GB2312" w:cs="仿宋_GB2312" w:hint="eastAsia"/>
          <w:color w:val="333333"/>
          <w:sz w:val="31"/>
          <w:szCs w:val="31"/>
        </w:rPr>
        <w:t>1020</w:t>
      </w:r>
      <w:r>
        <w:rPr>
          <w:rFonts w:ascii="仿宋_GB2312" w:eastAsia="仿宋_GB2312" w:hAnsi="仿宋_GB2312" w:cs="仿宋_GB2312" w:hint="eastAsia"/>
          <w:color w:val="333333"/>
          <w:sz w:val="31"/>
          <w:szCs w:val="31"/>
        </w:rPr>
        <w:t>元</w:t>
      </w:r>
      <w:r>
        <w:rPr>
          <w:rFonts w:ascii="仿宋_GB2312" w:eastAsia="仿宋_GB2312" w:hAnsi="仿宋_GB2312" w:cs="仿宋_GB2312" w:hint="eastAsia"/>
          <w:color w:val="333333"/>
          <w:sz w:val="31"/>
          <w:szCs w:val="31"/>
        </w:rPr>
        <w:t>/</w:t>
      </w:r>
      <w:r>
        <w:rPr>
          <w:rFonts w:ascii="仿宋_GB2312" w:eastAsia="仿宋_GB2312" w:hAnsi="仿宋_GB2312" w:cs="仿宋_GB2312" w:hint="eastAsia"/>
          <w:color w:val="333333"/>
          <w:sz w:val="31"/>
          <w:szCs w:val="31"/>
        </w:rPr>
        <w:t>学年，须另缴。</w:t>
      </w:r>
    </w:p>
    <w:p w14:paraId="20882335"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（二）奖助学金</w:t>
      </w:r>
    </w:p>
    <w:p w14:paraId="21BB6253"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学校根据有关规定，为全日制硕士研究生设立国家奖学金、学业奖学金等。全日制硕士研究生（定向就业学生除外）可享受助</w:t>
      </w:r>
      <w:r>
        <w:rPr>
          <w:rFonts w:ascii="仿宋_GB2312" w:eastAsia="仿宋_GB2312" w:hAnsi="仿宋_GB2312" w:cs="仿宋_GB2312" w:hint="eastAsia"/>
          <w:color w:val="333333"/>
          <w:sz w:val="31"/>
          <w:szCs w:val="31"/>
        </w:rPr>
        <w:t>学金。同时，学校设立研究生“三助”岗位，为研究生提供勤工助学机会。</w:t>
      </w:r>
    </w:p>
    <w:p w14:paraId="2CB7DB3A"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lastRenderedPageBreak/>
        <w:t>如遇国家或学校相关政策调整，奖助学金及助学贷款等将按照新政策及规定执行。</w:t>
      </w:r>
    </w:p>
    <w:p w14:paraId="24620814" w14:textId="77777777" w:rsidR="005640F8" w:rsidRDefault="00AC6C51">
      <w:pPr>
        <w:spacing w:line="360" w:lineRule="auto"/>
        <w:ind w:firstLineChars="200" w:firstLine="64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八、毕业和学位授予</w:t>
      </w:r>
    </w:p>
    <w:p w14:paraId="5FDCB018"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学习期满，符合我校硕士研究生毕业条件、硕士学位授予条件者，可获得毕业证书及学位证书，毕业证书上注明学习方式（全日制或非全日制）。</w:t>
      </w:r>
    </w:p>
    <w:p w14:paraId="305C77D7" w14:textId="77777777" w:rsidR="005640F8" w:rsidRDefault="00AC6C51">
      <w:pPr>
        <w:spacing w:line="360" w:lineRule="auto"/>
        <w:ind w:firstLineChars="200" w:firstLine="64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九、信息发布和其他事项</w:t>
      </w:r>
    </w:p>
    <w:p w14:paraId="666E34E4"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（一）招生信息发布渠道</w:t>
      </w:r>
    </w:p>
    <w:p w14:paraId="2CEFFB1A"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我校发布各类研究生招生信息及通知的主要渠道为“中国劳动关系学院研究生处”网站。我校通过研究生处网站及研究生招生专用邮箱等发布、发送的相关信息，均视为已送达。考生因未及时查看相关信息或未按通知规定完成相关工作造成后续不能进行网上确认、考试（含初试和复试）或录取的，后果由考生本人承担。</w:t>
      </w:r>
    </w:p>
    <w:p w14:paraId="0D80D9FB"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研究生处网站网址：</w:t>
      </w:r>
      <w:r>
        <w:rPr>
          <w:rFonts w:ascii="仿宋_GB2312" w:eastAsia="仿宋_GB2312" w:hAnsi="仿宋_GB2312" w:cs="仿宋_GB2312" w:hint="eastAsia"/>
          <w:color w:val="333333"/>
          <w:sz w:val="31"/>
          <w:szCs w:val="31"/>
        </w:rPr>
        <w:t>https://news.culr.edu.cn/grs/</w:t>
      </w:r>
    </w:p>
    <w:p w14:paraId="23373B3E"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研究生招生专用邮箱：</w:t>
      </w:r>
      <w:r>
        <w:rPr>
          <w:rFonts w:ascii="仿宋_GB2312" w:eastAsia="仿宋_GB2312" w:hAnsi="仿宋_GB2312" w:cs="仿宋_GB2312" w:hint="eastAsia"/>
          <w:color w:val="333333"/>
          <w:sz w:val="31"/>
          <w:szCs w:val="31"/>
        </w:rPr>
        <w:t xml:space="preserve">yz@culr.edu.cn </w:t>
      </w:r>
    </w:p>
    <w:p w14:paraId="18E870D3"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b/>
          <w:color w:val="000000" w:themeColor="text1"/>
          <w:sz w:val="32"/>
          <w:szCs w:val="32"/>
        </w:rPr>
        <w:t>（二）各招生学院网站</w:t>
      </w:r>
    </w:p>
    <w:p w14:paraId="283D0414"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见我校校园网主页“教学单位”。</w:t>
      </w:r>
    </w:p>
    <w:p w14:paraId="47D23A4C"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网址：</w:t>
      </w:r>
      <w:hyperlink r:id="rId8" w:history="1">
        <w:r>
          <w:rPr>
            <w:rFonts w:ascii="仿宋_GB2312" w:eastAsia="仿宋_GB2312" w:hAnsi="仿宋_GB2312" w:cs="仿宋_GB2312" w:hint="eastAsia"/>
            <w:color w:val="333333"/>
            <w:sz w:val="31"/>
            <w:szCs w:val="31"/>
          </w:rPr>
          <w:t>https://www</w:t>
        </w:r>
      </w:hyperlink>
      <w:r>
        <w:rPr>
          <w:rFonts w:ascii="仿宋_GB2312" w:eastAsia="仿宋_GB2312" w:hAnsi="仿宋_GB2312" w:cs="仿宋_GB2312" w:hint="eastAsia"/>
          <w:color w:val="333333"/>
          <w:sz w:val="31"/>
          <w:szCs w:val="31"/>
        </w:rPr>
        <w:t>.culr.edu.cn/jgsz/jxbm/</w:t>
      </w:r>
    </w:p>
    <w:p w14:paraId="671356F0"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（三）有关材料发放</w:t>
      </w:r>
    </w:p>
    <w:p w14:paraId="6BFB3384"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lastRenderedPageBreak/>
        <w:t>初试成绩、复试通知、复试成绩以及其他通知均在我校研究生处网站及相关招生学院网站发布，不寄发书面通知；录取通知书由学校研究生处招生办公室负责寄发。</w:t>
      </w:r>
    </w:p>
    <w:p w14:paraId="1EF4323C"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（四）禁办考研辅导班</w:t>
      </w:r>
    </w:p>
    <w:p w14:paraId="1937F533"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学校严禁校内任何部门和工作人员举办或参与举办任何形式的考研辅导活动；严禁校内任何部门和工作人员向社会培训机构提供举办考研辅导活动的场所和设施；严禁社会培训机构进入校园以张贴简章、广告等各种方式进行考研辅导培训宣传和组织活动。在校生不得举办或参与助考作弊、虚假宣传等涉考违规违法活动。对违反规定的部门和个人，学校将根据相关规定严肃查处。</w:t>
      </w:r>
    </w:p>
    <w:p w14:paraId="12C6715C"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（五）招生政策调整</w:t>
      </w:r>
    </w:p>
    <w:p w14:paraId="61F78301"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如果国家或学校在本招生年度调整研究生招生政策，或者出台新政策，将按最新政策及规定执行，本章程将做相应调整，并在我校研究生处网站及时予以公布。</w:t>
      </w:r>
    </w:p>
    <w:p w14:paraId="6F699A1F"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（六）现役军人</w:t>
      </w:r>
    </w:p>
    <w:p w14:paraId="414A9285"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现役军人报考硕士研究生，按军队相关部门规定办理。</w:t>
      </w:r>
    </w:p>
    <w:p w14:paraId="64E3CA83" w14:textId="77777777" w:rsidR="005640F8" w:rsidRDefault="00AC6C51">
      <w:pPr>
        <w:spacing w:line="360" w:lineRule="auto"/>
        <w:ind w:firstLineChars="200" w:firstLine="640"/>
        <w:outlineLvl w:val="1"/>
        <w:rPr>
          <w:rFonts w:ascii="楷体_GB2312" w:eastAsia="楷体_GB2312"/>
          <w:b/>
          <w:color w:val="000000" w:themeColor="text1"/>
          <w:sz w:val="32"/>
          <w:szCs w:val="32"/>
        </w:rPr>
      </w:pPr>
      <w:r>
        <w:rPr>
          <w:rFonts w:ascii="楷体_GB2312" w:eastAsia="楷体_GB2312" w:hint="eastAsia"/>
          <w:b/>
          <w:color w:val="000000" w:themeColor="text1"/>
          <w:sz w:val="32"/>
          <w:szCs w:val="32"/>
        </w:rPr>
        <w:t>（七）联系方式</w:t>
      </w:r>
    </w:p>
    <w:p w14:paraId="11DCE766"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单位代码：</w:t>
      </w:r>
      <w:r>
        <w:rPr>
          <w:rFonts w:ascii="仿宋_GB2312" w:eastAsia="仿宋_GB2312" w:hAnsi="仿宋_GB2312" w:cs="仿宋_GB2312" w:hint="eastAsia"/>
          <w:color w:val="333333"/>
          <w:sz w:val="31"/>
          <w:szCs w:val="31"/>
        </w:rPr>
        <w:t>12453</w:t>
      </w:r>
    </w:p>
    <w:p w14:paraId="62A5E56E"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学校地址：北京市海淀区增光路</w:t>
      </w:r>
      <w:r>
        <w:rPr>
          <w:rFonts w:ascii="仿宋_GB2312" w:eastAsia="仿宋_GB2312" w:hAnsi="仿宋_GB2312" w:cs="仿宋_GB2312" w:hint="eastAsia"/>
          <w:color w:val="333333"/>
          <w:sz w:val="31"/>
          <w:szCs w:val="31"/>
        </w:rPr>
        <w:t>45</w:t>
      </w:r>
      <w:r>
        <w:rPr>
          <w:rFonts w:ascii="仿宋_GB2312" w:eastAsia="仿宋_GB2312" w:hAnsi="仿宋_GB2312" w:cs="仿宋_GB2312" w:hint="eastAsia"/>
          <w:color w:val="333333"/>
          <w:sz w:val="31"/>
          <w:szCs w:val="31"/>
        </w:rPr>
        <w:t>号</w:t>
      </w:r>
    </w:p>
    <w:p w14:paraId="115FA1B4"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联系部门：研究生处招生办公室</w:t>
      </w:r>
    </w:p>
    <w:p w14:paraId="1CCB29B8"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邮政编码：</w:t>
      </w:r>
      <w:r>
        <w:rPr>
          <w:rFonts w:ascii="仿宋_GB2312" w:eastAsia="仿宋_GB2312" w:hAnsi="仿宋_GB2312" w:cs="仿宋_GB2312" w:hint="eastAsia"/>
          <w:color w:val="333333"/>
          <w:sz w:val="31"/>
          <w:szCs w:val="31"/>
        </w:rPr>
        <w:t>100048</w:t>
      </w:r>
    </w:p>
    <w:p w14:paraId="390C3B94"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lastRenderedPageBreak/>
        <w:t>联系电话：</w:t>
      </w:r>
      <w:r>
        <w:rPr>
          <w:rFonts w:ascii="仿宋_GB2312" w:eastAsia="仿宋_GB2312" w:hAnsi="仿宋_GB2312" w:cs="仿宋_GB2312" w:hint="eastAsia"/>
          <w:color w:val="333333"/>
          <w:sz w:val="31"/>
          <w:szCs w:val="31"/>
        </w:rPr>
        <w:t>010-88562083</w:t>
      </w:r>
    </w:p>
    <w:p w14:paraId="25567E66"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电子信箱：</w:t>
      </w:r>
      <w:r>
        <w:rPr>
          <w:rFonts w:ascii="仿宋_GB2312" w:eastAsia="仿宋_GB2312" w:hAnsi="仿宋_GB2312" w:cs="仿宋_GB2312" w:hint="eastAsia"/>
          <w:color w:val="333333"/>
          <w:sz w:val="31"/>
          <w:szCs w:val="31"/>
        </w:rPr>
        <w:t>yz@culr.edu.cn</w:t>
      </w:r>
    </w:p>
    <w:p w14:paraId="023BDC89" w14:textId="77777777" w:rsidR="005640F8" w:rsidRDefault="00AC6C51">
      <w:pPr>
        <w:widowControl/>
        <w:spacing w:line="360" w:lineRule="auto"/>
        <w:ind w:firstLine="641"/>
        <w:rPr>
          <w:rFonts w:ascii="仿宋_GB2312" w:eastAsia="仿宋_GB2312" w:hAnsi="仿宋_GB2312" w:cs="仿宋_GB2312"/>
          <w:color w:val="333333"/>
          <w:sz w:val="31"/>
          <w:szCs w:val="31"/>
        </w:rPr>
      </w:pPr>
      <w:r>
        <w:rPr>
          <w:rFonts w:ascii="仿宋_GB2312" w:eastAsia="仿宋_GB2312" w:hAnsi="仿宋_GB2312" w:cs="仿宋_GB2312" w:hint="eastAsia"/>
          <w:color w:val="333333"/>
          <w:sz w:val="31"/>
          <w:szCs w:val="31"/>
        </w:rPr>
        <w:t>研究生处网站：</w:t>
      </w:r>
      <w:r>
        <w:rPr>
          <w:rFonts w:ascii="仿宋_GB2312" w:eastAsia="仿宋_GB2312" w:hAnsi="仿宋_GB2312" w:cs="仿宋_GB2312" w:hint="eastAsia"/>
          <w:color w:val="333333"/>
          <w:sz w:val="31"/>
          <w:szCs w:val="31"/>
        </w:rPr>
        <w:t>https://news.culr.edu.cn/grs/</w:t>
      </w:r>
    </w:p>
    <w:p w14:paraId="21288845" w14:textId="77777777" w:rsidR="005640F8" w:rsidRDefault="005640F8">
      <w:pPr>
        <w:spacing w:line="560" w:lineRule="exact"/>
        <w:jc w:val="left"/>
        <w:rPr>
          <w:rFonts w:ascii="黑体" w:eastAsia="黑体" w:hAnsi="黑体"/>
          <w:color w:val="000000" w:themeColor="text1"/>
          <w:sz w:val="32"/>
          <w:szCs w:val="32"/>
        </w:rPr>
      </w:pPr>
    </w:p>
    <w:p w14:paraId="674EDF44" w14:textId="77777777" w:rsidR="005640F8" w:rsidRDefault="00AC6C5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中国劳动关系学院硕士研究生招生学院联系方式</w:t>
      </w:r>
    </w:p>
    <w:tbl>
      <w:tblPr>
        <w:tblpPr w:leftFromText="180" w:rightFromText="180" w:vertAnchor="text" w:horzAnchor="page" w:tblpX="1517" w:tblpY="220"/>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2275"/>
        <w:gridCol w:w="1516"/>
        <w:gridCol w:w="1776"/>
        <w:gridCol w:w="2520"/>
      </w:tblGrid>
      <w:tr w:rsidR="005640F8" w14:paraId="56CE81E5" w14:textId="77777777">
        <w:trPr>
          <w:trHeight w:val="735"/>
        </w:trPr>
        <w:tc>
          <w:tcPr>
            <w:tcW w:w="1198" w:type="dxa"/>
            <w:tcMar>
              <w:top w:w="0" w:type="dxa"/>
              <w:left w:w="105" w:type="dxa"/>
              <w:bottom w:w="0" w:type="dxa"/>
              <w:right w:w="105" w:type="dxa"/>
            </w:tcMar>
            <w:vAlign w:val="center"/>
          </w:tcPr>
          <w:p w14:paraId="745B02A1" w14:textId="77777777" w:rsidR="005640F8" w:rsidRDefault="00AC6C51">
            <w:pPr>
              <w:widowControl/>
              <w:spacing w:before="100" w:beforeAutospacing="1" w:after="100" w:afterAutospacing="1" w:line="260" w:lineRule="atLeast"/>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代码</w:t>
            </w:r>
          </w:p>
        </w:tc>
        <w:tc>
          <w:tcPr>
            <w:tcW w:w="2275" w:type="dxa"/>
            <w:tcMar>
              <w:top w:w="0" w:type="dxa"/>
              <w:left w:w="105" w:type="dxa"/>
              <w:bottom w:w="0" w:type="dxa"/>
              <w:right w:w="105" w:type="dxa"/>
            </w:tcMar>
            <w:vAlign w:val="center"/>
          </w:tcPr>
          <w:p w14:paraId="3CF76325" w14:textId="77777777" w:rsidR="005640F8" w:rsidRDefault="00AC6C51">
            <w:pPr>
              <w:widowControl/>
              <w:spacing w:before="100" w:beforeAutospacing="1" w:after="100" w:afterAutospacing="1" w:line="260" w:lineRule="atLeast"/>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学院名称</w:t>
            </w:r>
          </w:p>
        </w:tc>
        <w:tc>
          <w:tcPr>
            <w:tcW w:w="1516" w:type="dxa"/>
            <w:tcMar>
              <w:top w:w="0" w:type="dxa"/>
              <w:left w:w="105" w:type="dxa"/>
              <w:bottom w:w="0" w:type="dxa"/>
              <w:right w:w="105" w:type="dxa"/>
            </w:tcMar>
            <w:vAlign w:val="center"/>
          </w:tcPr>
          <w:p w14:paraId="66621623" w14:textId="77777777" w:rsidR="005640F8" w:rsidRDefault="00AC6C51">
            <w:pPr>
              <w:widowControl/>
              <w:spacing w:before="100" w:beforeAutospacing="1" w:after="100" w:afterAutospacing="1" w:line="260" w:lineRule="atLeast"/>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联系人</w:t>
            </w:r>
          </w:p>
        </w:tc>
        <w:tc>
          <w:tcPr>
            <w:tcW w:w="1776" w:type="dxa"/>
            <w:tcMar>
              <w:top w:w="0" w:type="dxa"/>
              <w:left w:w="105" w:type="dxa"/>
              <w:bottom w:w="0" w:type="dxa"/>
              <w:right w:w="105" w:type="dxa"/>
            </w:tcMar>
            <w:vAlign w:val="center"/>
          </w:tcPr>
          <w:p w14:paraId="477BB88E" w14:textId="77777777" w:rsidR="005640F8" w:rsidRDefault="00AC6C51">
            <w:pPr>
              <w:widowControl/>
              <w:spacing w:before="100" w:beforeAutospacing="1" w:after="100" w:afterAutospacing="1" w:line="260" w:lineRule="atLeast"/>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联系电话</w:t>
            </w:r>
          </w:p>
        </w:tc>
        <w:tc>
          <w:tcPr>
            <w:tcW w:w="2520" w:type="dxa"/>
            <w:tcMar>
              <w:top w:w="0" w:type="dxa"/>
              <w:left w:w="105" w:type="dxa"/>
              <w:bottom w:w="0" w:type="dxa"/>
              <w:right w:w="105" w:type="dxa"/>
            </w:tcMar>
            <w:vAlign w:val="center"/>
          </w:tcPr>
          <w:p w14:paraId="76D81931" w14:textId="77777777" w:rsidR="005640F8" w:rsidRDefault="00AC6C51">
            <w:pPr>
              <w:widowControl/>
              <w:spacing w:before="100" w:beforeAutospacing="1" w:after="100" w:afterAutospacing="1" w:line="260" w:lineRule="atLeast"/>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邮箱</w:t>
            </w:r>
          </w:p>
        </w:tc>
      </w:tr>
      <w:tr w:rsidR="005640F8" w14:paraId="2CBE5951" w14:textId="77777777">
        <w:trPr>
          <w:trHeight w:val="448"/>
        </w:trPr>
        <w:tc>
          <w:tcPr>
            <w:tcW w:w="1198" w:type="dxa"/>
            <w:tcMar>
              <w:top w:w="0" w:type="dxa"/>
              <w:left w:w="105" w:type="dxa"/>
              <w:bottom w:w="0" w:type="dxa"/>
              <w:right w:w="105" w:type="dxa"/>
            </w:tcMar>
            <w:vAlign w:val="center"/>
          </w:tcPr>
          <w:p w14:paraId="33151B8B"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001</w:t>
            </w:r>
          </w:p>
        </w:tc>
        <w:tc>
          <w:tcPr>
            <w:tcW w:w="2275" w:type="dxa"/>
            <w:tcMar>
              <w:top w:w="0" w:type="dxa"/>
              <w:left w:w="105" w:type="dxa"/>
              <w:bottom w:w="0" w:type="dxa"/>
              <w:right w:w="105" w:type="dxa"/>
            </w:tcMar>
            <w:vAlign w:val="center"/>
          </w:tcPr>
          <w:p w14:paraId="2F75E67B"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社会工作学院</w:t>
            </w:r>
          </w:p>
        </w:tc>
        <w:tc>
          <w:tcPr>
            <w:tcW w:w="1516" w:type="dxa"/>
            <w:vAlign w:val="center"/>
          </w:tcPr>
          <w:p w14:paraId="308C7726" w14:textId="77777777" w:rsidR="005640F8" w:rsidRDefault="00AC6C51">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张老师</w:t>
            </w:r>
          </w:p>
        </w:tc>
        <w:tc>
          <w:tcPr>
            <w:tcW w:w="1776" w:type="dxa"/>
            <w:vAlign w:val="center"/>
          </w:tcPr>
          <w:p w14:paraId="2EC51C7E" w14:textId="77777777" w:rsidR="005640F8" w:rsidRDefault="00AC6C51">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010-88561749</w:t>
            </w:r>
          </w:p>
        </w:tc>
        <w:tc>
          <w:tcPr>
            <w:tcW w:w="2520" w:type="dxa"/>
            <w:vAlign w:val="center"/>
          </w:tcPr>
          <w:p w14:paraId="011942D3" w14:textId="77777777" w:rsidR="005640F8" w:rsidRDefault="00AC6C51">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20210107@culr.edu.cn</w:t>
            </w:r>
          </w:p>
        </w:tc>
      </w:tr>
      <w:tr w:rsidR="005640F8" w14:paraId="736B9A91" w14:textId="77777777">
        <w:trPr>
          <w:trHeight w:val="448"/>
        </w:trPr>
        <w:tc>
          <w:tcPr>
            <w:tcW w:w="1198" w:type="dxa"/>
            <w:tcMar>
              <w:top w:w="0" w:type="dxa"/>
              <w:left w:w="105" w:type="dxa"/>
              <w:bottom w:w="0" w:type="dxa"/>
              <w:right w:w="105" w:type="dxa"/>
            </w:tcMar>
            <w:vAlign w:val="center"/>
          </w:tcPr>
          <w:p w14:paraId="40EE5396"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002</w:t>
            </w:r>
          </w:p>
        </w:tc>
        <w:tc>
          <w:tcPr>
            <w:tcW w:w="2275" w:type="dxa"/>
            <w:tcMar>
              <w:top w:w="0" w:type="dxa"/>
              <w:left w:w="105" w:type="dxa"/>
              <w:bottom w:w="0" w:type="dxa"/>
              <w:right w:w="105" w:type="dxa"/>
            </w:tcMar>
            <w:vAlign w:val="center"/>
          </w:tcPr>
          <w:p w14:paraId="2844F87E"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文化传播学院</w:t>
            </w:r>
          </w:p>
        </w:tc>
        <w:tc>
          <w:tcPr>
            <w:tcW w:w="1516" w:type="dxa"/>
            <w:tcMar>
              <w:top w:w="0" w:type="dxa"/>
              <w:left w:w="105" w:type="dxa"/>
              <w:bottom w:w="0" w:type="dxa"/>
              <w:right w:w="105" w:type="dxa"/>
            </w:tcMar>
            <w:vAlign w:val="center"/>
          </w:tcPr>
          <w:p w14:paraId="58E8D163"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冯老师</w:t>
            </w:r>
          </w:p>
        </w:tc>
        <w:tc>
          <w:tcPr>
            <w:tcW w:w="1776" w:type="dxa"/>
            <w:tcMar>
              <w:top w:w="0" w:type="dxa"/>
              <w:left w:w="105" w:type="dxa"/>
              <w:bottom w:w="0" w:type="dxa"/>
              <w:right w:w="105" w:type="dxa"/>
            </w:tcMar>
            <w:vAlign w:val="center"/>
          </w:tcPr>
          <w:p w14:paraId="5EE4347D" w14:textId="77777777" w:rsidR="005640F8" w:rsidRDefault="00AC6C51">
            <w:pPr>
              <w:widowControl/>
              <w:spacing w:before="100" w:beforeAutospacing="1" w:after="100" w:afterAutospacing="1" w:line="260" w:lineRule="atLeas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010-88562054</w:t>
            </w:r>
          </w:p>
        </w:tc>
        <w:tc>
          <w:tcPr>
            <w:tcW w:w="2520" w:type="dxa"/>
            <w:tcMar>
              <w:top w:w="0" w:type="dxa"/>
              <w:left w:w="105" w:type="dxa"/>
              <w:bottom w:w="0" w:type="dxa"/>
              <w:right w:w="105" w:type="dxa"/>
            </w:tcMar>
            <w:vAlign w:val="center"/>
          </w:tcPr>
          <w:p w14:paraId="65F42A38"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eden1019@163.com</w:t>
            </w:r>
          </w:p>
        </w:tc>
      </w:tr>
      <w:tr w:rsidR="005640F8" w14:paraId="02B5C623" w14:textId="77777777">
        <w:trPr>
          <w:trHeight w:val="448"/>
        </w:trPr>
        <w:tc>
          <w:tcPr>
            <w:tcW w:w="1198" w:type="dxa"/>
            <w:tcMar>
              <w:top w:w="0" w:type="dxa"/>
              <w:left w:w="105" w:type="dxa"/>
              <w:bottom w:w="0" w:type="dxa"/>
              <w:right w:w="105" w:type="dxa"/>
            </w:tcMar>
            <w:vAlign w:val="center"/>
          </w:tcPr>
          <w:p w14:paraId="412055BD" w14:textId="77777777" w:rsidR="005640F8" w:rsidRDefault="00AC6C51">
            <w:pPr>
              <w:widowControl/>
              <w:spacing w:before="100" w:beforeAutospacing="1" w:after="100" w:afterAutospacing="1" w:line="260" w:lineRule="atLeast"/>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003</w:t>
            </w:r>
          </w:p>
        </w:tc>
        <w:tc>
          <w:tcPr>
            <w:tcW w:w="2275" w:type="dxa"/>
            <w:tcMar>
              <w:top w:w="0" w:type="dxa"/>
              <w:left w:w="105" w:type="dxa"/>
              <w:bottom w:w="0" w:type="dxa"/>
              <w:right w:w="105" w:type="dxa"/>
            </w:tcMar>
            <w:vAlign w:val="center"/>
          </w:tcPr>
          <w:p w14:paraId="70A3FD86"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公共管理学院</w:t>
            </w:r>
          </w:p>
        </w:tc>
        <w:tc>
          <w:tcPr>
            <w:tcW w:w="1516" w:type="dxa"/>
            <w:tcMar>
              <w:top w:w="0" w:type="dxa"/>
              <w:left w:w="105" w:type="dxa"/>
              <w:bottom w:w="0" w:type="dxa"/>
              <w:right w:w="105" w:type="dxa"/>
            </w:tcMar>
            <w:vAlign w:val="center"/>
          </w:tcPr>
          <w:p w14:paraId="7E897D09"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于老师</w:t>
            </w:r>
          </w:p>
        </w:tc>
        <w:tc>
          <w:tcPr>
            <w:tcW w:w="1776" w:type="dxa"/>
            <w:tcMar>
              <w:top w:w="0" w:type="dxa"/>
              <w:left w:w="105" w:type="dxa"/>
              <w:bottom w:w="0" w:type="dxa"/>
              <w:right w:w="105" w:type="dxa"/>
            </w:tcMar>
            <w:vAlign w:val="center"/>
          </w:tcPr>
          <w:p w14:paraId="3F6D7A88" w14:textId="77777777" w:rsidR="005640F8" w:rsidRDefault="00AC6C51">
            <w:pPr>
              <w:widowControl/>
              <w:spacing w:before="100" w:beforeAutospacing="1" w:after="100" w:afterAutospacing="1" w:line="260" w:lineRule="atLeast"/>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 xml:space="preserve">010-88561968 </w:t>
            </w:r>
          </w:p>
        </w:tc>
        <w:tc>
          <w:tcPr>
            <w:tcW w:w="2520" w:type="dxa"/>
            <w:tcMar>
              <w:top w:w="0" w:type="dxa"/>
              <w:left w:w="105" w:type="dxa"/>
              <w:bottom w:w="0" w:type="dxa"/>
              <w:right w:w="105" w:type="dxa"/>
            </w:tcMar>
            <w:vAlign w:val="center"/>
          </w:tcPr>
          <w:p w14:paraId="0AAF5E07" w14:textId="77777777" w:rsidR="005640F8" w:rsidRDefault="00AC6C51">
            <w:pPr>
              <w:widowControl/>
              <w:spacing w:before="100" w:beforeAutospacing="1" w:after="100" w:afterAutospacing="1" w:line="260" w:lineRule="atLeast"/>
              <w:jc w:val="center"/>
              <w:rPr>
                <w:rFonts w:ascii="仿宋" w:eastAsia="仿宋" w:hAnsi="仿宋" w:cs="Times New Roman"/>
                <w:color w:val="000000" w:themeColor="text1"/>
                <w:kern w:val="0"/>
                <w:sz w:val="24"/>
                <w:szCs w:val="24"/>
              </w:rPr>
            </w:pPr>
            <w:r>
              <w:rPr>
                <w:rFonts w:ascii="仿宋" w:eastAsia="仿宋" w:hAnsi="仿宋" w:cs="Times New Roman"/>
                <w:color w:val="000000"/>
                <w:kern w:val="0"/>
                <w:sz w:val="24"/>
                <w:szCs w:val="24"/>
              </w:rPr>
              <w:t>604733120@qq.com</w:t>
            </w:r>
          </w:p>
        </w:tc>
      </w:tr>
      <w:tr w:rsidR="005640F8" w14:paraId="70800023" w14:textId="77777777">
        <w:trPr>
          <w:trHeight w:val="448"/>
        </w:trPr>
        <w:tc>
          <w:tcPr>
            <w:tcW w:w="1198" w:type="dxa"/>
            <w:tcMar>
              <w:top w:w="0" w:type="dxa"/>
              <w:left w:w="105" w:type="dxa"/>
              <w:bottom w:w="0" w:type="dxa"/>
              <w:right w:w="105" w:type="dxa"/>
            </w:tcMar>
            <w:vAlign w:val="center"/>
          </w:tcPr>
          <w:p w14:paraId="46D8747E" w14:textId="77777777" w:rsidR="005640F8" w:rsidRDefault="00AC6C51">
            <w:pPr>
              <w:widowControl/>
              <w:spacing w:before="100" w:beforeAutospacing="1" w:after="100" w:afterAutospacing="1" w:line="260" w:lineRule="atLeast"/>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004</w:t>
            </w:r>
          </w:p>
        </w:tc>
        <w:tc>
          <w:tcPr>
            <w:tcW w:w="2275" w:type="dxa"/>
            <w:tcMar>
              <w:top w:w="0" w:type="dxa"/>
              <w:left w:w="105" w:type="dxa"/>
              <w:bottom w:w="0" w:type="dxa"/>
              <w:right w:w="105" w:type="dxa"/>
            </w:tcMar>
            <w:vAlign w:val="center"/>
          </w:tcPr>
          <w:p w14:paraId="1BF8014C"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安全工程学院</w:t>
            </w:r>
          </w:p>
        </w:tc>
        <w:tc>
          <w:tcPr>
            <w:tcW w:w="1516" w:type="dxa"/>
            <w:tcMar>
              <w:top w:w="0" w:type="dxa"/>
              <w:left w:w="105" w:type="dxa"/>
              <w:bottom w:w="0" w:type="dxa"/>
              <w:right w:w="105" w:type="dxa"/>
            </w:tcMar>
            <w:vAlign w:val="center"/>
          </w:tcPr>
          <w:p w14:paraId="7356DD5C"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陶老师</w:t>
            </w:r>
          </w:p>
        </w:tc>
        <w:tc>
          <w:tcPr>
            <w:tcW w:w="1776" w:type="dxa"/>
            <w:tcMar>
              <w:top w:w="0" w:type="dxa"/>
              <w:left w:w="105" w:type="dxa"/>
              <w:bottom w:w="0" w:type="dxa"/>
              <w:right w:w="105" w:type="dxa"/>
            </w:tcMar>
            <w:vAlign w:val="center"/>
          </w:tcPr>
          <w:p w14:paraId="33B701D1"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hint="eastAsia"/>
                <w:color w:val="000000"/>
                <w:kern w:val="0"/>
                <w:sz w:val="24"/>
              </w:rPr>
              <w:t>010-88562059</w:t>
            </w:r>
          </w:p>
        </w:tc>
        <w:tc>
          <w:tcPr>
            <w:tcW w:w="2520" w:type="dxa"/>
            <w:tcMar>
              <w:top w:w="0" w:type="dxa"/>
              <w:left w:w="105" w:type="dxa"/>
              <w:bottom w:w="0" w:type="dxa"/>
              <w:right w:w="105" w:type="dxa"/>
            </w:tcMar>
            <w:vAlign w:val="center"/>
          </w:tcPr>
          <w:p w14:paraId="2B0C489E"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color w:val="000000"/>
                <w:kern w:val="0"/>
                <w:sz w:val="24"/>
              </w:rPr>
              <w:t>twq20242024@163.com</w:t>
            </w:r>
          </w:p>
        </w:tc>
      </w:tr>
      <w:tr w:rsidR="005640F8" w14:paraId="1A8D4997" w14:textId="77777777">
        <w:trPr>
          <w:trHeight w:val="448"/>
        </w:trPr>
        <w:tc>
          <w:tcPr>
            <w:tcW w:w="1198" w:type="dxa"/>
            <w:tcMar>
              <w:top w:w="0" w:type="dxa"/>
              <w:left w:w="105" w:type="dxa"/>
              <w:bottom w:w="0" w:type="dxa"/>
              <w:right w:w="105" w:type="dxa"/>
            </w:tcMar>
            <w:vAlign w:val="center"/>
          </w:tcPr>
          <w:p w14:paraId="62807333" w14:textId="77777777" w:rsidR="005640F8" w:rsidRDefault="00AC6C51">
            <w:pPr>
              <w:widowControl/>
              <w:spacing w:before="100" w:beforeAutospacing="1" w:after="100" w:afterAutospacing="1" w:line="260" w:lineRule="atLeast"/>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005</w:t>
            </w:r>
          </w:p>
        </w:tc>
        <w:tc>
          <w:tcPr>
            <w:tcW w:w="2275" w:type="dxa"/>
            <w:tcMar>
              <w:top w:w="0" w:type="dxa"/>
              <w:left w:w="105" w:type="dxa"/>
              <w:bottom w:w="0" w:type="dxa"/>
              <w:right w:w="105" w:type="dxa"/>
            </w:tcMar>
            <w:vAlign w:val="center"/>
          </w:tcPr>
          <w:p w14:paraId="1E5E9F29"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法学院</w:t>
            </w:r>
          </w:p>
        </w:tc>
        <w:tc>
          <w:tcPr>
            <w:tcW w:w="1516" w:type="dxa"/>
            <w:tcMar>
              <w:top w:w="0" w:type="dxa"/>
              <w:left w:w="105" w:type="dxa"/>
              <w:bottom w:w="0" w:type="dxa"/>
              <w:right w:w="105" w:type="dxa"/>
            </w:tcMar>
            <w:vAlign w:val="center"/>
          </w:tcPr>
          <w:p w14:paraId="205857D4"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冯老师</w:t>
            </w:r>
          </w:p>
        </w:tc>
        <w:tc>
          <w:tcPr>
            <w:tcW w:w="1776" w:type="dxa"/>
            <w:tcMar>
              <w:top w:w="0" w:type="dxa"/>
              <w:left w:w="105" w:type="dxa"/>
              <w:bottom w:w="0" w:type="dxa"/>
              <w:right w:w="105" w:type="dxa"/>
            </w:tcMar>
            <w:vAlign w:val="center"/>
          </w:tcPr>
          <w:p w14:paraId="5347E166"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hint="eastAsia"/>
                <w:color w:val="000000"/>
                <w:kern w:val="0"/>
                <w:sz w:val="24"/>
              </w:rPr>
              <w:t>0</w:t>
            </w:r>
            <w:r>
              <w:rPr>
                <w:rFonts w:ascii="仿宋" w:eastAsia="仿宋" w:hAnsi="仿宋" w:cs="宋体"/>
                <w:color w:val="000000"/>
                <w:kern w:val="0"/>
                <w:sz w:val="24"/>
              </w:rPr>
              <w:t>10</w:t>
            </w:r>
            <w:r>
              <w:rPr>
                <w:rFonts w:ascii="仿宋" w:eastAsia="仿宋" w:hAnsi="仿宋" w:cs="宋体" w:hint="eastAsia"/>
                <w:color w:val="000000"/>
                <w:kern w:val="0"/>
                <w:sz w:val="24"/>
              </w:rPr>
              <w:t>-</w:t>
            </w:r>
            <w:r>
              <w:rPr>
                <w:rFonts w:ascii="仿宋" w:eastAsia="仿宋" w:hAnsi="仿宋" w:cs="宋体"/>
                <w:color w:val="000000"/>
                <w:kern w:val="0"/>
                <w:sz w:val="24"/>
              </w:rPr>
              <w:t>88561927</w:t>
            </w:r>
          </w:p>
        </w:tc>
        <w:tc>
          <w:tcPr>
            <w:tcW w:w="2520" w:type="dxa"/>
            <w:tcMar>
              <w:top w:w="0" w:type="dxa"/>
              <w:left w:w="105" w:type="dxa"/>
              <w:bottom w:w="0" w:type="dxa"/>
              <w:right w:w="105" w:type="dxa"/>
            </w:tcMar>
            <w:vAlign w:val="center"/>
          </w:tcPr>
          <w:p w14:paraId="3513F34F"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color w:val="000000"/>
                <w:kern w:val="0"/>
                <w:sz w:val="24"/>
              </w:rPr>
              <w:t>fxx@culr.edu.cn</w:t>
            </w:r>
          </w:p>
        </w:tc>
      </w:tr>
      <w:tr w:rsidR="005640F8" w14:paraId="31D59553" w14:textId="77777777">
        <w:trPr>
          <w:trHeight w:val="448"/>
        </w:trPr>
        <w:tc>
          <w:tcPr>
            <w:tcW w:w="1198" w:type="dxa"/>
            <w:tcMar>
              <w:top w:w="0" w:type="dxa"/>
              <w:left w:w="105" w:type="dxa"/>
              <w:bottom w:w="0" w:type="dxa"/>
              <w:right w:w="105" w:type="dxa"/>
            </w:tcMar>
            <w:vAlign w:val="center"/>
          </w:tcPr>
          <w:p w14:paraId="19D655E2" w14:textId="77777777" w:rsidR="005640F8" w:rsidRDefault="00AC6C51">
            <w:pPr>
              <w:widowControl/>
              <w:spacing w:before="100" w:beforeAutospacing="1" w:after="100" w:afterAutospacing="1" w:line="260" w:lineRule="atLeast"/>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006</w:t>
            </w:r>
          </w:p>
        </w:tc>
        <w:tc>
          <w:tcPr>
            <w:tcW w:w="2275" w:type="dxa"/>
            <w:tcMar>
              <w:top w:w="0" w:type="dxa"/>
              <w:left w:w="105" w:type="dxa"/>
              <w:bottom w:w="0" w:type="dxa"/>
              <w:right w:w="105" w:type="dxa"/>
            </w:tcMar>
            <w:vAlign w:val="center"/>
          </w:tcPr>
          <w:p w14:paraId="463831FF" w14:textId="77777777" w:rsidR="005640F8" w:rsidRDefault="00AC6C51">
            <w:pPr>
              <w:widowControl/>
              <w:spacing w:before="100" w:beforeAutospacing="1" w:after="100" w:afterAutospacing="1"/>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劳动关系与人力资源学院</w:t>
            </w:r>
          </w:p>
        </w:tc>
        <w:tc>
          <w:tcPr>
            <w:tcW w:w="1516" w:type="dxa"/>
            <w:tcMar>
              <w:top w:w="0" w:type="dxa"/>
              <w:left w:w="105" w:type="dxa"/>
              <w:bottom w:w="0" w:type="dxa"/>
              <w:right w:w="105" w:type="dxa"/>
            </w:tcMar>
            <w:vAlign w:val="center"/>
          </w:tcPr>
          <w:p w14:paraId="38DBCCB0" w14:textId="77777777" w:rsidR="005640F8" w:rsidRDefault="00AC6C51">
            <w:pPr>
              <w:widowControl/>
              <w:spacing w:before="100" w:beforeAutospacing="1" w:after="100" w:afterAutospacing="1" w:line="26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张老师</w:t>
            </w:r>
          </w:p>
        </w:tc>
        <w:tc>
          <w:tcPr>
            <w:tcW w:w="1776" w:type="dxa"/>
            <w:tcMar>
              <w:top w:w="0" w:type="dxa"/>
              <w:left w:w="105" w:type="dxa"/>
              <w:bottom w:w="0" w:type="dxa"/>
              <w:right w:w="105" w:type="dxa"/>
            </w:tcMar>
            <w:vAlign w:val="center"/>
          </w:tcPr>
          <w:p w14:paraId="6A409E3E"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color w:val="000000"/>
                <w:kern w:val="0"/>
                <w:sz w:val="24"/>
              </w:rPr>
              <w:t>010-88562041</w:t>
            </w:r>
          </w:p>
        </w:tc>
        <w:tc>
          <w:tcPr>
            <w:tcW w:w="2520" w:type="dxa"/>
            <w:tcMar>
              <w:top w:w="0" w:type="dxa"/>
              <w:left w:w="105" w:type="dxa"/>
              <w:bottom w:w="0" w:type="dxa"/>
              <w:right w:w="105" w:type="dxa"/>
            </w:tcMar>
            <w:vAlign w:val="center"/>
          </w:tcPr>
          <w:p w14:paraId="59F86A88"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hint="eastAsia"/>
                <w:color w:val="000000"/>
                <w:kern w:val="0"/>
                <w:sz w:val="24"/>
              </w:rPr>
              <w:t>zhangqi@culr.edu.cn</w:t>
            </w:r>
          </w:p>
        </w:tc>
      </w:tr>
      <w:tr w:rsidR="005640F8" w14:paraId="61FE2483" w14:textId="77777777">
        <w:trPr>
          <w:trHeight w:val="448"/>
        </w:trPr>
        <w:tc>
          <w:tcPr>
            <w:tcW w:w="1198" w:type="dxa"/>
            <w:tcMar>
              <w:top w:w="0" w:type="dxa"/>
              <w:left w:w="105" w:type="dxa"/>
              <w:bottom w:w="0" w:type="dxa"/>
              <w:right w:w="105" w:type="dxa"/>
            </w:tcMar>
            <w:vAlign w:val="center"/>
          </w:tcPr>
          <w:p w14:paraId="0017BA5E" w14:textId="77777777" w:rsidR="005640F8" w:rsidRDefault="00AC6C51">
            <w:pPr>
              <w:widowControl/>
              <w:spacing w:before="100" w:beforeAutospacing="1" w:after="100" w:afterAutospacing="1" w:line="260" w:lineRule="atLeast"/>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007</w:t>
            </w:r>
          </w:p>
        </w:tc>
        <w:tc>
          <w:tcPr>
            <w:tcW w:w="2275" w:type="dxa"/>
            <w:tcMar>
              <w:top w:w="0" w:type="dxa"/>
              <w:left w:w="105" w:type="dxa"/>
              <w:bottom w:w="0" w:type="dxa"/>
              <w:right w:w="105" w:type="dxa"/>
            </w:tcMar>
            <w:vAlign w:val="center"/>
          </w:tcPr>
          <w:p w14:paraId="70A6248F" w14:textId="77777777" w:rsidR="005640F8" w:rsidRDefault="00AC6C51">
            <w:pPr>
              <w:widowControl/>
              <w:spacing w:before="100" w:beforeAutospacing="1" w:after="100" w:afterAutospacing="1" w:line="260" w:lineRule="atLeas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劳动经济学院</w:t>
            </w:r>
          </w:p>
        </w:tc>
        <w:tc>
          <w:tcPr>
            <w:tcW w:w="1516" w:type="dxa"/>
            <w:tcMar>
              <w:top w:w="0" w:type="dxa"/>
              <w:left w:w="105" w:type="dxa"/>
              <w:bottom w:w="0" w:type="dxa"/>
              <w:right w:w="105" w:type="dxa"/>
            </w:tcMar>
            <w:vAlign w:val="center"/>
          </w:tcPr>
          <w:p w14:paraId="3EE1262B" w14:textId="77777777" w:rsidR="005640F8" w:rsidRDefault="00AC6C51">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英老师</w:t>
            </w:r>
          </w:p>
        </w:tc>
        <w:tc>
          <w:tcPr>
            <w:tcW w:w="1776" w:type="dxa"/>
            <w:tcMar>
              <w:top w:w="0" w:type="dxa"/>
              <w:left w:w="105" w:type="dxa"/>
              <w:bottom w:w="0" w:type="dxa"/>
              <w:right w:w="105" w:type="dxa"/>
            </w:tcMar>
            <w:vAlign w:val="center"/>
          </w:tcPr>
          <w:p w14:paraId="216ED38A"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color w:val="000000"/>
                <w:kern w:val="0"/>
                <w:sz w:val="24"/>
                <w:szCs w:val="24"/>
              </w:rPr>
              <w:t>010-88561949</w:t>
            </w:r>
          </w:p>
        </w:tc>
        <w:tc>
          <w:tcPr>
            <w:tcW w:w="2520" w:type="dxa"/>
            <w:tcMar>
              <w:top w:w="0" w:type="dxa"/>
              <w:left w:w="105" w:type="dxa"/>
              <w:bottom w:w="0" w:type="dxa"/>
              <w:right w:w="105" w:type="dxa"/>
            </w:tcMar>
            <w:vAlign w:val="center"/>
          </w:tcPr>
          <w:p w14:paraId="03C0024E" w14:textId="77777777" w:rsidR="005640F8" w:rsidRDefault="00AC6C51">
            <w:pPr>
              <w:widowControl/>
              <w:jc w:val="center"/>
              <w:rPr>
                <w:rFonts w:ascii="仿宋" w:eastAsia="仿宋" w:hAnsi="仿宋" w:cs="Times New Roman"/>
                <w:color w:val="000000" w:themeColor="text1"/>
                <w:kern w:val="0"/>
                <w:sz w:val="24"/>
                <w:szCs w:val="24"/>
              </w:rPr>
            </w:pPr>
            <w:r>
              <w:rPr>
                <w:rFonts w:ascii="仿宋" w:eastAsia="仿宋" w:hAnsi="仿宋" w:cs="宋体"/>
                <w:color w:val="000000"/>
                <w:kern w:val="0"/>
                <w:sz w:val="24"/>
                <w:szCs w:val="24"/>
              </w:rPr>
              <w:t>294500255@qq.com</w:t>
            </w:r>
          </w:p>
        </w:tc>
      </w:tr>
    </w:tbl>
    <w:p w14:paraId="20F53305" w14:textId="77777777" w:rsidR="005640F8" w:rsidRDefault="005640F8">
      <w:pPr>
        <w:spacing w:line="560" w:lineRule="exact"/>
        <w:ind w:firstLineChars="200" w:firstLine="640"/>
        <w:jc w:val="left"/>
        <w:rPr>
          <w:rFonts w:ascii="黑体" w:eastAsia="黑体" w:hAnsi="黑体"/>
          <w:color w:val="000000" w:themeColor="text1"/>
          <w:sz w:val="32"/>
          <w:szCs w:val="32"/>
        </w:rPr>
      </w:pPr>
    </w:p>
    <w:p w14:paraId="7D4543E8" w14:textId="77777777" w:rsidR="005640F8" w:rsidRPr="006F2847" w:rsidRDefault="00AC6C51">
      <w:pPr>
        <w:widowControl/>
        <w:spacing w:line="360" w:lineRule="auto"/>
        <w:ind w:firstLine="641"/>
        <w:rPr>
          <w:rFonts w:ascii="Times New Roman Regular" w:eastAsia="仿宋_GB2312" w:hAnsi="Times New Roman Regular" w:cs="Times New Roman Regular"/>
          <w:b/>
          <w:bCs/>
          <w:color w:val="333333"/>
          <w:sz w:val="31"/>
          <w:szCs w:val="31"/>
        </w:rPr>
      </w:pPr>
      <w:r w:rsidRPr="006F2847">
        <w:rPr>
          <w:rFonts w:ascii="Times New Roman Regular" w:eastAsia="仿宋_GB2312" w:hAnsi="Times New Roman Regular" w:cs="Times New Roman Regular"/>
          <w:b/>
          <w:bCs/>
          <w:color w:val="333333"/>
          <w:sz w:val="31"/>
          <w:szCs w:val="31"/>
        </w:rPr>
        <w:t>如有意向报考，欢迎登录我校研究生处网站</w:t>
      </w:r>
      <w:r w:rsidRPr="006F2847">
        <w:rPr>
          <w:rFonts w:ascii="Times New Roman Regular" w:eastAsia="仿宋_GB2312" w:hAnsi="Times New Roman Regular" w:cs="Times New Roman Regular"/>
          <w:b/>
          <w:bCs/>
          <w:color w:val="333333"/>
          <w:sz w:val="31"/>
          <w:szCs w:val="31"/>
        </w:rPr>
        <w:t>-</w:t>
      </w:r>
      <w:r w:rsidRPr="006F2847">
        <w:rPr>
          <w:rFonts w:ascii="Times New Roman Regular" w:eastAsia="仿宋_GB2312" w:hAnsi="Times New Roman Regular" w:cs="Times New Roman Regular"/>
          <w:b/>
          <w:bCs/>
          <w:color w:val="333333"/>
          <w:sz w:val="31"/>
          <w:szCs w:val="31"/>
        </w:rPr>
        <w:t>招生</w:t>
      </w:r>
      <w:r w:rsidRPr="006F2847">
        <w:rPr>
          <w:rFonts w:ascii="Times New Roman Regular" w:eastAsia="仿宋_GB2312" w:hAnsi="Times New Roman Regular" w:cs="Times New Roman Regular"/>
          <w:b/>
          <w:bCs/>
          <w:color w:val="333333"/>
          <w:sz w:val="31"/>
          <w:szCs w:val="31"/>
        </w:rPr>
        <w:t>-</w:t>
      </w:r>
      <w:r w:rsidRPr="006F2847">
        <w:rPr>
          <w:rFonts w:ascii="Times New Roman Regular" w:eastAsia="仿宋_GB2312" w:hAnsi="Times New Roman Regular" w:cs="Times New Roman Regular"/>
          <w:b/>
          <w:bCs/>
          <w:color w:val="333333"/>
          <w:sz w:val="31"/>
          <w:szCs w:val="31"/>
        </w:rPr>
        <w:t>通知公告模块查询《中国劳动关系学院</w:t>
      </w:r>
      <w:r w:rsidRPr="006F2847">
        <w:rPr>
          <w:rFonts w:ascii="Times New Roman Regular" w:eastAsia="仿宋_GB2312" w:hAnsi="Times New Roman Regular" w:cs="Times New Roman Regular"/>
          <w:b/>
          <w:bCs/>
          <w:color w:val="333333"/>
          <w:sz w:val="31"/>
          <w:szCs w:val="31"/>
        </w:rPr>
        <w:t>2025</w:t>
      </w:r>
      <w:r w:rsidRPr="006F2847">
        <w:rPr>
          <w:rFonts w:ascii="Times New Roman Regular" w:eastAsia="仿宋_GB2312" w:hAnsi="Times New Roman Regular" w:cs="Times New Roman Regular"/>
          <w:b/>
          <w:bCs/>
          <w:color w:val="333333"/>
          <w:sz w:val="31"/>
          <w:szCs w:val="31"/>
        </w:rPr>
        <w:t>年硕士研究生招生章程》（网址：</w:t>
      </w:r>
      <w:r w:rsidRPr="006F2847">
        <w:rPr>
          <w:rFonts w:ascii="Times New Roman Regular" w:eastAsia="仿宋_GB2312" w:hAnsi="Times New Roman Regular" w:cs="Times New Roman Regular"/>
          <w:b/>
          <w:bCs/>
          <w:color w:val="333333"/>
          <w:sz w:val="31"/>
          <w:szCs w:val="31"/>
        </w:rPr>
        <w:t>https://news.culr.edu.cn/grs/zs/zsjy_tzgg/index.htm</w:t>
      </w:r>
      <w:r w:rsidRPr="006F2847">
        <w:rPr>
          <w:rFonts w:ascii="Times New Roman Regular" w:eastAsia="仿宋_GB2312" w:hAnsi="Times New Roman Regular" w:cs="Times New Roman Regular"/>
          <w:b/>
          <w:bCs/>
          <w:color w:val="333333"/>
          <w:sz w:val="31"/>
          <w:szCs w:val="31"/>
        </w:rPr>
        <w:t>），了解详细信息。</w:t>
      </w:r>
    </w:p>
    <w:p w14:paraId="1EF8E5D9" w14:textId="77777777" w:rsidR="005640F8" w:rsidRPr="006F2847" w:rsidRDefault="00AC6C51">
      <w:pPr>
        <w:widowControl/>
        <w:spacing w:line="360" w:lineRule="auto"/>
        <w:ind w:firstLine="641"/>
        <w:rPr>
          <w:rFonts w:ascii="Times New Roman Regular" w:eastAsia="仿宋_GB2312" w:hAnsi="Times New Roman Regular" w:cs="Times New Roman Regular"/>
          <w:b/>
          <w:bCs/>
          <w:color w:val="333333"/>
          <w:sz w:val="31"/>
          <w:szCs w:val="31"/>
        </w:rPr>
      </w:pPr>
      <w:r w:rsidRPr="006F2847">
        <w:rPr>
          <w:rFonts w:ascii="Times New Roman Regular" w:eastAsia="仿宋_GB2312" w:hAnsi="Times New Roman Regular" w:cs="Times New Roman Regular"/>
          <w:b/>
          <w:bCs/>
          <w:color w:val="333333"/>
          <w:sz w:val="31"/>
          <w:szCs w:val="31"/>
        </w:rPr>
        <w:t>中国劳动关系学院研究生教育欢迎您的到来！</w:t>
      </w:r>
    </w:p>
    <w:p w14:paraId="0DE5BB04" w14:textId="77777777" w:rsidR="005640F8" w:rsidRDefault="00AC6C51">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br w:type="page"/>
      </w:r>
    </w:p>
    <w:p w14:paraId="41445208" w14:textId="77777777" w:rsidR="005640F8" w:rsidRDefault="00AC6C51">
      <w:pPr>
        <w:widowControl/>
        <w:jc w:val="left"/>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附录</w:t>
      </w:r>
      <w:r>
        <w:rPr>
          <w:rFonts w:ascii="黑体" w:eastAsia="黑体" w:hAnsi="黑体"/>
          <w:color w:val="000000" w:themeColor="text1"/>
          <w:sz w:val="32"/>
          <w:szCs w:val="32"/>
        </w:rPr>
        <w:t>1</w:t>
      </w:r>
    </w:p>
    <w:p w14:paraId="750BE4FB" w14:textId="77777777" w:rsidR="005640F8" w:rsidRDefault="005640F8">
      <w:pPr>
        <w:spacing w:line="500" w:lineRule="exact"/>
        <w:jc w:val="center"/>
        <w:rPr>
          <w:rFonts w:ascii="方正小标宋简体" w:eastAsia="方正小标宋简体" w:hAnsi="华文中宋"/>
          <w:color w:val="000000" w:themeColor="text1"/>
          <w:sz w:val="44"/>
          <w:szCs w:val="44"/>
        </w:rPr>
      </w:pPr>
    </w:p>
    <w:p w14:paraId="645C567C" w14:textId="77777777" w:rsidR="005640F8" w:rsidRDefault="00AC6C51">
      <w:pPr>
        <w:spacing w:line="500" w:lineRule="exact"/>
        <w:jc w:val="center"/>
        <w:outlineLvl w:val="0"/>
        <w:rPr>
          <w:rFonts w:ascii="方正小标宋简体" w:eastAsia="方正小标宋简体" w:hAnsi="华文中宋"/>
          <w:color w:val="000000" w:themeColor="text1"/>
          <w:sz w:val="44"/>
          <w:szCs w:val="44"/>
        </w:rPr>
      </w:pPr>
      <w:r>
        <w:rPr>
          <w:rFonts w:ascii="方正小标宋简体" w:eastAsia="方正小标宋简体" w:hAnsi="华文中宋" w:hint="eastAsia"/>
          <w:color w:val="000000" w:themeColor="text1"/>
          <w:sz w:val="44"/>
          <w:szCs w:val="44"/>
        </w:rPr>
        <w:t>中国劳动关系学院</w:t>
      </w:r>
      <w:r>
        <w:rPr>
          <w:rFonts w:ascii="方正小标宋简体" w:eastAsia="方正小标宋简体" w:hAnsi="华文中宋"/>
          <w:color w:val="000000" w:themeColor="text1"/>
          <w:sz w:val="44"/>
          <w:szCs w:val="44"/>
        </w:rPr>
        <w:t>202</w:t>
      </w:r>
      <w:r>
        <w:rPr>
          <w:rFonts w:ascii="方正小标宋简体" w:eastAsia="方正小标宋简体" w:hAnsi="华文中宋" w:hint="eastAsia"/>
          <w:color w:val="000000" w:themeColor="text1"/>
          <w:sz w:val="44"/>
          <w:szCs w:val="44"/>
        </w:rPr>
        <w:t>5</w:t>
      </w:r>
      <w:r>
        <w:rPr>
          <w:rFonts w:ascii="方正小标宋简体" w:eastAsia="方正小标宋简体" w:hAnsi="华文中宋"/>
          <w:color w:val="000000" w:themeColor="text1"/>
          <w:sz w:val="44"/>
          <w:szCs w:val="44"/>
        </w:rPr>
        <w:t>年硕士研究生</w:t>
      </w:r>
    </w:p>
    <w:p w14:paraId="456EC311" w14:textId="77777777" w:rsidR="005640F8" w:rsidRDefault="00AC6C51">
      <w:pPr>
        <w:spacing w:line="500" w:lineRule="exact"/>
        <w:jc w:val="center"/>
        <w:rPr>
          <w:rFonts w:ascii="方正小标宋简体" w:eastAsia="方正小标宋简体" w:hAnsi="华文中宋"/>
          <w:color w:val="000000" w:themeColor="text1"/>
          <w:sz w:val="44"/>
          <w:szCs w:val="44"/>
        </w:rPr>
      </w:pPr>
      <w:r>
        <w:rPr>
          <w:rFonts w:ascii="方正小标宋简体" w:eastAsia="方正小标宋简体" w:hAnsi="华文中宋"/>
          <w:color w:val="000000" w:themeColor="text1"/>
          <w:sz w:val="44"/>
          <w:szCs w:val="44"/>
        </w:rPr>
        <w:t>招生专业目录</w:t>
      </w:r>
    </w:p>
    <w:p w14:paraId="453E2BDB" w14:textId="77777777" w:rsidR="005640F8" w:rsidRDefault="005640F8">
      <w:pPr>
        <w:spacing w:line="480" w:lineRule="exact"/>
        <w:ind w:firstLineChars="200" w:firstLine="640"/>
        <w:rPr>
          <w:rFonts w:ascii="仿宋_GB2312" w:eastAsia="仿宋_GB2312"/>
          <w:color w:val="000000" w:themeColor="text1"/>
          <w:sz w:val="32"/>
        </w:rPr>
      </w:pPr>
    </w:p>
    <w:p w14:paraId="7D2551BD" w14:textId="77777777" w:rsidR="005640F8" w:rsidRDefault="00AC6C51">
      <w:pPr>
        <w:spacing w:line="360" w:lineRule="auto"/>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我校</w:t>
      </w:r>
      <w:r>
        <w:rPr>
          <w:rFonts w:ascii="仿宋_GB2312" w:eastAsia="仿宋_GB2312"/>
          <w:color w:val="000000" w:themeColor="text1"/>
          <w:sz w:val="32"/>
        </w:rPr>
        <w:t>202</w:t>
      </w:r>
      <w:r>
        <w:rPr>
          <w:rFonts w:ascii="仿宋_GB2312" w:eastAsia="仿宋_GB2312" w:hint="eastAsia"/>
          <w:color w:val="000000" w:themeColor="text1"/>
          <w:sz w:val="32"/>
        </w:rPr>
        <w:t>5</w:t>
      </w:r>
      <w:r>
        <w:rPr>
          <w:rFonts w:ascii="仿宋_GB2312" w:eastAsia="仿宋_GB2312"/>
          <w:color w:val="000000" w:themeColor="text1"/>
          <w:sz w:val="32"/>
        </w:rPr>
        <w:t>年硕士研究生招生专业共</w:t>
      </w:r>
      <w:r>
        <w:rPr>
          <w:rFonts w:ascii="仿宋_GB2312" w:eastAsia="仿宋_GB2312" w:hint="eastAsia"/>
          <w:color w:val="000000" w:themeColor="text1"/>
          <w:sz w:val="32"/>
        </w:rPr>
        <w:t>8</w:t>
      </w:r>
      <w:r>
        <w:rPr>
          <w:rFonts w:ascii="仿宋_GB2312" w:eastAsia="仿宋_GB2312"/>
          <w:color w:val="000000" w:themeColor="text1"/>
          <w:sz w:val="32"/>
        </w:rPr>
        <w:t>个，</w:t>
      </w:r>
      <w:r>
        <w:rPr>
          <w:rFonts w:ascii="仿宋_GB2312" w:eastAsia="仿宋_GB2312" w:hint="eastAsia"/>
          <w:color w:val="000000" w:themeColor="text1"/>
          <w:sz w:val="32"/>
        </w:rPr>
        <w:t>分为学术学位和</w:t>
      </w:r>
      <w:r>
        <w:rPr>
          <w:rFonts w:ascii="仿宋_GB2312" w:eastAsia="仿宋_GB2312"/>
          <w:color w:val="000000" w:themeColor="text1"/>
          <w:sz w:val="32"/>
        </w:rPr>
        <w:t>专业学位</w:t>
      </w:r>
      <w:r>
        <w:rPr>
          <w:rFonts w:ascii="仿宋_GB2312" w:eastAsia="仿宋_GB2312" w:hint="eastAsia"/>
          <w:color w:val="000000" w:themeColor="text1"/>
          <w:sz w:val="32"/>
        </w:rPr>
        <w:t>两种学位类型</w:t>
      </w:r>
      <w:r>
        <w:rPr>
          <w:rFonts w:ascii="仿宋_GB2312" w:eastAsia="仿宋_GB2312"/>
          <w:color w:val="000000" w:themeColor="text1"/>
          <w:sz w:val="32"/>
        </w:rPr>
        <w:t>。招生专业</w:t>
      </w:r>
      <w:r>
        <w:rPr>
          <w:rFonts w:ascii="仿宋_GB2312" w:eastAsia="仿宋_GB2312" w:hint="eastAsia"/>
          <w:color w:val="000000" w:themeColor="text1"/>
          <w:sz w:val="32"/>
        </w:rPr>
        <w:t>、学习方式、</w:t>
      </w:r>
      <w:r>
        <w:rPr>
          <w:rFonts w:ascii="仿宋_GB2312" w:eastAsia="仿宋_GB2312"/>
          <w:color w:val="000000" w:themeColor="text1"/>
          <w:sz w:val="32"/>
        </w:rPr>
        <w:t>招生学院</w:t>
      </w:r>
      <w:r>
        <w:rPr>
          <w:rFonts w:ascii="仿宋_GB2312" w:eastAsia="仿宋_GB2312" w:hint="eastAsia"/>
          <w:color w:val="000000" w:themeColor="text1"/>
          <w:sz w:val="32"/>
        </w:rPr>
        <w:t>及学费标准</w:t>
      </w:r>
      <w:r>
        <w:rPr>
          <w:rFonts w:ascii="仿宋_GB2312" w:eastAsia="仿宋_GB2312"/>
          <w:color w:val="000000" w:themeColor="text1"/>
          <w:sz w:val="32"/>
        </w:rPr>
        <w:t>见表</w:t>
      </w:r>
      <w:r>
        <w:rPr>
          <w:rFonts w:ascii="仿宋_GB2312" w:eastAsia="仿宋_GB2312"/>
          <w:color w:val="000000" w:themeColor="text1"/>
          <w:sz w:val="32"/>
        </w:rPr>
        <w:t>1</w:t>
      </w:r>
      <w:r>
        <w:rPr>
          <w:rFonts w:ascii="仿宋_GB2312" w:eastAsia="仿宋_GB2312"/>
          <w:color w:val="000000" w:themeColor="text1"/>
          <w:sz w:val="32"/>
        </w:rPr>
        <w:t>。</w:t>
      </w:r>
      <w:r>
        <w:rPr>
          <w:rFonts w:ascii="仿宋_GB2312" w:eastAsia="仿宋_GB2312" w:hint="eastAsia"/>
          <w:b/>
          <w:bCs/>
          <w:color w:val="000000" w:themeColor="text1"/>
          <w:sz w:val="32"/>
          <w:szCs w:val="32"/>
        </w:rPr>
        <w:t>除社会工作、新闻与传播和公共管理（专业学位）外，其他专业以上级部门最新批复的学费标准下发文件为准。</w:t>
      </w:r>
      <w:r>
        <w:rPr>
          <w:rFonts w:ascii="仿宋_GB2312" w:eastAsia="仿宋_GB2312"/>
          <w:color w:val="000000" w:themeColor="text1"/>
          <w:sz w:val="32"/>
        </w:rPr>
        <w:t>各招生专业初试科目、学制</w:t>
      </w:r>
      <w:r>
        <w:rPr>
          <w:rFonts w:ascii="仿宋_GB2312" w:eastAsia="仿宋_GB2312" w:hint="eastAsia"/>
          <w:color w:val="000000" w:themeColor="text1"/>
          <w:sz w:val="32"/>
        </w:rPr>
        <w:t>、招生人数及</w:t>
      </w:r>
      <w:r>
        <w:rPr>
          <w:rFonts w:ascii="仿宋_GB2312" w:eastAsia="仿宋_GB2312"/>
          <w:color w:val="000000" w:themeColor="text1"/>
          <w:sz w:val="32"/>
        </w:rPr>
        <w:t>备注等事项见表</w:t>
      </w:r>
      <w:r>
        <w:rPr>
          <w:rFonts w:ascii="仿宋_GB2312" w:eastAsia="仿宋_GB2312"/>
          <w:color w:val="000000" w:themeColor="text1"/>
          <w:sz w:val="32"/>
        </w:rPr>
        <w:t>2</w:t>
      </w:r>
      <w:r>
        <w:rPr>
          <w:rFonts w:ascii="仿宋_GB2312" w:eastAsia="仿宋_GB2312"/>
          <w:color w:val="000000" w:themeColor="text1"/>
          <w:sz w:val="32"/>
        </w:rPr>
        <w:t>。</w:t>
      </w:r>
      <w:r>
        <w:rPr>
          <w:rFonts w:ascii="仿宋_GB2312" w:eastAsia="仿宋_GB2312" w:hint="eastAsia"/>
          <w:b/>
          <w:color w:val="000000" w:themeColor="text1"/>
          <w:sz w:val="32"/>
        </w:rPr>
        <w:t>招生人数仅供参考，实际招生人数以教育部正式下达的招生计划文件为准。</w:t>
      </w:r>
    </w:p>
    <w:tbl>
      <w:tblPr>
        <w:tblpPr w:leftFromText="180" w:rightFromText="180" w:vertAnchor="text" w:horzAnchor="margin" w:tblpXSpec="center" w:tblpY="703"/>
        <w:tblOverlap w:val="never"/>
        <w:tblW w:w="5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675"/>
        <w:gridCol w:w="1738"/>
        <w:gridCol w:w="2154"/>
        <w:gridCol w:w="2154"/>
        <w:gridCol w:w="1533"/>
      </w:tblGrid>
      <w:tr w:rsidR="005640F8" w14:paraId="36221E2A" w14:textId="77777777">
        <w:trPr>
          <w:trHeight w:val="507"/>
          <w:tblHeader/>
        </w:trPr>
        <w:tc>
          <w:tcPr>
            <w:tcW w:w="1296" w:type="dxa"/>
            <w:shd w:val="clear" w:color="auto" w:fill="D8D8D8" w:themeFill="background1" w:themeFillShade="D8"/>
            <w:vAlign w:val="center"/>
          </w:tcPr>
          <w:p w14:paraId="60AFC7E0"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招生类型</w:t>
            </w:r>
          </w:p>
        </w:tc>
        <w:tc>
          <w:tcPr>
            <w:tcW w:w="1718" w:type="dxa"/>
            <w:shd w:val="clear" w:color="auto" w:fill="D8D8D8" w:themeFill="background1" w:themeFillShade="D8"/>
            <w:vAlign w:val="center"/>
          </w:tcPr>
          <w:p w14:paraId="5293B3E4"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招生专业代码</w:t>
            </w:r>
          </w:p>
        </w:tc>
        <w:tc>
          <w:tcPr>
            <w:tcW w:w="1783" w:type="dxa"/>
            <w:shd w:val="clear" w:color="auto" w:fill="D8D8D8" w:themeFill="background1" w:themeFillShade="D8"/>
            <w:vAlign w:val="center"/>
          </w:tcPr>
          <w:p w14:paraId="076911AA"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招生专业名称</w:t>
            </w:r>
          </w:p>
        </w:tc>
        <w:tc>
          <w:tcPr>
            <w:tcW w:w="2211" w:type="dxa"/>
            <w:shd w:val="clear" w:color="auto" w:fill="D8D8D8" w:themeFill="background1" w:themeFillShade="D8"/>
            <w:vAlign w:val="center"/>
          </w:tcPr>
          <w:p w14:paraId="64D76672"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学习方式</w:t>
            </w:r>
          </w:p>
        </w:tc>
        <w:tc>
          <w:tcPr>
            <w:tcW w:w="2211" w:type="dxa"/>
            <w:shd w:val="clear" w:color="auto" w:fill="D8D8D8" w:themeFill="background1" w:themeFillShade="D8"/>
            <w:vAlign w:val="center"/>
          </w:tcPr>
          <w:p w14:paraId="36820C64"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招生学院</w:t>
            </w:r>
          </w:p>
        </w:tc>
        <w:tc>
          <w:tcPr>
            <w:tcW w:w="1571" w:type="dxa"/>
            <w:shd w:val="clear" w:color="auto" w:fill="D8D8D8" w:themeFill="background1" w:themeFillShade="D8"/>
            <w:vAlign w:val="center"/>
          </w:tcPr>
          <w:p w14:paraId="5EBFBE99"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学费标准</w:t>
            </w:r>
          </w:p>
        </w:tc>
      </w:tr>
      <w:tr w:rsidR="005640F8" w14:paraId="339F7535" w14:textId="77777777">
        <w:trPr>
          <w:trHeight w:val="507"/>
          <w:tblHeader/>
        </w:trPr>
        <w:tc>
          <w:tcPr>
            <w:tcW w:w="1296" w:type="dxa"/>
            <w:vAlign w:val="center"/>
          </w:tcPr>
          <w:p w14:paraId="55EBEFD2"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Cs/>
                <w:color w:val="000000" w:themeColor="text1"/>
                <w:kern w:val="0"/>
                <w:sz w:val="24"/>
                <w:szCs w:val="24"/>
              </w:rPr>
              <w:t>学术学位</w:t>
            </w:r>
          </w:p>
        </w:tc>
        <w:tc>
          <w:tcPr>
            <w:tcW w:w="1718" w:type="dxa"/>
            <w:vAlign w:val="center"/>
          </w:tcPr>
          <w:p w14:paraId="575C3ED4" w14:textId="77777777" w:rsidR="005640F8" w:rsidRDefault="00AC6C51">
            <w:pPr>
              <w:widowControl/>
              <w:spacing w:line="360" w:lineRule="exact"/>
              <w:jc w:val="center"/>
              <w:rPr>
                <w:rFonts w:ascii="仿宋_GB2312" w:eastAsia="仿宋_GB2312" w:hAnsi="Arial" w:cs="Arial"/>
                <w:bCs/>
                <w:color w:val="000000" w:themeColor="text1"/>
                <w:kern w:val="0"/>
                <w:sz w:val="24"/>
                <w:szCs w:val="24"/>
              </w:rPr>
            </w:pPr>
            <w:r>
              <w:rPr>
                <w:rFonts w:ascii="仿宋_GB2312" w:eastAsia="仿宋_GB2312" w:hAnsi="Arial" w:cs="Arial"/>
                <w:bCs/>
                <w:color w:val="000000" w:themeColor="text1"/>
                <w:kern w:val="0"/>
                <w:sz w:val="24"/>
                <w:szCs w:val="24"/>
              </w:rPr>
              <w:t>120400</w:t>
            </w:r>
          </w:p>
        </w:tc>
        <w:tc>
          <w:tcPr>
            <w:tcW w:w="1783" w:type="dxa"/>
            <w:vAlign w:val="center"/>
          </w:tcPr>
          <w:p w14:paraId="08E3284E"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color w:val="000000" w:themeColor="text1"/>
                <w:kern w:val="0"/>
                <w:sz w:val="24"/>
                <w:szCs w:val="24"/>
              </w:rPr>
              <w:t>公共管理学</w:t>
            </w:r>
          </w:p>
        </w:tc>
        <w:tc>
          <w:tcPr>
            <w:tcW w:w="2211" w:type="dxa"/>
            <w:vAlign w:val="center"/>
          </w:tcPr>
          <w:p w14:paraId="0D8DF149"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全日制研究生</w:t>
            </w:r>
          </w:p>
        </w:tc>
        <w:tc>
          <w:tcPr>
            <w:tcW w:w="2211" w:type="dxa"/>
            <w:vAlign w:val="center"/>
          </w:tcPr>
          <w:p w14:paraId="196E32CC"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color w:val="000000" w:themeColor="text1"/>
                <w:kern w:val="0"/>
                <w:sz w:val="24"/>
                <w:szCs w:val="24"/>
              </w:rPr>
              <w:t>公共管理学院</w:t>
            </w:r>
          </w:p>
        </w:tc>
        <w:tc>
          <w:tcPr>
            <w:tcW w:w="1571" w:type="dxa"/>
            <w:vAlign w:val="center"/>
          </w:tcPr>
          <w:p w14:paraId="7F301A9B"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0.8</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r w:rsidR="005640F8" w14:paraId="5111197A" w14:textId="77777777">
        <w:trPr>
          <w:trHeight w:val="507"/>
          <w:tblHeader/>
        </w:trPr>
        <w:tc>
          <w:tcPr>
            <w:tcW w:w="1296" w:type="dxa"/>
            <w:vMerge w:val="restart"/>
            <w:vAlign w:val="center"/>
          </w:tcPr>
          <w:p w14:paraId="07603578"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专业学位</w:t>
            </w:r>
          </w:p>
        </w:tc>
        <w:tc>
          <w:tcPr>
            <w:tcW w:w="1718" w:type="dxa"/>
            <w:vAlign w:val="center"/>
          </w:tcPr>
          <w:p w14:paraId="10EFED73" w14:textId="77777777" w:rsidR="005640F8" w:rsidRDefault="00AC6C51">
            <w:pPr>
              <w:widowControl/>
              <w:spacing w:line="360" w:lineRule="exact"/>
              <w:jc w:val="center"/>
              <w:rPr>
                <w:rFonts w:ascii="仿宋_GB2312" w:eastAsia="仿宋_GB2312" w:hAnsi="Arial" w:cs="Arial"/>
                <w:b/>
                <w:color w:val="000000" w:themeColor="text1"/>
                <w:kern w:val="0"/>
                <w:sz w:val="24"/>
                <w:szCs w:val="24"/>
              </w:rPr>
            </w:pPr>
            <w:r>
              <w:rPr>
                <w:rFonts w:ascii="仿宋_GB2312" w:eastAsia="仿宋_GB2312" w:hAnsi="Arial" w:cs="Arial"/>
                <w:color w:val="000000" w:themeColor="text1"/>
                <w:kern w:val="0"/>
                <w:sz w:val="24"/>
                <w:szCs w:val="24"/>
              </w:rPr>
              <w:t>03510</w:t>
            </w:r>
            <w:r>
              <w:rPr>
                <w:rFonts w:ascii="仿宋_GB2312" w:eastAsia="仿宋_GB2312" w:hAnsi="Arial" w:cs="Arial" w:hint="eastAsia"/>
                <w:color w:val="000000" w:themeColor="text1"/>
                <w:kern w:val="0"/>
                <w:sz w:val="24"/>
                <w:szCs w:val="24"/>
              </w:rPr>
              <w:t>2</w:t>
            </w:r>
          </w:p>
        </w:tc>
        <w:tc>
          <w:tcPr>
            <w:tcW w:w="1783" w:type="dxa"/>
            <w:vAlign w:val="center"/>
          </w:tcPr>
          <w:p w14:paraId="5F7518BC"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法律（法学）</w:t>
            </w:r>
          </w:p>
        </w:tc>
        <w:tc>
          <w:tcPr>
            <w:tcW w:w="2211" w:type="dxa"/>
            <w:vAlign w:val="center"/>
          </w:tcPr>
          <w:p w14:paraId="2A42DAD6"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全日制研究生</w:t>
            </w:r>
          </w:p>
        </w:tc>
        <w:tc>
          <w:tcPr>
            <w:tcW w:w="2211" w:type="dxa"/>
            <w:vAlign w:val="center"/>
          </w:tcPr>
          <w:p w14:paraId="61D204DA"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法学院</w:t>
            </w:r>
          </w:p>
        </w:tc>
        <w:tc>
          <w:tcPr>
            <w:tcW w:w="1571" w:type="dxa"/>
            <w:vAlign w:val="center"/>
          </w:tcPr>
          <w:p w14:paraId="1DD06FDB"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1.5</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r w:rsidR="005640F8" w14:paraId="1C98AD02" w14:textId="77777777">
        <w:trPr>
          <w:trHeight w:val="507"/>
        </w:trPr>
        <w:tc>
          <w:tcPr>
            <w:tcW w:w="1296" w:type="dxa"/>
            <w:vMerge/>
            <w:vAlign w:val="center"/>
          </w:tcPr>
          <w:p w14:paraId="180B47F2" w14:textId="77777777" w:rsidR="005640F8" w:rsidRDefault="005640F8">
            <w:pPr>
              <w:widowControl/>
              <w:spacing w:line="360" w:lineRule="exact"/>
              <w:jc w:val="center"/>
              <w:rPr>
                <w:rFonts w:ascii="仿宋_GB2312" w:eastAsia="仿宋_GB2312" w:hAnsi="Arial" w:cs="Arial"/>
                <w:color w:val="000000" w:themeColor="text1"/>
                <w:kern w:val="0"/>
                <w:sz w:val="24"/>
                <w:szCs w:val="24"/>
              </w:rPr>
            </w:pPr>
          </w:p>
        </w:tc>
        <w:tc>
          <w:tcPr>
            <w:tcW w:w="1718" w:type="dxa"/>
            <w:vAlign w:val="center"/>
          </w:tcPr>
          <w:p w14:paraId="03D3D49A"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035200</w:t>
            </w:r>
          </w:p>
        </w:tc>
        <w:tc>
          <w:tcPr>
            <w:tcW w:w="1783" w:type="dxa"/>
            <w:vAlign w:val="center"/>
          </w:tcPr>
          <w:p w14:paraId="708FC892"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社会工作</w:t>
            </w:r>
          </w:p>
        </w:tc>
        <w:tc>
          <w:tcPr>
            <w:tcW w:w="2211" w:type="dxa"/>
            <w:vAlign w:val="center"/>
          </w:tcPr>
          <w:p w14:paraId="570E84D2"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全日制研究生</w:t>
            </w:r>
          </w:p>
        </w:tc>
        <w:tc>
          <w:tcPr>
            <w:tcW w:w="2211" w:type="dxa"/>
            <w:vAlign w:val="center"/>
          </w:tcPr>
          <w:p w14:paraId="630A48D3"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社会工作学院</w:t>
            </w:r>
          </w:p>
        </w:tc>
        <w:tc>
          <w:tcPr>
            <w:tcW w:w="1571" w:type="dxa"/>
            <w:vAlign w:val="center"/>
          </w:tcPr>
          <w:p w14:paraId="5B64FB1C"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1</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r w:rsidR="005640F8" w14:paraId="0D262E17" w14:textId="77777777">
        <w:trPr>
          <w:trHeight w:val="507"/>
        </w:trPr>
        <w:tc>
          <w:tcPr>
            <w:tcW w:w="1296" w:type="dxa"/>
            <w:vMerge/>
            <w:vAlign w:val="center"/>
          </w:tcPr>
          <w:p w14:paraId="2831DDDA" w14:textId="77777777" w:rsidR="005640F8" w:rsidRDefault="005640F8">
            <w:pPr>
              <w:widowControl/>
              <w:spacing w:line="360" w:lineRule="exact"/>
              <w:jc w:val="center"/>
              <w:rPr>
                <w:rFonts w:ascii="仿宋_GB2312" w:eastAsia="仿宋_GB2312" w:hAnsi="Arial" w:cs="Arial"/>
                <w:color w:val="000000" w:themeColor="text1"/>
                <w:kern w:val="0"/>
                <w:sz w:val="24"/>
                <w:szCs w:val="24"/>
              </w:rPr>
            </w:pPr>
          </w:p>
        </w:tc>
        <w:tc>
          <w:tcPr>
            <w:tcW w:w="1718" w:type="dxa"/>
            <w:vAlign w:val="center"/>
          </w:tcPr>
          <w:p w14:paraId="1C18A98C"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055200</w:t>
            </w:r>
          </w:p>
        </w:tc>
        <w:tc>
          <w:tcPr>
            <w:tcW w:w="1783" w:type="dxa"/>
            <w:vAlign w:val="center"/>
          </w:tcPr>
          <w:p w14:paraId="792D1FEB"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新闻与传播</w:t>
            </w:r>
          </w:p>
        </w:tc>
        <w:tc>
          <w:tcPr>
            <w:tcW w:w="2211" w:type="dxa"/>
            <w:vAlign w:val="center"/>
          </w:tcPr>
          <w:p w14:paraId="532E8630"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全日制研究生</w:t>
            </w:r>
          </w:p>
        </w:tc>
        <w:tc>
          <w:tcPr>
            <w:tcW w:w="2211" w:type="dxa"/>
            <w:vAlign w:val="center"/>
          </w:tcPr>
          <w:p w14:paraId="3ADEB72E"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文化传播学院</w:t>
            </w:r>
          </w:p>
        </w:tc>
        <w:tc>
          <w:tcPr>
            <w:tcW w:w="1571" w:type="dxa"/>
            <w:vAlign w:val="center"/>
          </w:tcPr>
          <w:p w14:paraId="0C0EFA3B"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1</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r w:rsidR="005640F8" w14:paraId="362B5F76" w14:textId="77777777">
        <w:trPr>
          <w:trHeight w:val="524"/>
        </w:trPr>
        <w:tc>
          <w:tcPr>
            <w:tcW w:w="1296" w:type="dxa"/>
            <w:vMerge/>
            <w:vAlign w:val="center"/>
          </w:tcPr>
          <w:p w14:paraId="0CC2DBAF" w14:textId="77777777" w:rsidR="005640F8" w:rsidRDefault="005640F8">
            <w:pPr>
              <w:widowControl/>
              <w:spacing w:line="360" w:lineRule="exact"/>
              <w:jc w:val="center"/>
              <w:rPr>
                <w:rFonts w:ascii="仿宋_GB2312" w:eastAsia="仿宋_GB2312" w:hAnsi="Arial" w:cs="Arial"/>
                <w:color w:val="000000" w:themeColor="text1"/>
                <w:kern w:val="0"/>
                <w:sz w:val="24"/>
                <w:szCs w:val="24"/>
              </w:rPr>
            </w:pPr>
          </w:p>
        </w:tc>
        <w:tc>
          <w:tcPr>
            <w:tcW w:w="1718" w:type="dxa"/>
            <w:vAlign w:val="center"/>
          </w:tcPr>
          <w:p w14:paraId="2A728C50"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085700</w:t>
            </w:r>
          </w:p>
        </w:tc>
        <w:tc>
          <w:tcPr>
            <w:tcW w:w="1783" w:type="dxa"/>
            <w:vAlign w:val="center"/>
          </w:tcPr>
          <w:p w14:paraId="077D9456"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资源与环境</w:t>
            </w:r>
          </w:p>
        </w:tc>
        <w:tc>
          <w:tcPr>
            <w:tcW w:w="2211" w:type="dxa"/>
            <w:vAlign w:val="center"/>
          </w:tcPr>
          <w:p w14:paraId="77B04E5A"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全日制研究生</w:t>
            </w:r>
          </w:p>
        </w:tc>
        <w:tc>
          <w:tcPr>
            <w:tcW w:w="2211" w:type="dxa"/>
            <w:vAlign w:val="center"/>
          </w:tcPr>
          <w:p w14:paraId="41BACBDB"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安全工程学院</w:t>
            </w:r>
          </w:p>
        </w:tc>
        <w:tc>
          <w:tcPr>
            <w:tcW w:w="1571" w:type="dxa"/>
            <w:vAlign w:val="center"/>
          </w:tcPr>
          <w:p w14:paraId="32E41086"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0.8</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r w:rsidR="005640F8" w14:paraId="19ABB5A9" w14:textId="77777777">
        <w:trPr>
          <w:trHeight w:val="524"/>
        </w:trPr>
        <w:tc>
          <w:tcPr>
            <w:tcW w:w="1296" w:type="dxa"/>
            <w:vMerge/>
            <w:vAlign w:val="center"/>
          </w:tcPr>
          <w:p w14:paraId="38F9EF9C" w14:textId="77777777" w:rsidR="005640F8" w:rsidRDefault="005640F8">
            <w:pPr>
              <w:widowControl/>
              <w:spacing w:line="360" w:lineRule="exact"/>
              <w:jc w:val="center"/>
              <w:rPr>
                <w:rFonts w:ascii="仿宋_GB2312" w:eastAsia="仿宋_GB2312" w:hAnsi="Arial" w:cs="Arial"/>
                <w:color w:val="000000" w:themeColor="text1"/>
                <w:kern w:val="0"/>
                <w:sz w:val="24"/>
                <w:szCs w:val="24"/>
              </w:rPr>
            </w:pPr>
          </w:p>
        </w:tc>
        <w:tc>
          <w:tcPr>
            <w:tcW w:w="1718" w:type="dxa"/>
            <w:vAlign w:val="center"/>
          </w:tcPr>
          <w:p w14:paraId="676A00EC"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125100</w:t>
            </w:r>
          </w:p>
        </w:tc>
        <w:tc>
          <w:tcPr>
            <w:tcW w:w="1783" w:type="dxa"/>
            <w:vAlign w:val="center"/>
          </w:tcPr>
          <w:p w14:paraId="68B241FC"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工商管理</w:t>
            </w:r>
          </w:p>
        </w:tc>
        <w:tc>
          <w:tcPr>
            <w:tcW w:w="2211" w:type="dxa"/>
            <w:vAlign w:val="center"/>
          </w:tcPr>
          <w:p w14:paraId="199A621A"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非全日制研究生</w:t>
            </w:r>
          </w:p>
        </w:tc>
        <w:tc>
          <w:tcPr>
            <w:tcW w:w="2211" w:type="dxa"/>
            <w:vAlign w:val="center"/>
          </w:tcPr>
          <w:p w14:paraId="52B23518"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劳动关系与人力资源学院</w:t>
            </w:r>
          </w:p>
        </w:tc>
        <w:tc>
          <w:tcPr>
            <w:tcW w:w="1571" w:type="dxa"/>
            <w:vAlign w:val="center"/>
          </w:tcPr>
          <w:p w14:paraId="19D3B976"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3</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r w:rsidR="005640F8" w14:paraId="665815BC" w14:textId="77777777">
        <w:trPr>
          <w:trHeight w:val="524"/>
        </w:trPr>
        <w:tc>
          <w:tcPr>
            <w:tcW w:w="1296" w:type="dxa"/>
            <w:vMerge/>
            <w:vAlign w:val="center"/>
          </w:tcPr>
          <w:p w14:paraId="6B64C2FF" w14:textId="77777777" w:rsidR="005640F8" w:rsidRDefault="005640F8">
            <w:pPr>
              <w:widowControl/>
              <w:spacing w:line="360" w:lineRule="exact"/>
              <w:jc w:val="center"/>
              <w:rPr>
                <w:rFonts w:ascii="仿宋_GB2312" w:eastAsia="仿宋_GB2312" w:hAnsi="Arial" w:cs="Arial"/>
                <w:color w:val="000000" w:themeColor="text1"/>
                <w:kern w:val="0"/>
                <w:sz w:val="24"/>
                <w:szCs w:val="24"/>
              </w:rPr>
            </w:pPr>
          </w:p>
        </w:tc>
        <w:tc>
          <w:tcPr>
            <w:tcW w:w="1718" w:type="dxa"/>
            <w:vAlign w:val="center"/>
          </w:tcPr>
          <w:p w14:paraId="1399B018"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125200</w:t>
            </w:r>
          </w:p>
        </w:tc>
        <w:tc>
          <w:tcPr>
            <w:tcW w:w="1783" w:type="dxa"/>
            <w:vAlign w:val="center"/>
          </w:tcPr>
          <w:p w14:paraId="0A053B26"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公共管理</w:t>
            </w:r>
          </w:p>
        </w:tc>
        <w:tc>
          <w:tcPr>
            <w:tcW w:w="2211" w:type="dxa"/>
            <w:vAlign w:val="center"/>
          </w:tcPr>
          <w:p w14:paraId="05BADDA6"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非全日制研究生</w:t>
            </w:r>
          </w:p>
        </w:tc>
        <w:tc>
          <w:tcPr>
            <w:tcW w:w="2211" w:type="dxa"/>
            <w:vAlign w:val="center"/>
          </w:tcPr>
          <w:p w14:paraId="6CD5EFA9"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公共管理学院</w:t>
            </w:r>
          </w:p>
        </w:tc>
        <w:tc>
          <w:tcPr>
            <w:tcW w:w="1571" w:type="dxa"/>
            <w:vAlign w:val="center"/>
          </w:tcPr>
          <w:p w14:paraId="19C52B80"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1.5</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r w:rsidR="005640F8" w14:paraId="26D7C040" w14:textId="77777777">
        <w:trPr>
          <w:trHeight w:val="524"/>
        </w:trPr>
        <w:tc>
          <w:tcPr>
            <w:tcW w:w="1296" w:type="dxa"/>
            <w:vMerge/>
            <w:vAlign w:val="center"/>
          </w:tcPr>
          <w:p w14:paraId="5C46CA80" w14:textId="77777777" w:rsidR="005640F8" w:rsidRDefault="005640F8">
            <w:pPr>
              <w:widowControl/>
              <w:spacing w:line="360" w:lineRule="exact"/>
              <w:jc w:val="center"/>
              <w:rPr>
                <w:rFonts w:ascii="仿宋_GB2312" w:eastAsia="仿宋_GB2312" w:hAnsi="Arial" w:cs="Arial"/>
                <w:color w:val="000000" w:themeColor="text1"/>
                <w:kern w:val="0"/>
                <w:sz w:val="24"/>
                <w:szCs w:val="24"/>
              </w:rPr>
            </w:pPr>
          </w:p>
        </w:tc>
        <w:tc>
          <w:tcPr>
            <w:tcW w:w="1718" w:type="dxa"/>
            <w:vAlign w:val="center"/>
          </w:tcPr>
          <w:p w14:paraId="22D37E59"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125300</w:t>
            </w:r>
          </w:p>
        </w:tc>
        <w:tc>
          <w:tcPr>
            <w:tcW w:w="1783" w:type="dxa"/>
            <w:vAlign w:val="center"/>
          </w:tcPr>
          <w:p w14:paraId="26A2DAC0"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会计</w:t>
            </w:r>
          </w:p>
        </w:tc>
        <w:tc>
          <w:tcPr>
            <w:tcW w:w="2211" w:type="dxa"/>
            <w:vAlign w:val="center"/>
          </w:tcPr>
          <w:p w14:paraId="50AEB6FD"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全日制研究生</w:t>
            </w:r>
          </w:p>
        </w:tc>
        <w:tc>
          <w:tcPr>
            <w:tcW w:w="2211" w:type="dxa"/>
            <w:vAlign w:val="center"/>
          </w:tcPr>
          <w:p w14:paraId="59AEED70"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劳动经济学院</w:t>
            </w:r>
          </w:p>
        </w:tc>
        <w:tc>
          <w:tcPr>
            <w:tcW w:w="1571" w:type="dxa"/>
            <w:vAlign w:val="center"/>
          </w:tcPr>
          <w:p w14:paraId="13B1FD60" w14:textId="77777777" w:rsidR="005640F8" w:rsidRDefault="00AC6C51">
            <w:pPr>
              <w:widowControl/>
              <w:spacing w:line="36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1</w:t>
            </w:r>
            <w:r>
              <w:rPr>
                <w:rFonts w:ascii="仿宋_GB2312" w:eastAsia="仿宋_GB2312" w:hAnsi="Arial" w:cs="Arial" w:hint="eastAsia"/>
                <w:color w:val="000000" w:themeColor="text1"/>
                <w:kern w:val="0"/>
                <w:sz w:val="24"/>
                <w:szCs w:val="24"/>
              </w:rPr>
              <w:t>万元</w:t>
            </w:r>
            <w:r>
              <w:rPr>
                <w:rFonts w:ascii="仿宋_GB2312" w:eastAsia="仿宋_GB2312" w:hAnsi="Arial" w:cs="Arial" w:hint="eastAsia"/>
                <w:color w:val="000000" w:themeColor="text1"/>
                <w:kern w:val="0"/>
                <w:sz w:val="24"/>
                <w:szCs w:val="24"/>
              </w:rPr>
              <w:t>/</w:t>
            </w:r>
            <w:r>
              <w:rPr>
                <w:rFonts w:ascii="仿宋_GB2312" w:eastAsia="仿宋_GB2312" w:hAnsi="Arial" w:cs="Arial" w:hint="eastAsia"/>
                <w:color w:val="000000" w:themeColor="text1"/>
                <w:kern w:val="0"/>
                <w:sz w:val="24"/>
                <w:szCs w:val="24"/>
              </w:rPr>
              <w:t>年</w:t>
            </w:r>
          </w:p>
        </w:tc>
      </w:tr>
    </w:tbl>
    <w:p w14:paraId="47501377" w14:textId="77777777" w:rsidR="005640F8" w:rsidRDefault="00AC6C51">
      <w:pPr>
        <w:widowControl/>
        <w:jc w:val="center"/>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表</w:t>
      </w:r>
      <w:r>
        <w:rPr>
          <w:rFonts w:ascii="仿宋_GB2312" w:eastAsia="仿宋_GB2312" w:hint="eastAsia"/>
          <w:b/>
          <w:bCs/>
          <w:color w:val="000000" w:themeColor="text1"/>
          <w:sz w:val="32"/>
          <w:szCs w:val="32"/>
        </w:rPr>
        <w:t xml:space="preserve">1 </w:t>
      </w:r>
      <w:r>
        <w:rPr>
          <w:rFonts w:ascii="仿宋_GB2312" w:eastAsia="仿宋_GB2312" w:hint="eastAsia"/>
          <w:b/>
          <w:bCs/>
          <w:color w:val="000000" w:themeColor="text1"/>
          <w:sz w:val="32"/>
          <w:szCs w:val="32"/>
        </w:rPr>
        <w:t>招生专业、学习方式、招生学院及学费标准</w:t>
      </w:r>
    </w:p>
    <w:p w14:paraId="4592B17D" w14:textId="77777777" w:rsidR="005640F8" w:rsidRDefault="005640F8">
      <w:pPr>
        <w:widowControl/>
        <w:tabs>
          <w:tab w:val="left" w:pos="347"/>
        </w:tabs>
        <w:jc w:val="center"/>
        <w:rPr>
          <w:rFonts w:ascii="仿宋_GB2312" w:eastAsia="仿宋_GB2312"/>
          <w:b/>
          <w:bCs/>
          <w:color w:val="000000" w:themeColor="text1"/>
          <w:sz w:val="32"/>
          <w:szCs w:val="32"/>
        </w:rPr>
      </w:pPr>
    </w:p>
    <w:p w14:paraId="0301BD86" w14:textId="77777777" w:rsidR="005640F8" w:rsidRDefault="00AC6C51">
      <w:pPr>
        <w:widowControl/>
        <w:tabs>
          <w:tab w:val="left" w:pos="347"/>
        </w:tabs>
        <w:jc w:val="center"/>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lastRenderedPageBreak/>
        <w:t>表</w:t>
      </w:r>
      <w:r>
        <w:rPr>
          <w:rFonts w:ascii="仿宋_GB2312" w:eastAsia="仿宋_GB2312" w:hint="eastAsia"/>
          <w:b/>
          <w:bCs/>
          <w:color w:val="000000" w:themeColor="text1"/>
          <w:sz w:val="32"/>
          <w:szCs w:val="32"/>
        </w:rPr>
        <w:t xml:space="preserve">2 </w:t>
      </w:r>
      <w:r>
        <w:rPr>
          <w:rFonts w:ascii="仿宋_GB2312" w:eastAsia="仿宋_GB2312" w:hint="eastAsia"/>
          <w:b/>
          <w:bCs/>
          <w:color w:val="000000" w:themeColor="text1"/>
          <w:sz w:val="32"/>
          <w:szCs w:val="32"/>
        </w:rPr>
        <w:t>各招生专业初试考试科目及招生人数</w:t>
      </w:r>
    </w:p>
    <w:tbl>
      <w:tblPr>
        <w:tblpPr w:leftFromText="180" w:rightFromText="180" w:vertAnchor="text" w:horzAnchor="page" w:tblpX="1298" w:tblpY="153"/>
        <w:tblW w:w="974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49"/>
        <w:gridCol w:w="1314"/>
        <w:gridCol w:w="3475"/>
        <w:gridCol w:w="708"/>
        <w:gridCol w:w="2794"/>
      </w:tblGrid>
      <w:tr w:rsidR="005640F8" w14:paraId="277A4CB6" w14:textId="77777777">
        <w:trPr>
          <w:tblHeader/>
        </w:trPr>
        <w:tc>
          <w:tcPr>
            <w:tcW w:w="1449" w:type="dxa"/>
            <w:tcBorders>
              <w:top w:val="single" w:sz="6" w:space="0" w:color="000000"/>
              <w:left w:val="single" w:sz="6" w:space="0" w:color="000000"/>
              <w:bottom w:val="single" w:sz="6" w:space="0" w:color="000000"/>
              <w:right w:val="single" w:sz="6" w:space="0" w:color="000000"/>
            </w:tcBorders>
            <w:shd w:val="clear" w:color="auto" w:fill="D8D8D8" w:themeFill="background1" w:themeFillShade="D8"/>
            <w:tcMar>
              <w:top w:w="30" w:type="dxa"/>
              <w:left w:w="45" w:type="dxa"/>
              <w:bottom w:w="30" w:type="dxa"/>
              <w:right w:w="45" w:type="dxa"/>
            </w:tcMar>
            <w:vAlign w:val="center"/>
          </w:tcPr>
          <w:p w14:paraId="3017A181" w14:textId="77777777" w:rsidR="005640F8" w:rsidRDefault="00AC6C51">
            <w:pPr>
              <w:spacing w:line="32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招生专业代码、名称</w:t>
            </w:r>
          </w:p>
        </w:tc>
        <w:tc>
          <w:tcPr>
            <w:tcW w:w="1314" w:type="dxa"/>
            <w:tcBorders>
              <w:top w:val="single" w:sz="6" w:space="0" w:color="000000"/>
              <w:left w:val="single" w:sz="6" w:space="0" w:color="000000"/>
              <w:bottom w:val="single" w:sz="6" w:space="0" w:color="000000"/>
              <w:right w:val="single" w:sz="6" w:space="0" w:color="000000"/>
            </w:tcBorders>
            <w:shd w:val="clear" w:color="auto" w:fill="D8D8D8" w:themeFill="background1" w:themeFillShade="D8"/>
            <w:tcMar>
              <w:top w:w="30" w:type="dxa"/>
              <w:left w:w="45" w:type="dxa"/>
              <w:bottom w:w="30" w:type="dxa"/>
              <w:right w:w="45" w:type="dxa"/>
            </w:tcMar>
            <w:vAlign w:val="center"/>
          </w:tcPr>
          <w:p w14:paraId="5272B197" w14:textId="77777777" w:rsidR="005640F8" w:rsidRDefault="00AC6C51">
            <w:pPr>
              <w:widowControl/>
              <w:spacing w:line="32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研究方向</w:t>
            </w:r>
          </w:p>
        </w:tc>
        <w:tc>
          <w:tcPr>
            <w:tcW w:w="3475" w:type="dxa"/>
            <w:tcBorders>
              <w:top w:val="single" w:sz="6" w:space="0" w:color="000000"/>
              <w:left w:val="single" w:sz="6" w:space="0" w:color="000000"/>
              <w:bottom w:val="single" w:sz="6" w:space="0" w:color="000000"/>
              <w:right w:val="single" w:sz="6" w:space="0" w:color="000000"/>
            </w:tcBorders>
            <w:shd w:val="clear" w:color="auto" w:fill="D8D8D8" w:themeFill="background1" w:themeFillShade="D8"/>
            <w:tcMar>
              <w:top w:w="30" w:type="dxa"/>
              <w:left w:w="45" w:type="dxa"/>
              <w:bottom w:w="30" w:type="dxa"/>
              <w:right w:w="45" w:type="dxa"/>
            </w:tcMar>
            <w:vAlign w:val="center"/>
          </w:tcPr>
          <w:p w14:paraId="0060A4C8" w14:textId="77777777" w:rsidR="005640F8" w:rsidRDefault="00AC6C51">
            <w:pPr>
              <w:widowControl/>
              <w:spacing w:line="32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考试科目代码、名称</w:t>
            </w:r>
          </w:p>
        </w:tc>
        <w:tc>
          <w:tcPr>
            <w:tcW w:w="708" w:type="dxa"/>
            <w:tcBorders>
              <w:top w:val="single" w:sz="6" w:space="0" w:color="000000"/>
              <w:left w:val="single" w:sz="6" w:space="0" w:color="000000"/>
              <w:bottom w:val="single" w:sz="6" w:space="0" w:color="000000"/>
              <w:right w:val="single" w:sz="6" w:space="0" w:color="000000"/>
            </w:tcBorders>
            <w:shd w:val="clear" w:color="auto" w:fill="D8D8D8" w:themeFill="background1" w:themeFillShade="D8"/>
            <w:vAlign w:val="center"/>
          </w:tcPr>
          <w:p w14:paraId="50D08FB6" w14:textId="77777777" w:rsidR="005640F8" w:rsidRDefault="00AC6C51">
            <w:pPr>
              <w:widowControl/>
              <w:spacing w:line="32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招生人数</w:t>
            </w:r>
          </w:p>
        </w:tc>
        <w:tc>
          <w:tcPr>
            <w:tcW w:w="2794" w:type="dxa"/>
            <w:tcBorders>
              <w:top w:val="single" w:sz="6" w:space="0" w:color="000000"/>
              <w:left w:val="single" w:sz="6" w:space="0" w:color="000000"/>
              <w:bottom w:val="single" w:sz="6" w:space="0" w:color="000000"/>
              <w:right w:val="single" w:sz="6" w:space="0" w:color="000000"/>
            </w:tcBorders>
            <w:shd w:val="clear" w:color="auto" w:fill="D8D8D8" w:themeFill="background1" w:themeFillShade="D8"/>
            <w:vAlign w:val="center"/>
          </w:tcPr>
          <w:p w14:paraId="41EFEDDE" w14:textId="77777777" w:rsidR="005640F8" w:rsidRDefault="00AC6C51">
            <w:pPr>
              <w:widowControl/>
              <w:spacing w:line="32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b/>
                <w:color w:val="000000" w:themeColor="text1"/>
                <w:kern w:val="0"/>
                <w:sz w:val="24"/>
                <w:szCs w:val="24"/>
              </w:rPr>
              <w:t>备注</w:t>
            </w:r>
          </w:p>
        </w:tc>
      </w:tr>
      <w:tr w:rsidR="005640F8" w14:paraId="5FA47E43" w14:textId="77777777">
        <w:trPr>
          <w:trHeight w:val="1356"/>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A6097CB"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120400</w:t>
            </w:r>
          </w:p>
          <w:p w14:paraId="43B4F433"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公共管理学</w:t>
            </w:r>
          </w:p>
          <w:p w14:paraId="28905054" w14:textId="77777777" w:rsidR="005640F8" w:rsidRDefault="005640F8">
            <w:pPr>
              <w:widowControl/>
              <w:spacing w:line="300" w:lineRule="exact"/>
              <w:jc w:val="center"/>
              <w:rPr>
                <w:rFonts w:ascii="仿宋_GB2312" w:eastAsia="仿宋_GB2312" w:hAnsi="Arial" w:cs="Arial"/>
                <w:color w:val="000000" w:themeColor="text1"/>
                <w:kern w:val="0"/>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BA3B56A"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p w14:paraId="1ABEBF6A" w14:textId="77777777" w:rsidR="005640F8" w:rsidRDefault="005640F8">
            <w:pPr>
              <w:widowControl/>
              <w:spacing w:line="300" w:lineRule="exact"/>
              <w:jc w:val="left"/>
              <w:rPr>
                <w:rFonts w:ascii="仿宋_GB2312" w:eastAsia="仿宋_GB2312" w:hAnsi="Arial" w:cs="Arial"/>
                <w:b/>
                <w:color w:val="000000" w:themeColor="text1"/>
                <w:kern w:val="0"/>
                <w:sz w:val="24"/>
                <w:szCs w:val="24"/>
              </w:rPr>
            </w:pP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D0FC991"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①</w:t>
            </w:r>
            <w:r>
              <w:rPr>
                <w:rFonts w:ascii="仿宋_GB2312" w:eastAsia="仿宋_GB2312" w:hAnsi="Arial" w:cs="Arial"/>
                <w:color w:val="000000" w:themeColor="text1"/>
                <w:kern w:val="0"/>
                <w:sz w:val="24"/>
                <w:szCs w:val="24"/>
              </w:rPr>
              <w:t>101</w:t>
            </w:r>
            <w:r>
              <w:rPr>
                <w:rFonts w:ascii="仿宋_GB2312" w:eastAsia="仿宋_GB2312" w:hAnsi="Arial" w:cs="Arial"/>
                <w:color w:val="000000" w:themeColor="text1"/>
                <w:kern w:val="0"/>
                <w:sz w:val="24"/>
                <w:szCs w:val="24"/>
              </w:rPr>
              <w:t>思想政治理论</w:t>
            </w:r>
          </w:p>
          <w:p w14:paraId="16B7A2D4"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②</w:t>
            </w:r>
            <w:r>
              <w:rPr>
                <w:rFonts w:ascii="仿宋_GB2312" w:eastAsia="仿宋_GB2312" w:hAnsi="Arial" w:cs="Arial"/>
                <w:color w:val="000000" w:themeColor="text1"/>
                <w:kern w:val="0"/>
                <w:sz w:val="24"/>
                <w:szCs w:val="24"/>
              </w:rPr>
              <w:t>201</w:t>
            </w:r>
            <w:r>
              <w:rPr>
                <w:rFonts w:ascii="仿宋_GB2312" w:eastAsia="仿宋_GB2312" w:hAnsi="Arial" w:cs="Arial"/>
                <w:color w:val="000000" w:themeColor="text1"/>
                <w:kern w:val="0"/>
                <w:sz w:val="24"/>
                <w:szCs w:val="24"/>
              </w:rPr>
              <w:t>英语（一）</w:t>
            </w:r>
          </w:p>
          <w:p w14:paraId="6E2ED1E1"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③</w:t>
            </w:r>
            <w:r>
              <w:rPr>
                <w:rFonts w:ascii="仿宋_GB2312" w:eastAsia="仿宋_GB2312" w:hAnsi="Arial" w:cs="Arial" w:hint="eastAsia"/>
                <w:color w:val="000000" w:themeColor="text1"/>
                <w:kern w:val="0"/>
                <w:sz w:val="24"/>
                <w:szCs w:val="24"/>
              </w:rPr>
              <w:t xml:space="preserve">621 </w:t>
            </w:r>
            <w:r>
              <w:rPr>
                <w:rFonts w:ascii="仿宋_GB2312" w:eastAsia="仿宋_GB2312" w:hAnsi="Arial" w:cs="Arial" w:hint="eastAsia"/>
                <w:color w:val="000000" w:themeColor="text1"/>
                <w:kern w:val="0"/>
                <w:sz w:val="24"/>
                <w:szCs w:val="24"/>
              </w:rPr>
              <w:t>公共管理学</w:t>
            </w:r>
          </w:p>
          <w:p w14:paraId="6FAC39E7" w14:textId="77777777" w:rsidR="005640F8" w:rsidRDefault="00AC6C51">
            <w:pPr>
              <w:widowControl/>
              <w:spacing w:line="300" w:lineRule="exact"/>
              <w:rPr>
                <w:rFonts w:ascii="仿宋_GB2312" w:eastAsia="仿宋_GB2312" w:hAnsi="Arial" w:cs="Arial"/>
                <w:b/>
                <w:color w:val="000000" w:themeColor="text1"/>
                <w:kern w:val="0"/>
                <w:sz w:val="24"/>
                <w:szCs w:val="24"/>
              </w:rPr>
            </w:pPr>
            <w:r>
              <w:rPr>
                <w:rFonts w:ascii="仿宋_GB2312" w:eastAsia="仿宋_GB2312" w:hAnsi="Arial" w:cs="Arial" w:hint="eastAsia"/>
                <w:color w:val="000000" w:themeColor="text1"/>
                <w:kern w:val="0"/>
                <w:sz w:val="24"/>
                <w:szCs w:val="24"/>
              </w:rPr>
              <w:t>④</w:t>
            </w:r>
            <w:r>
              <w:rPr>
                <w:rFonts w:ascii="仿宋_GB2312" w:eastAsia="仿宋_GB2312" w:hAnsi="Arial" w:cs="Arial" w:hint="eastAsia"/>
                <w:color w:val="000000" w:themeColor="text1"/>
                <w:kern w:val="0"/>
                <w:sz w:val="24"/>
                <w:szCs w:val="24"/>
              </w:rPr>
              <w:t xml:space="preserve">824 </w:t>
            </w:r>
            <w:r>
              <w:rPr>
                <w:rFonts w:ascii="仿宋_GB2312" w:eastAsia="仿宋_GB2312" w:hAnsi="Arial" w:cs="Arial" w:hint="eastAsia"/>
                <w:color w:val="000000" w:themeColor="text1"/>
                <w:kern w:val="0"/>
                <w:sz w:val="24"/>
                <w:szCs w:val="24"/>
              </w:rPr>
              <w:t>公共政策学</w:t>
            </w:r>
          </w:p>
        </w:tc>
        <w:tc>
          <w:tcPr>
            <w:tcW w:w="708" w:type="dxa"/>
            <w:tcBorders>
              <w:top w:val="single" w:sz="6" w:space="0" w:color="000000"/>
              <w:left w:val="single" w:sz="6" w:space="0" w:color="000000"/>
              <w:bottom w:val="single" w:sz="6" w:space="0" w:color="000000"/>
              <w:right w:val="single" w:sz="6" w:space="0" w:color="000000"/>
            </w:tcBorders>
            <w:vAlign w:val="center"/>
          </w:tcPr>
          <w:p w14:paraId="206072FD" w14:textId="77777777" w:rsidR="005640F8" w:rsidRDefault="00AC6C51">
            <w:pPr>
              <w:widowControl/>
              <w:spacing w:line="300" w:lineRule="exact"/>
              <w:jc w:val="center"/>
              <w:rPr>
                <w:rFonts w:ascii="仿宋_GB2312" w:eastAsia="仿宋_GB2312" w:hAnsi="Arial" w:cs="Arial"/>
                <w:b/>
                <w:color w:val="000000" w:themeColor="text1"/>
                <w:kern w:val="0"/>
                <w:sz w:val="24"/>
                <w:szCs w:val="24"/>
              </w:rPr>
            </w:pPr>
            <w:r>
              <w:rPr>
                <w:rFonts w:ascii="仿宋_GB2312" w:eastAsia="仿宋_GB2312" w:hAnsi="Arial" w:cs="Arial" w:hint="eastAsia"/>
                <w:color w:val="000000" w:themeColor="text1"/>
                <w:kern w:val="0"/>
                <w:sz w:val="24"/>
                <w:szCs w:val="24"/>
              </w:rPr>
              <w:t>3</w:t>
            </w:r>
            <w:r>
              <w:rPr>
                <w:rFonts w:ascii="仿宋_GB2312" w:eastAsia="仿宋_GB2312" w:hAnsi="Arial" w:cs="Arial"/>
                <w:color w:val="000000" w:themeColor="text1"/>
                <w:kern w:val="0"/>
                <w:sz w:val="24"/>
                <w:szCs w:val="24"/>
              </w:rPr>
              <w:t>0</w:t>
            </w:r>
          </w:p>
        </w:tc>
        <w:tc>
          <w:tcPr>
            <w:tcW w:w="2794" w:type="dxa"/>
            <w:tcBorders>
              <w:top w:val="single" w:sz="6" w:space="0" w:color="000000"/>
              <w:left w:val="single" w:sz="6" w:space="0" w:color="000000"/>
              <w:bottom w:val="single" w:sz="6" w:space="0" w:color="000000"/>
              <w:right w:val="single" w:sz="6" w:space="0" w:color="000000"/>
            </w:tcBorders>
            <w:vAlign w:val="center"/>
          </w:tcPr>
          <w:p w14:paraId="30A8E36A"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不招收同等学力考生。</w:t>
            </w:r>
          </w:p>
          <w:p w14:paraId="4A566E61" w14:textId="77777777" w:rsidR="005640F8" w:rsidRDefault="00AC6C51">
            <w:pPr>
              <w:widowControl/>
              <w:spacing w:line="300" w:lineRule="exact"/>
              <w:jc w:val="left"/>
              <w:rPr>
                <w:rFonts w:ascii="仿宋_GB2312" w:eastAsia="仿宋_GB2312" w:hAnsi="Arial" w:cs="Arial"/>
                <w:b/>
                <w:color w:val="000000" w:themeColor="text1"/>
                <w:kern w:val="0"/>
                <w:sz w:val="24"/>
                <w:szCs w:val="24"/>
              </w:rPr>
            </w:pPr>
            <w:r>
              <w:rPr>
                <w:rFonts w:ascii="仿宋_GB2312" w:eastAsia="仿宋_GB2312" w:hAnsi="Arial" w:cs="Arial" w:hint="eastAsia"/>
                <w:color w:val="000000" w:themeColor="text1"/>
                <w:kern w:val="0"/>
                <w:sz w:val="24"/>
                <w:szCs w:val="24"/>
              </w:rPr>
              <w:t>2.</w:t>
            </w:r>
            <w:r>
              <w:rPr>
                <w:rFonts w:ascii="仿宋_GB2312" w:eastAsia="仿宋_GB2312" w:hAnsi="Arial" w:cs="Arial" w:hint="eastAsia"/>
                <w:color w:val="000000" w:themeColor="text1"/>
                <w:kern w:val="0"/>
                <w:sz w:val="24"/>
                <w:szCs w:val="24"/>
              </w:rPr>
              <w:t>不招收“退役大学生士兵”专项硕士研究生招生计划。</w:t>
            </w:r>
          </w:p>
        </w:tc>
      </w:tr>
      <w:tr w:rsidR="005640F8" w14:paraId="709FC550" w14:textId="77777777">
        <w:trPr>
          <w:trHeight w:val="1311"/>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3A84687"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03510</w:t>
            </w:r>
            <w:r>
              <w:rPr>
                <w:rFonts w:ascii="仿宋_GB2312" w:eastAsia="仿宋_GB2312" w:hAnsi="Arial" w:cs="Arial" w:hint="eastAsia"/>
                <w:color w:val="000000" w:themeColor="text1"/>
                <w:kern w:val="0"/>
                <w:sz w:val="24"/>
                <w:szCs w:val="24"/>
              </w:rPr>
              <w:t>2</w:t>
            </w:r>
          </w:p>
          <w:p w14:paraId="7F7BD9C5"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法律</w:t>
            </w:r>
          </w:p>
          <w:p w14:paraId="0B0301E9"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（法学）</w:t>
            </w:r>
          </w:p>
          <w:p w14:paraId="517F3BCD" w14:textId="77777777" w:rsidR="005640F8" w:rsidRDefault="005640F8">
            <w:pPr>
              <w:widowControl/>
              <w:spacing w:line="300" w:lineRule="exact"/>
              <w:jc w:val="center"/>
              <w:rPr>
                <w:rFonts w:ascii="仿宋_GB2312" w:eastAsia="仿宋_GB2312" w:hAnsi="Arial" w:cs="Arial"/>
                <w:color w:val="000000" w:themeColor="text1"/>
                <w:kern w:val="0"/>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34469BE"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2CE8C5F"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①</w:t>
            </w:r>
            <w:r>
              <w:rPr>
                <w:rFonts w:ascii="仿宋_GB2312" w:eastAsia="仿宋_GB2312" w:hAnsi="Arial" w:cs="Arial"/>
                <w:color w:val="000000" w:themeColor="text1"/>
                <w:kern w:val="0"/>
                <w:sz w:val="24"/>
                <w:szCs w:val="24"/>
              </w:rPr>
              <w:t>101</w:t>
            </w:r>
            <w:r>
              <w:rPr>
                <w:rFonts w:ascii="仿宋_GB2312" w:eastAsia="仿宋_GB2312" w:hAnsi="Arial" w:cs="Arial"/>
                <w:color w:val="000000" w:themeColor="text1"/>
                <w:kern w:val="0"/>
                <w:sz w:val="24"/>
                <w:szCs w:val="24"/>
              </w:rPr>
              <w:t>思想政治理论</w:t>
            </w:r>
          </w:p>
          <w:p w14:paraId="38C4EF8F"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②</w:t>
            </w:r>
            <w:r>
              <w:rPr>
                <w:rFonts w:ascii="仿宋_GB2312" w:eastAsia="仿宋_GB2312" w:hAnsi="Arial" w:cs="Arial"/>
                <w:color w:val="000000" w:themeColor="text1"/>
                <w:kern w:val="0"/>
                <w:sz w:val="24"/>
                <w:szCs w:val="24"/>
              </w:rPr>
              <w:t>201</w:t>
            </w:r>
            <w:r>
              <w:rPr>
                <w:rFonts w:ascii="仿宋_GB2312" w:eastAsia="仿宋_GB2312" w:hAnsi="Arial" w:cs="Arial"/>
                <w:color w:val="000000" w:themeColor="text1"/>
                <w:kern w:val="0"/>
                <w:sz w:val="24"/>
                <w:szCs w:val="24"/>
              </w:rPr>
              <w:t>英语（一）</w:t>
            </w:r>
          </w:p>
          <w:p w14:paraId="25376FA8"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③</w:t>
            </w:r>
            <w:r>
              <w:rPr>
                <w:rFonts w:ascii="仿宋_GB2312" w:eastAsia="仿宋_GB2312" w:hAnsi="Arial" w:cs="Arial"/>
                <w:color w:val="000000" w:themeColor="text1"/>
                <w:kern w:val="0"/>
                <w:sz w:val="24"/>
                <w:szCs w:val="24"/>
              </w:rPr>
              <w:t>3</w:t>
            </w:r>
            <w:r>
              <w:rPr>
                <w:rFonts w:ascii="仿宋_GB2312" w:eastAsia="仿宋_GB2312" w:hAnsi="Arial" w:cs="Arial" w:hint="eastAsia"/>
                <w:color w:val="000000" w:themeColor="text1"/>
                <w:kern w:val="0"/>
                <w:sz w:val="24"/>
                <w:szCs w:val="24"/>
              </w:rPr>
              <w:t>97</w:t>
            </w:r>
            <w:r>
              <w:rPr>
                <w:rFonts w:ascii="仿宋_GB2312" w:eastAsia="仿宋_GB2312" w:hAnsi="Arial" w:cs="Arial" w:hint="eastAsia"/>
                <w:color w:val="000000" w:themeColor="text1"/>
                <w:kern w:val="0"/>
                <w:sz w:val="24"/>
                <w:szCs w:val="24"/>
              </w:rPr>
              <w:t>法律硕士专业基础（法学）</w:t>
            </w:r>
          </w:p>
          <w:p w14:paraId="3B797BB9"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④</w:t>
            </w:r>
            <w:r>
              <w:rPr>
                <w:rFonts w:ascii="仿宋_GB2312" w:eastAsia="仿宋_GB2312" w:hAnsi="Arial" w:cs="Arial" w:hint="eastAsia"/>
                <w:color w:val="000000" w:themeColor="text1"/>
                <w:kern w:val="0"/>
                <w:sz w:val="24"/>
                <w:szCs w:val="24"/>
              </w:rPr>
              <w:t>497</w:t>
            </w:r>
            <w:r>
              <w:rPr>
                <w:rFonts w:ascii="仿宋_GB2312" w:eastAsia="仿宋_GB2312" w:hAnsi="Arial" w:cs="Arial" w:hint="eastAsia"/>
                <w:color w:val="000000" w:themeColor="text1"/>
                <w:kern w:val="0"/>
                <w:sz w:val="24"/>
                <w:szCs w:val="24"/>
              </w:rPr>
              <w:t>法律硕士综合（法学）</w:t>
            </w:r>
          </w:p>
        </w:tc>
        <w:tc>
          <w:tcPr>
            <w:tcW w:w="708" w:type="dxa"/>
            <w:tcBorders>
              <w:top w:val="single" w:sz="6" w:space="0" w:color="000000"/>
              <w:left w:val="single" w:sz="6" w:space="0" w:color="000000"/>
              <w:bottom w:val="single" w:sz="6" w:space="0" w:color="000000"/>
              <w:right w:val="single" w:sz="6" w:space="0" w:color="000000"/>
            </w:tcBorders>
            <w:vAlign w:val="center"/>
          </w:tcPr>
          <w:p w14:paraId="6F9E5302"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40</w:t>
            </w:r>
          </w:p>
        </w:tc>
        <w:tc>
          <w:tcPr>
            <w:tcW w:w="2794" w:type="dxa"/>
            <w:tcBorders>
              <w:top w:val="single" w:sz="6" w:space="0" w:color="000000"/>
              <w:left w:val="single" w:sz="6" w:space="0" w:color="000000"/>
              <w:bottom w:val="single" w:sz="6" w:space="0" w:color="000000"/>
              <w:right w:val="single" w:sz="6" w:space="0" w:color="000000"/>
            </w:tcBorders>
            <w:vAlign w:val="center"/>
          </w:tcPr>
          <w:p w14:paraId="4F568A0C"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不招收同等学力考生。</w:t>
            </w:r>
          </w:p>
          <w:p w14:paraId="54B7FD7A"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w:t>
            </w:r>
            <w:r>
              <w:rPr>
                <w:rFonts w:ascii="仿宋_GB2312" w:eastAsia="仿宋_GB2312" w:hAnsi="Arial" w:cs="Arial" w:hint="eastAsia"/>
                <w:color w:val="000000" w:themeColor="text1"/>
                <w:kern w:val="0"/>
                <w:sz w:val="24"/>
                <w:szCs w:val="24"/>
              </w:rPr>
              <w:t>不招收“退役大学生士兵”专项硕士研究生招生计划。</w:t>
            </w:r>
          </w:p>
        </w:tc>
      </w:tr>
      <w:tr w:rsidR="005640F8" w14:paraId="61A2E317" w14:textId="77777777">
        <w:trPr>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8857ADF"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035200</w:t>
            </w:r>
          </w:p>
          <w:p w14:paraId="4F545B25"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社会工作</w:t>
            </w:r>
          </w:p>
        </w:tc>
        <w:tc>
          <w:tcPr>
            <w:tcW w:w="1314" w:type="dxa"/>
            <w:tcBorders>
              <w:top w:val="single" w:sz="6" w:space="0" w:color="000000"/>
              <w:left w:val="single" w:sz="6" w:space="0" w:color="000000"/>
              <w:right w:val="single" w:sz="6" w:space="0" w:color="000000"/>
            </w:tcBorders>
            <w:tcMar>
              <w:top w:w="30" w:type="dxa"/>
              <w:left w:w="45" w:type="dxa"/>
              <w:bottom w:w="30" w:type="dxa"/>
              <w:right w:w="45" w:type="dxa"/>
            </w:tcMar>
            <w:vAlign w:val="center"/>
          </w:tcPr>
          <w:p w14:paraId="4E0EC51B"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D27A732"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①</w:t>
            </w:r>
            <w:r>
              <w:rPr>
                <w:rFonts w:ascii="仿宋_GB2312" w:eastAsia="仿宋_GB2312" w:hAnsi="Arial" w:cs="Arial" w:hint="eastAsia"/>
                <w:color w:val="000000" w:themeColor="text1"/>
                <w:kern w:val="0"/>
                <w:sz w:val="24"/>
                <w:szCs w:val="24"/>
              </w:rPr>
              <w:t>101</w:t>
            </w:r>
            <w:r>
              <w:rPr>
                <w:rFonts w:ascii="仿宋_GB2312" w:eastAsia="仿宋_GB2312" w:hAnsi="Arial" w:cs="Arial" w:hint="eastAsia"/>
                <w:color w:val="000000" w:themeColor="text1"/>
                <w:kern w:val="0"/>
                <w:sz w:val="24"/>
                <w:szCs w:val="24"/>
              </w:rPr>
              <w:t>思想政治理论</w:t>
            </w:r>
          </w:p>
          <w:p w14:paraId="6AF87DB8"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②</w:t>
            </w:r>
            <w:r>
              <w:rPr>
                <w:rFonts w:ascii="仿宋_GB2312" w:eastAsia="仿宋_GB2312" w:hAnsi="Arial" w:cs="Arial" w:hint="eastAsia"/>
                <w:color w:val="000000" w:themeColor="text1"/>
                <w:kern w:val="0"/>
                <w:sz w:val="24"/>
                <w:szCs w:val="24"/>
              </w:rPr>
              <w:t xml:space="preserve">204 </w:t>
            </w:r>
            <w:r>
              <w:rPr>
                <w:rFonts w:ascii="仿宋_GB2312" w:eastAsia="仿宋_GB2312" w:hAnsi="Arial" w:cs="Arial" w:hint="eastAsia"/>
                <w:color w:val="000000" w:themeColor="text1"/>
                <w:kern w:val="0"/>
                <w:sz w:val="24"/>
                <w:szCs w:val="24"/>
              </w:rPr>
              <w:t>英语（二）</w:t>
            </w:r>
          </w:p>
          <w:p w14:paraId="45D7395C"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③</w:t>
            </w:r>
            <w:r>
              <w:rPr>
                <w:rFonts w:ascii="仿宋_GB2312" w:eastAsia="仿宋_GB2312" w:hAnsi="Arial" w:cs="Arial" w:hint="eastAsia"/>
                <w:color w:val="000000" w:themeColor="text1"/>
                <w:kern w:val="0"/>
                <w:sz w:val="24"/>
                <w:szCs w:val="24"/>
              </w:rPr>
              <w:t>331</w:t>
            </w:r>
            <w:r>
              <w:rPr>
                <w:rFonts w:ascii="仿宋_GB2312" w:eastAsia="仿宋_GB2312" w:hAnsi="Arial" w:cs="Arial" w:hint="eastAsia"/>
                <w:color w:val="000000" w:themeColor="text1"/>
                <w:kern w:val="0"/>
                <w:sz w:val="24"/>
                <w:szCs w:val="24"/>
              </w:rPr>
              <w:t>社会工作原理</w:t>
            </w:r>
          </w:p>
          <w:p w14:paraId="597099D9"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fldChar w:fldCharType="begin"/>
            </w:r>
            <w:r>
              <w:rPr>
                <w:rFonts w:ascii="仿宋_GB2312" w:eastAsia="仿宋_GB2312" w:hAnsi="Arial" w:cs="Arial" w:hint="eastAsia"/>
                <w:color w:val="000000" w:themeColor="text1"/>
                <w:kern w:val="0"/>
                <w:sz w:val="24"/>
                <w:szCs w:val="24"/>
              </w:rPr>
              <w:instrText xml:space="preserve"> = 4 \* GB3 \* MERGEFORMAT </w:instrText>
            </w:r>
            <w:r>
              <w:rPr>
                <w:rFonts w:ascii="仿宋_GB2312" w:eastAsia="仿宋_GB2312" w:hAnsi="Arial" w:cs="Arial" w:hint="eastAsia"/>
                <w:color w:val="000000" w:themeColor="text1"/>
                <w:kern w:val="0"/>
                <w:sz w:val="24"/>
                <w:szCs w:val="24"/>
              </w:rPr>
              <w:fldChar w:fldCharType="separate"/>
            </w:r>
            <w:r>
              <w:rPr>
                <w:rFonts w:ascii="仿宋_GB2312" w:eastAsia="仿宋_GB2312" w:hAnsi="Arial" w:cs="Arial" w:hint="eastAsia"/>
                <w:color w:val="000000" w:themeColor="text1"/>
                <w:kern w:val="0"/>
                <w:sz w:val="24"/>
                <w:szCs w:val="24"/>
              </w:rPr>
              <w:t>④</w:t>
            </w:r>
            <w:r>
              <w:rPr>
                <w:rFonts w:ascii="仿宋_GB2312" w:eastAsia="仿宋_GB2312" w:hAnsi="Arial" w:cs="Arial" w:hint="eastAsia"/>
                <w:color w:val="000000" w:themeColor="text1"/>
                <w:kern w:val="0"/>
                <w:sz w:val="24"/>
                <w:szCs w:val="24"/>
              </w:rPr>
              <w:fldChar w:fldCharType="end"/>
            </w:r>
            <w:r>
              <w:rPr>
                <w:rFonts w:ascii="仿宋_GB2312" w:eastAsia="仿宋_GB2312" w:hAnsi="Arial" w:cs="Arial" w:hint="eastAsia"/>
                <w:color w:val="000000" w:themeColor="text1"/>
                <w:kern w:val="0"/>
                <w:sz w:val="24"/>
                <w:szCs w:val="24"/>
              </w:rPr>
              <w:t>437</w:t>
            </w:r>
            <w:r>
              <w:rPr>
                <w:rFonts w:ascii="仿宋_GB2312" w:eastAsia="仿宋_GB2312" w:hAnsi="Arial" w:cs="Arial" w:hint="eastAsia"/>
                <w:color w:val="000000" w:themeColor="text1"/>
                <w:kern w:val="0"/>
                <w:sz w:val="24"/>
                <w:szCs w:val="24"/>
              </w:rPr>
              <w:t>社会工作实务</w:t>
            </w:r>
          </w:p>
        </w:tc>
        <w:tc>
          <w:tcPr>
            <w:tcW w:w="708" w:type="dxa"/>
            <w:tcBorders>
              <w:top w:val="single" w:sz="6" w:space="0" w:color="000000"/>
              <w:left w:val="single" w:sz="6" w:space="0" w:color="000000"/>
              <w:bottom w:val="single" w:sz="6" w:space="0" w:color="000000"/>
              <w:right w:val="single" w:sz="6" w:space="0" w:color="000000"/>
            </w:tcBorders>
            <w:vAlign w:val="center"/>
          </w:tcPr>
          <w:p w14:paraId="79F6CA31"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5</w:t>
            </w:r>
            <w:r>
              <w:rPr>
                <w:rFonts w:ascii="仿宋_GB2312" w:eastAsia="仿宋_GB2312" w:hAnsi="Arial" w:cs="Arial"/>
                <w:color w:val="000000" w:themeColor="text1"/>
                <w:kern w:val="0"/>
                <w:sz w:val="24"/>
                <w:szCs w:val="24"/>
              </w:rPr>
              <w:t>0</w:t>
            </w:r>
          </w:p>
        </w:tc>
        <w:tc>
          <w:tcPr>
            <w:tcW w:w="2794" w:type="dxa"/>
            <w:tcBorders>
              <w:top w:val="single" w:sz="6" w:space="0" w:color="000000"/>
              <w:left w:val="single" w:sz="6" w:space="0" w:color="000000"/>
              <w:bottom w:val="single" w:sz="6" w:space="0" w:color="000000"/>
              <w:right w:val="single" w:sz="6" w:space="0" w:color="000000"/>
            </w:tcBorders>
            <w:vAlign w:val="center"/>
          </w:tcPr>
          <w:p w14:paraId="5283199A"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不招收同等学力考生。</w:t>
            </w:r>
          </w:p>
          <w:p w14:paraId="4BFE5EC3"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w:t>
            </w:r>
            <w:r>
              <w:rPr>
                <w:rFonts w:ascii="仿宋_GB2312" w:eastAsia="仿宋_GB2312" w:hAnsi="Arial" w:cs="Arial" w:hint="eastAsia"/>
                <w:color w:val="000000" w:themeColor="text1"/>
                <w:kern w:val="0"/>
                <w:sz w:val="24"/>
                <w:szCs w:val="24"/>
              </w:rPr>
              <w:t>招收“退役大学生士兵”专项硕士研究生招生计划（拟招收</w:t>
            </w:r>
            <w:r>
              <w:rPr>
                <w:rFonts w:ascii="仿宋_GB2312" w:eastAsia="仿宋_GB2312" w:hAnsi="Arial" w:cs="Arial" w:hint="eastAsia"/>
                <w:color w:val="000000" w:themeColor="text1"/>
                <w:kern w:val="0"/>
                <w:sz w:val="24"/>
                <w:szCs w:val="24"/>
              </w:rPr>
              <w:t>3</w:t>
            </w:r>
            <w:r>
              <w:rPr>
                <w:rFonts w:ascii="仿宋_GB2312" w:eastAsia="仿宋_GB2312" w:hAnsi="Arial" w:cs="Arial" w:hint="eastAsia"/>
                <w:color w:val="000000" w:themeColor="text1"/>
                <w:kern w:val="0"/>
                <w:sz w:val="24"/>
                <w:szCs w:val="24"/>
              </w:rPr>
              <w:t>人）。</w:t>
            </w:r>
          </w:p>
        </w:tc>
      </w:tr>
      <w:tr w:rsidR="005640F8" w14:paraId="0A7703CC" w14:textId="77777777">
        <w:trPr>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43720F4"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055200</w:t>
            </w:r>
          </w:p>
          <w:p w14:paraId="2FD79A3B"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新闻与传播</w:t>
            </w:r>
          </w:p>
        </w:tc>
        <w:tc>
          <w:tcPr>
            <w:tcW w:w="13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887DEC5"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85D935A" w14:textId="77777777" w:rsidR="005640F8" w:rsidRDefault="00AC6C51">
            <w:pPr>
              <w:pStyle w:val="af0"/>
              <w:widowControl/>
              <w:spacing w:line="300" w:lineRule="exact"/>
              <w:ind w:firstLineChars="0" w:firstLine="0"/>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①</w:t>
            </w:r>
            <w:r>
              <w:rPr>
                <w:rFonts w:ascii="仿宋_GB2312" w:eastAsia="仿宋_GB2312" w:hAnsi="Arial" w:cs="Arial" w:hint="eastAsia"/>
                <w:color w:val="000000" w:themeColor="text1"/>
                <w:kern w:val="0"/>
                <w:sz w:val="24"/>
                <w:szCs w:val="24"/>
              </w:rPr>
              <w:t>101</w:t>
            </w:r>
            <w:r>
              <w:rPr>
                <w:rFonts w:ascii="仿宋_GB2312" w:eastAsia="仿宋_GB2312" w:hAnsi="Arial" w:cs="Arial" w:hint="eastAsia"/>
                <w:color w:val="000000" w:themeColor="text1"/>
                <w:kern w:val="0"/>
                <w:sz w:val="24"/>
                <w:szCs w:val="24"/>
              </w:rPr>
              <w:t>思想政治理论</w:t>
            </w:r>
          </w:p>
          <w:p w14:paraId="5395D93B"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②</w:t>
            </w:r>
            <w:r>
              <w:rPr>
                <w:rFonts w:ascii="仿宋_GB2312" w:eastAsia="仿宋_GB2312" w:hAnsi="Arial" w:cs="Arial" w:hint="eastAsia"/>
                <w:color w:val="000000" w:themeColor="text1"/>
                <w:kern w:val="0"/>
                <w:sz w:val="24"/>
                <w:szCs w:val="24"/>
              </w:rPr>
              <w:t xml:space="preserve">204 </w:t>
            </w:r>
            <w:r>
              <w:rPr>
                <w:rFonts w:ascii="仿宋_GB2312" w:eastAsia="仿宋_GB2312" w:hAnsi="Arial" w:cs="Arial" w:hint="eastAsia"/>
                <w:color w:val="000000" w:themeColor="text1"/>
                <w:kern w:val="0"/>
                <w:sz w:val="24"/>
                <w:szCs w:val="24"/>
              </w:rPr>
              <w:t>英语（二）</w:t>
            </w:r>
          </w:p>
          <w:p w14:paraId="3834D976"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③</w:t>
            </w:r>
            <w:r>
              <w:rPr>
                <w:rFonts w:ascii="仿宋_GB2312" w:eastAsia="仿宋_GB2312" w:hAnsi="Arial" w:cs="Arial"/>
                <w:color w:val="000000" w:themeColor="text1"/>
                <w:kern w:val="0"/>
                <w:sz w:val="24"/>
                <w:szCs w:val="24"/>
              </w:rPr>
              <w:t>334</w:t>
            </w:r>
            <w:r>
              <w:rPr>
                <w:rFonts w:ascii="仿宋_GB2312" w:eastAsia="仿宋_GB2312" w:hAnsi="Arial" w:cs="Arial" w:hint="eastAsia"/>
                <w:color w:val="000000" w:themeColor="text1"/>
                <w:kern w:val="0"/>
                <w:sz w:val="24"/>
                <w:szCs w:val="24"/>
              </w:rPr>
              <w:t>新闻与传播专业综合能力</w:t>
            </w:r>
          </w:p>
          <w:p w14:paraId="75F4EFA3"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④</w:t>
            </w:r>
            <w:r>
              <w:rPr>
                <w:rFonts w:ascii="仿宋_GB2312" w:eastAsia="仿宋_GB2312" w:hAnsi="Arial" w:cs="Arial" w:hint="eastAsia"/>
                <w:color w:val="000000" w:themeColor="text1"/>
                <w:kern w:val="0"/>
                <w:sz w:val="24"/>
                <w:szCs w:val="24"/>
              </w:rPr>
              <w:t>4</w:t>
            </w:r>
            <w:r>
              <w:rPr>
                <w:rFonts w:ascii="仿宋_GB2312" w:eastAsia="仿宋_GB2312" w:hAnsi="Arial" w:cs="Arial"/>
                <w:color w:val="000000" w:themeColor="text1"/>
                <w:kern w:val="0"/>
                <w:sz w:val="24"/>
                <w:szCs w:val="24"/>
              </w:rPr>
              <w:t>40</w:t>
            </w:r>
            <w:r>
              <w:rPr>
                <w:rFonts w:ascii="仿宋_GB2312" w:eastAsia="仿宋_GB2312" w:hAnsi="Arial" w:cs="Arial" w:hint="eastAsia"/>
                <w:color w:val="000000" w:themeColor="text1"/>
                <w:kern w:val="0"/>
                <w:sz w:val="24"/>
                <w:szCs w:val="24"/>
              </w:rPr>
              <w:t>新闻与传播专业基础</w:t>
            </w:r>
          </w:p>
        </w:tc>
        <w:tc>
          <w:tcPr>
            <w:tcW w:w="708" w:type="dxa"/>
            <w:tcBorders>
              <w:top w:val="single" w:sz="6" w:space="0" w:color="000000"/>
              <w:left w:val="single" w:sz="6" w:space="0" w:color="000000"/>
              <w:bottom w:val="single" w:sz="6" w:space="0" w:color="000000"/>
              <w:right w:val="single" w:sz="6" w:space="0" w:color="000000"/>
            </w:tcBorders>
            <w:vAlign w:val="center"/>
          </w:tcPr>
          <w:p w14:paraId="6548DAC5"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5</w:t>
            </w:r>
            <w:r>
              <w:rPr>
                <w:rFonts w:ascii="仿宋_GB2312" w:eastAsia="仿宋_GB2312" w:hAnsi="Arial" w:cs="Arial"/>
                <w:color w:val="000000" w:themeColor="text1"/>
                <w:kern w:val="0"/>
                <w:sz w:val="24"/>
                <w:szCs w:val="24"/>
              </w:rPr>
              <w:t>0</w:t>
            </w:r>
          </w:p>
        </w:tc>
        <w:tc>
          <w:tcPr>
            <w:tcW w:w="2794" w:type="dxa"/>
            <w:tcBorders>
              <w:top w:val="single" w:sz="6" w:space="0" w:color="000000"/>
              <w:left w:val="single" w:sz="6" w:space="0" w:color="000000"/>
              <w:bottom w:val="single" w:sz="6" w:space="0" w:color="000000"/>
              <w:right w:val="single" w:sz="6" w:space="0" w:color="000000"/>
            </w:tcBorders>
            <w:vAlign w:val="center"/>
          </w:tcPr>
          <w:p w14:paraId="14670881"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不招收同等学力考生。</w:t>
            </w:r>
          </w:p>
          <w:p w14:paraId="06EC36E8"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w:t>
            </w:r>
            <w:r>
              <w:rPr>
                <w:rFonts w:ascii="仿宋_GB2312" w:eastAsia="仿宋_GB2312" w:hAnsi="Arial" w:cs="Arial" w:hint="eastAsia"/>
                <w:color w:val="000000" w:themeColor="text1"/>
                <w:kern w:val="0"/>
                <w:sz w:val="24"/>
                <w:szCs w:val="24"/>
              </w:rPr>
              <w:t>招收“退役大学生士兵”专项硕士研究生招生计划（拟招收</w:t>
            </w:r>
            <w:r>
              <w:rPr>
                <w:rFonts w:ascii="仿宋_GB2312" w:eastAsia="仿宋_GB2312" w:hAnsi="Arial" w:cs="Arial" w:hint="eastAsia"/>
                <w:color w:val="000000" w:themeColor="text1"/>
                <w:kern w:val="0"/>
                <w:sz w:val="24"/>
                <w:szCs w:val="24"/>
              </w:rPr>
              <w:t>2</w:t>
            </w:r>
            <w:r>
              <w:rPr>
                <w:rFonts w:ascii="仿宋_GB2312" w:eastAsia="仿宋_GB2312" w:hAnsi="Arial" w:cs="Arial" w:hint="eastAsia"/>
                <w:color w:val="000000" w:themeColor="text1"/>
                <w:kern w:val="0"/>
                <w:sz w:val="24"/>
                <w:szCs w:val="24"/>
              </w:rPr>
              <w:t>人）。</w:t>
            </w:r>
          </w:p>
        </w:tc>
      </w:tr>
      <w:tr w:rsidR="005640F8" w14:paraId="6EC64DD4" w14:textId="77777777">
        <w:trPr>
          <w:trHeight w:val="1132"/>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525330A6"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085700</w:t>
            </w:r>
          </w:p>
          <w:p w14:paraId="5458A1E6"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资源与环境</w:t>
            </w:r>
          </w:p>
        </w:tc>
        <w:tc>
          <w:tcPr>
            <w:tcW w:w="13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5385E4D"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ECA94FE"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fldChar w:fldCharType="begin"/>
            </w:r>
            <w:r>
              <w:rPr>
                <w:rFonts w:ascii="仿宋_GB2312" w:eastAsia="仿宋_GB2312" w:hAnsi="Arial" w:cs="Arial"/>
                <w:color w:val="000000" w:themeColor="text1"/>
                <w:kern w:val="0"/>
                <w:sz w:val="24"/>
                <w:szCs w:val="24"/>
              </w:rPr>
              <w:instrText xml:space="preserve"> </w:instrText>
            </w:r>
            <w:r>
              <w:rPr>
                <w:rFonts w:ascii="仿宋_GB2312" w:eastAsia="仿宋_GB2312" w:hAnsi="Arial" w:cs="Arial" w:hint="eastAsia"/>
                <w:color w:val="000000" w:themeColor="text1"/>
                <w:kern w:val="0"/>
                <w:sz w:val="24"/>
                <w:szCs w:val="24"/>
              </w:rPr>
              <w:instrText>= 1 \* GB3</w:instrText>
            </w:r>
            <w:r>
              <w:rPr>
                <w:rFonts w:ascii="仿宋_GB2312" w:eastAsia="仿宋_GB2312" w:hAnsi="Arial" w:cs="Arial"/>
                <w:color w:val="000000" w:themeColor="text1"/>
                <w:kern w:val="0"/>
                <w:sz w:val="24"/>
                <w:szCs w:val="24"/>
              </w:rPr>
              <w:instrText xml:space="preserve"> </w:instrText>
            </w:r>
            <w:r>
              <w:rPr>
                <w:rFonts w:ascii="仿宋_GB2312" w:eastAsia="仿宋_GB2312" w:hAnsi="Arial" w:cs="Arial"/>
                <w:color w:val="000000" w:themeColor="text1"/>
                <w:kern w:val="0"/>
                <w:sz w:val="24"/>
                <w:szCs w:val="24"/>
              </w:rPr>
              <w:fldChar w:fldCharType="separate"/>
            </w:r>
            <w:r>
              <w:rPr>
                <w:rFonts w:ascii="仿宋_GB2312" w:eastAsia="仿宋_GB2312" w:hAnsi="Arial" w:cs="Arial" w:hint="eastAsia"/>
                <w:color w:val="000000" w:themeColor="text1"/>
                <w:kern w:val="0"/>
                <w:sz w:val="24"/>
                <w:szCs w:val="24"/>
              </w:rPr>
              <w:t>①</w:t>
            </w:r>
            <w:r>
              <w:rPr>
                <w:rFonts w:ascii="仿宋_GB2312" w:eastAsia="仿宋_GB2312" w:hAnsi="Arial" w:cs="Arial"/>
                <w:color w:val="000000" w:themeColor="text1"/>
                <w:kern w:val="0"/>
                <w:sz w:val="24"/>
                <w:szCs w:val="24"/>
              </w:rPr>
              <w:fldChar w:fldCharType="end"/>
            </w:r>
            <w:r>
              <w:rPr>
                <w:rFonts w:ascii="仿宋_GB2312" w:eastAsia="仿宋_GB2312" w:hAnsi="Arial" w:cs="Arial"/>
                <w:color w:val="000000" w:themeColor="text1"/>
                <w:kern w:val="0"/>
                <w:sz w:val="24"/>
                <w:szCs w:val="24"/>
              </w:rPr>
              <w:t>101</w:t>
            </w:r>
            <w:r>
              <w:rPr>
                <w:rFonts w:ascii="仿宋_GB2312" w:eastAsia="仿宋_GB2312" w:hAnsi="Arial" w:cs="Arial"/>
                <w:color w:val="000000" w:themeColor="text1"/>
                <w:kern w:val="0"/>
                <w:sz w:val="24"/>
                <w:szCs w:val="24"/>
              </w:rPr>
              <w:t>思想政治理论</w:t>
            </w:r>
          </w:p>
          <w:p w14:paraId="30CAA6DD"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②</w:t>
            </w:r>
            <w:r>
              <w:rPr>
                <w:rFonts w:ascii="仿宋_GB2312" w:eastAsia="仿宋_GB2312" w:hAnsi="Arial" w:cs="Arial"/>
                <w:color w:val="000000" w:themeColor="text1"/>
                <w:kern w:val="0"/>
                <w:sz w:val="24"/>
                <w:szCs w:val="24"/>
              </w:rPr>
              <w:t>20</w:t>
            </w:r>
            <w:r>
              <w:rPr>
                <w:rFonts w:ascii="仿宋_GB2312" w:eastAsia="仿宋_GB2312" w:hAnsi="Arial" w:cs="Arial" w:hint="eastAsia"/>
                <w:color w:val="000000" w:themeColor="text1"/>
                <w:kern w:val="0"/>
                <w:sz w:val="24"/>
                <w:szCs w:val="24"/>
              </w:rPr>
              <w:t xml:space="preserve">4 </w:t>
            </w:r>
            <w:r>
              <w:rPr>
                <w:rFonts w:ascii="仿宋_GB2312" w:eastAsia="仿宋_GB2312" w:hAnsi="Arial" w:cs="Arial" w:hint="eastAsia"/>
                <w:color w:val="000000" w:themeColor="text1"/>
                <w:kern w:val="0"/>
                <w:sz w:val="24"/>
                <w:szCs w:val="24"/>
              </w:rPr>
              <w:t>英语（二）</w:t>
            </w:r>
          </w:p>
          <w:p w14:paraId="28541771"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③</w:t>
            </w:r>
            <w:r>
              <w:rPr>
                <w:rFonts w:ascii="仿宋_GB2312" w:eastAsia="仿宋_GB2312" w:hAnsi="Arial" w:cs="Arial"/>
                <w:color w:val="000000" w:themeColor="text1"/>
                <w:kern w:val="0"/>
                <w:sz w:val="24"/>
                <w:szCs w:val="24"/>
              </w:rPr>
              <w:t>302</w:t>
            </w:r>
            <w:r>
              <w:rPr>
                <w:rFonts w:ascii="仿宋_GB2312" w:eastAsia="仿宋_GB2312" w:hAnsi="Arial" w:cs="Arial" w:hint="eastAsia"/>
                <w:color w:val="000000" w:themeColor="text1"/>
                <w:kern w:val="0"/>
                <w:sz w:val="24"/>
                <w:szCs w:val="24"/>
              </w:rPr>
              <w:t>数学（二）</w:t>
            </w:r>
          </w:p>
          <w:p w14:paraId="5AB2692E"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④</w:t>
            </w:r>
            <w:r>
              <w:rPr>
                <w:rFonts w:ascii="仿宋_GB2312" w:eastAsia="仿宋_GB2312" w:hAnsi="Arial" w:cs="Arial" w:hint="eastAsia"/>
                <w:color w:val="000000" w:themeColor="text1"/>
                <w:kern w:val="0"/>
                <w:sz w:val="24"/>
                <w:szCs w:val="24"/>
              </w:rPr>
              <w:t xml:space="preserve">857 </w:t>
            </w:r>
            <w:r>
              <w:rPr>
                <w:rFonts w:ascii="仿宋_GB2312" w:eastAsia="仿宋_GB2312" w:hAnsi="Arial" w:cs="Arial" w:hint="eastAsia"/>
                <w:color w:val="000000" w:themeColor="text1"/>
                <w:kern w:val="0"/>
                <w:sz w:val="24"/>
                <w:szCs w:val="24"/>
              </w:rPr>
              <w:t>安全系统工程</w:t>
            </w:r>
          </w:p>
        </w:tc>
        <w:tc>
          <w:tcPr>
            <w:tcW w:w="708" w:type="dxa"/>
            <w:tcBorders>
              <w:top w:val="single" w:sz="6" w:space="0" w:color="000000"/>
              <w:left w:val="single" w:sz="6" w:space="0" w:color="000000"/>
              <w:bottom w:val="single" w:sz="6" w:space="0" w:color="000000"/>
              <w:right w:val="single" w:sz="6" w:space="0" w:color="000000"/>
            </w:tcBorders>
            <w:vAlign w:val="center"/>
          </w:tcPr>
          <w:p w14:paraId="6C836941"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40</w:t>
            </w:r>
          </w:p>
        </w:tc>
        <w:tc>
          <w:tcPr>
            <w:tcW w:w="2794" w:type="dxa"/>
            <w:tcBorders>
              <w:top w:val="single" w:sz="6" w:space="0" w:color="000000"/>
              <w:left w:val="single" w:sz="6" w:space="0" w:color="000000"/>
              <w:bottom w:val="single" w:sz="6" w:space="0" w:color="000000"/>
              <w:right w:val="single" w:sz="6" w:space="0" w:color="000000"/>
            </w:tcBorders>
            <w:vAlign w:val="center"/>
          </w:tcPr>
          <w:p w14:paraId="42E1CB47"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不招收同等学力考生。</w:t>
            </w:r>
          </w:p>
          <w:p w14:paraId="44ED4933"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w:t>
            </w:r>
            <w:r>
              <w:rPr>
                <w:rFonts w:ascii="仿宋_GB2312" w:eastAsia="仿宋_GB2312" w:hAnsi="Arial" w:cs="Arial" w:hint="eastAsia"/>
                <w:color w:val="000000" w:themeColor="text1"/>
                <w:kern w:val="0"/>
                <w:sz w:val="24"/>
                <w:szCs w:val="24"/>
              </w:rPr>
              <w:t>不招收“退役大学生士兵”专项硕士研究生招生计划。</w:t>
            </w:r>
          </w:p>
        </w:tc>
      </w:tr>
      <w:tr w:rsidR="005640F8" w14:paraId="43AD4A81" w14:textId="77777777">
        <w:trPr>
          <w:trHeight w:val="1132"/>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556D4C9"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125100</w:t>
            </w:r>
          </w:p>
          <w:p w14:paraId="4C0DD158"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工商管理</w:t>
            </w:r>
          </w:p>
        </w:tc>
        <w:tc>
          <w:tcPr>
            <w:tcW w:w="13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DFC24F2"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0FA8702"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①</w:t>
            </w:r>
            <w:r>
              <w:rPr>
                <w:rFonts w:ascii="仿宋_GB2312" w:eastAsia="仿宋_GB2312" w:hAnsi="Arial" w:cs="Arial" w:hint="eastAsia"/>
                <w:color w:val="000000" w:themeColor="text1"/>
                <w:kern w:val="0"/>
                <w:sz w:val="24"/>
                <w:szCs w:val="24"/>
              </w:rPr>
              <w:t>199</w:t>
            </w:r>
            <w:r>
              <w:rPr>
                <w:rFonts w:ascii="仿宋_GB2312" w:eastAsia="仿宋_GB2312" w:hAnsi="Arial" w:cs="Arial" w:hint="eastAsia"/>
                <w:color w:val="000000" w:themeColor="text1"/>
                <w:kern w:val="0"/>
                <w:sz w:val="24"/>
                <w:szCs w:val="24"/>
              </w:rPr>
              <w:t>管理类综合能力</w:t>
            </w:r>
          </w:p>
          <w:p w14:paraId="09443704"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②</w:t>
            </w:r>
            <w:r>
              <w:rPr>
                <w:rFonts w:ascii="仿宋_GB2312" w:eastAsia="仿宋_GB2312" w:hAnsi="Arial" w:cs="Arial" w:hint="eastAsia"/>
                <w:color w:val="000000" w:themeColor="text1"/>
                <w:kern w:val="0"/>
                <w:sz w:val="24"/>
                <w:szCs w:val="24"/>
              </w:rPr>
              <w:t>204</w:t>
            </w:r>
            <w:r>
              <w:rPr>
                <w:rFonts w:ascii="仿宋_GB2312" w:eastAsia="仿宋_GB2312" w:hAnsi="Arial" w:cs="Arial" w:hint="eastAsia"/>
                <w:color w:val="000000" w:themeColor="text1"/>
                <w:kern w:val="0"/>
                <w:sz w:val="24"/>
                <w:szCs w:val="24"/>
              </w:rPr>
              <w:t>英语（二）</w:t>
            </w:r>
          </w:p>
          <w:p w14:paraId="395913DE"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③无</w:t>
            </w:r>
          </w:p>
          <w:p w14:paraId="2C3A3FD1"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④无</w:t>
            </w:r>
          </w:p>
        </w:tc>
        <w:tc>
          <w:tcPr>
            <w:tcW w:w="708" w:type="dxa"/>
            <w:tcBorders>
              <w:top w:val="single" w:sz="6" w:space="0" w:color="000000"/>
              <w:left w:val="single" w:sz="6" w:space="0" w:color="000000"/>
              <w:bottom w:val="single" w:sz="6" w:space="0" w:color="000000"/>
              <w:right w:val="single" w:sz="6" w:space="0" w:color="000000"/>
            </w:tcBorders>
            <w:vAlign w:val="center"/>
          </w:tcPr>
          <w:p w14:paraId="0A7373B5"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4</w:t>
            </w:r>
            <w:r>
              <w:rPr>
                <w:rFonts w:ascii="仿宋_GB2312" w:eastAsia="仿宋_GB2312" w:hAnsi="Arial" w:cs="Arial"/>
                <w:color w:val="000000" w:themeColor="text1"/>
                <w:kern w:val="0"/>
                <w:sz w:val="24"/>
                <w:szCs w:val="24"/>
              </w:rPr>
              <w:t>0</w:t>
            </w:r>
          </w:p>
        </w:tc>
        <w:tc>
          <w:tcPr>
            <w:tcW w:w="2794" w:type="dxa"/>
            <w:tcBorders>
              <w:top w:val="single" w:sz="6" w:space="0" w:color="000000"/>
              <w:left w:val="single" w:sz="6" w:space="0" w:color="000000"/>
              <w:bottom w:val="single" w:sz="6" w:space="0" w:color="000000"/>
              <w:right w:val="single" w:sz="6" w:space="0" w:color="000000"/>
            </w:tcBorders>
            <w:vAlign w:val="center"/>
          </w:tcPr>
          <w:p w14:paraId="5EC6C0B3"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招收同等学力考生。</w:t>
            </w:r>
          </w:p>
          <w:p w14:paraId="014D1F81"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2.</w:t>
            </w:r>
            <w:r>
              <w:rPr>
                <w:rFonts w:ascii="仿宋_GB2312" w:eastAsia="仿宋_GB2312" w:hAnsi="Arial" w:cs="Arial" w:hint="eastAsia"/>
                <w:color w:val="000000" w:themeColor="text1"/>
                <w:kern w:val="0"/>
                <w:sz w:val="24"/>
                <w:szCs w:val="24"/>
              </w:rPr>
              <w:t>考生就业方式（报考类别）须为定向就业。</w:t>
            </w:r>
          </w:p>
          <w:p w14:paraId="4A31DE18"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3.</w:t>
            </w:r>
            <w:r>
              <w:rPr>
                <w:rFonts w:ascii="仿宋_GB2312" w:eastAsia="仿宋_GB2312" w:hAnsi="Arial" w:cs="Arial" w:hint="eastAsia"/>
                <w:color w:val="000000" w:themeColor="text1"/>
                <w:kern w:val="0"/>
                <w:sz w:val="24"/>
                <w:szCs w:val="24"/>
              </w:rPr>
              <w:t>不招收“退役大学生士兵”专项硕士研究生招生计划。</w:t>
            </w:r>
          </w:p>
        </w:tc>
      </w:tr>
      <w:tr w:rsidR="005640F8" w14:paraId="7CE0B828" w14:textId="77777777">
        <w:trPr>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7883BD9"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125200</w:t>
            </w:r>
          </w:p>
          <w:p w14:paraId="5ACFC225"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公共管理</w:t>
            </w:r>
          </w:p>
        </w:tc>
        <w:tc>
          <w:tcPr>
            <w:tcW w:w="13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1E09EF1"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EBE688F"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①</w:t>
            </w:r>
            <w:r>
              <w:rPr>
                <w:rFonts w:ascii="仿宋_GB2312" w:eastAsia="仿宋_GB2312" w:hAnsi="Arial" w:cs="Arial" w:hint="eastAsia"/>
                <w:color w:val="000000" w:themeColor="text1"/>
                <w:kern w:val="0"/>
                <w:sz w:val="24"/>
                <w:szCs w:val="24"/>
              </w:rPr>
              <w:t>199</w:t>
            </w:r>
            <w:r>
              <w:rPr>
                <w:rFonts w:ascii="仿宋_GB2312" w:eastAsia="仿宋_GB2312" w:hAnsi="Arial" w:cs="Arial" w:hint="eastAsia"/>
                <w:color w:val="000000" w:themeColor="text1"/>
                <w:kern w:val="0"/>
                <w:sz w:val="24"/>
                <w:szCs w:val="24"/>
              </w:rPr>
              <w:t>管理类综合能力</w:t>
            </w:r>
          </w:p>
          <w:p w14:paraId="3024A616" w14:textId="77777777" w:rsidR="005640F8" w:rsidRDefault="00AC6C51">
            <w:pPr>
              <w:pStyle w:val="af0"/>
              <w:widowControl/>
              <w:numPr>
                <w:ilvl w:val="0"/>
                <w:numId w:val="5"/>
              </w:numPr>
              <w:spacing w:line="300" w:lineRule="exact"/>
              <w:ind w:firstLineChars="0"/>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204</w:t>
            </w:r>
            <w:r>
              <w:rPr>
                <w:rFonts w:ascii="仿宋_GB2312" w:eastAsia="仿宋_GB2312" w:hAnsi="Arial" w:cs="Arial" w:hint="eastAsia"/>
                <w:color w:val="000000" w:themeColor="text1"/>
                <w:kern w:val="0"/>
                <w:sz w:val="24"/>
                <w:szCs w:val="24"/>
              </w:rPr>
              <w:t>英语（二）</w:t>
            </w:r>
          </w:p>
          <w:p w14:paraId="7610497F" w14:textId="77777777" w:rsidR="005640F8" w:rsidRDefault="00AC6C51">
            <w:pPr>
              <w:pStyle w:val="af0"/>
              <w:widowControl/>
              <w:numPr>
                <w:ilvl w:val="0"/>
                <w:numId w:val="5"/>
              </w:numPr>
              <w:spacing w:line="300" w:lineRule="exact"/>
              <w:ind w:firstLineChars="0"/>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无</w:t>
            </w:r>
          </w:p>
          <w:p w14:paraId="2F96DFF1" w14:textId="77777777" w:rsidR="005640F8" w:rsidRDefault="00AC6C51">
            <w:pPr>
              <w:pStyle w:val="af0"/>
              <w:widowControl/>
              <w:numPr>
                <w:ilvl w:val="0"/>
                <w:numId w:val="5"/>
              </w:numPr>
              <w:spacing w:line="300" w:lineRule="exact"/>
              <w:ind w:firstLineChars="0"/>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无</w:t>
            </w:r>
          </w:p>
        </w:tc>
        <w:tc>
          <w:tcPr>
            <w:tcW w:w="708" w:type="dxa"/>
            <w:tcBorders>
              <w:top w:val="single" w:sz="6" w:space="0" w:color="000000"/>
              <w:left w:val="single" w:sz="6" w:space="0" w:color="000000"/>
              <w:bottom w:val="single" w:sz="6" w:space="0" w:color="000000"/>
              <w:right w:val="single" w:sz="6" w:space="0" w:color="000000"/>
            </w:tcBorders>
            <w:vAlign w:val="center"/>
          </w:tcPr>
          <w:p w14:paraId="37BFF1DC"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35</w:t>
            </w:r>
          </w:p>
        </w:tc>
        <w:tc>
          <w:tcPr>
            <w:tcW w:w="2794" w:type="dxa"/>
            <w:tcBorders>
              <w:top w:val="single" w:sz="6" w:space="0" w:color="000000"/>
              <w:left w:val="single" w:sz="6" w:space="0" w:color="000000"/>
              <w:bottom w:val="single" w:sz="6" w:space="0" w:color="000000"/>
              <w:right w:val="single" w:sz="6" w:space="0" w:color="000000"/>
            </w:tcBorders>
            <w:vAlign w:val="center"/>
          </w:tcPr>
          <w:p w14:paraId="45DE7F29"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招收同等学力考生。</w:t>
            </w:r>
          </w:p>
          <w:p w14:paraId="1B4CF850"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2.</w:t>
            </w:r>
            <w:r>
              <w:rPr>
                <w:rFonts w:ascii="仿宋_GB2312" w:eastAsia="仿宋_GB2312" w:hAnsi="Arial" w:cs="Arial" w:hint="eastAsia"/>
                <w:color w:val="000000" w:themeColor="text1"/>
                <w:kern w:val="0"/>
                <w:sz w:val="24"/>
                <w:szCs w:val="24"/>
              </w:rPr>
              <w:t>考生就业方式（报考类别）须为定向就业。</w:t>
            </w:r>
          </w:p>
          <w:p w14:paraId="4DD5B065"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3.</w:t>
            </w:r>
            <w:r>
              <w:rPr>
                <w:rFonts w:ascii="仿宋_GB2312" w:eastAsia="仿宋_GB2312" w:hAnsi="Arial" w:cs="Arial" w:hint="eastAsia"/>
                <w:color w:val="000000" w:themeColor="text1"/>
                <w:kern w:val="0"/>
                <w:sz w:val="24"/>
                <w:szCs w:val="24"/>
              </w:rPr>
              <w:t>招收“退役大学生士兵”专项硕士研究生招生计划（拟招收</w:t>
            </w:r>
            <w:r>
              <w:rPr>
                <w:rFonts w:ascii="仿宋_GB2312" w:eastAsia="仿宋_GB2312" w:hAnsi="Arial" w:cs="Arial" w:hint="eastAsia"/>
                <w:color w:val="000000" w:themeColor="text1"/>
                <w:kern w:val="0"/>
                <w:sz w:val="24"/>
                <w:szCs w:val="24"/>
              </w:rPr>
              <w:t>5</w:t>
            </w:r>
            <w:r>
              <w:rPr>
                <w:rFonts w:ascii="仿宋_GB2312" w:eastAsia="仿宋_GB2312" w:hAnsi="Arial" w:cs="Arial" w:hint="eastAsia"/>
                <w:color w:val="000000" w:themeColor="text1"/>
                <w:kern w:val="0"/>
                <w:sz w:val="24"/>
                <w:szCs w:val="24"/>
              </w:rPr>
              <w:t>人）。</w:t>
            </w:r>
          </w:p>
        </w:tc>
      </w:tr>
      <w:tr w:rsidR="005640F8" w14:paraId="645F8A55" w14:textId="77777777">
        <w:trPr>
          <w:tblHeader/>
        </w:trPr>
        <w:tc>
          <w:tcPr>
            <w:tcW w:w="14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5D96273"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125300</w:t>
            </w:r>
          </w:p>
          <w:p w14:paraId="68A72D98"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会计</w:t>
            </w:r>
          </w:p>
        </w:tc>
        <w:tc>
          <w:tcPr>
            <w:tcW w:w="13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D8306B9"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00</w:t>
            </w:r>
            <w:r>
              <w:rPr>
                <w:rFonts w:ascii="仿宋_GB2312" w:eastAsia="仿宋_GB2312" w:hAnsi="Arial" w:cs="Arial" w:hint="eastAsia"/>
                <w:color w:val="000000" w:themeColor="text1"/>
                <w:kern w:val="0"/>
                <w:sz w:val="24"/>
                <w:szCs w:val="24"/>
              </w:rPr>
              <w:t>不区分研究方向</w:t>
            </w:r>
          </w:p>
        </w:tc>
        <w:tc>
          <w:tcPr>
            <w:tcW w:w="34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6E921D9"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①</w:t>
            </w:r>
            <w:r>
              <w:rPr>
                <w:rFonts w:ascii="仿宋_GB2312" w:eastAsia="仿宋_GB2312" w:hAnsi="Arial" w:cs="Arial" w:hint="eastAsia"/>
                <w:color w:val="000000" w:themeColor="text1"/>
                <w:kern w:val="0"/>
                <w:sz w:val="24"/>
                <w:szCs w:val="24"/>
              </w:rPr>
              <w:t>199</w:t>
            </w:r>
            <w:r>
              <w:rPr>
                <w:rFonts w:ascii="仿宋_GB2312" w:eastAsia="仿宋_GB2312" w:hAnsi="Arial" w:cs="Arial" w:hint="eastAsia"/>
                <w:color w:val="000000" w:themeColor="text1"/>
                <w:kern w:val="0"/>
                <w:sz w:val="24"/>
                <w:szCs w:val="24"/>
              </w:rPr>
              <w:t>管理类综合能力</w:t>
            </w:r>
          </w:p>
          <w:p w14:paraId="364E90D3" w14:textId="77777777" w:rsidR="005640F8" w:rsidRDefault="00AC6C51">
            <w:pPr>
              <w:widowControl/>
              <w:spacing w:line="300" w:lineRule="exac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②</w:t>
            </w:r>
            <w:r>
              <w:rPr>
                <w:rFonts w:ascii="仿宋_GB2312" w:eastAsia="仿宋_GB2312" w:hAnsi="Arial" w:cs="Arial" w:hint="eastAsia"/>
                <w:color w:val="000000" w:themeColor="text1"/>
                <w:kern w:val="0"/>
                <w:sz w:val="24"/>
                <w:szCs w:val="24"/>
              </w:rPr>
              <w:t>204</w:t>
            </w:r>
            <w:r>
              <w:rPr>
                <w:rFonts w:ascii="仿宋_GB2312" w:eastAsia="仿宋_GB2312" w:hAnsi="Arial" w:cs="Arial" w:hint="eastAsia"/>
                <w:color w:val="000000" w:themeColor="text1"/>
                <w:kern w:val="0"/>
                <w:sz w:val="24"/>
                <w:szCs w:val="24"/>
              </w:rPr>
              <w:t>英语（二）</w:t>
            </w:r>
          </w:p>
          <w:p w14:paraId="6A5378FC" w14:textId="77777777" w:rsidR="005640F8" w:rsidRDefault="00AC6C51">
            <w:pPr>
              <w:pStyle w:val="af0"/>
              <w:widowControl/>
              <w:numPr>
                <w:ilvl w:val="0"/>
                <w:numId w:val="6"/>
              </w:numPr>
              <w:spacing w:line="300" w:lineRule="exact"/>
              <w:ind w:firstLineChars="0"/>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无</w:t>
            </w:r>
          </w:p>
          <w:p w14:paraId="184FA81D" w14:textId="77777777" w:rsidR="005640F8" w:rsidRDefault="00AC6C51">
            <w:pPr>
              <w:pStyle w:val="af0"/>
              <w:widowControl/>
              <w:numPr>
                <w:ilvl w:val="0"/>
                <w:numId w:val="6"/>
              </w:numPr>
              <w:spacing w:line="300" w:lineRule="exact"/>
              <w:ind w:firstLineChars="0"/>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无</w:t>
            </w:r>
          </w:p>
        </w:tc>
        <w:tc>
          <w:tcPr>
            <w:tcW w:w="708" w:type="dxa"/>
            <w:tcBorders>
              <w:top w:val="single" w:sz="6" w:space="0" w:color="000000"/>
              <w:left w:val="single" w:sz="6" w:space="0" w:color="000000"/>
              <w:bottom w:val="single" w:sz="6" w:space="0" w:color="000000"/>
              <w:right w:val="single" w:sz="6" w:space="0" w:color="000000"/>
            </w:tcBorders>
            <w:vAlign w:val="center"/>
          </w:tcPr>
          <w:p w14:paraId="594AE6D1" w14:textId="77777777" w:rsidR="005640F8" w:rsidRDefault="00AC6C51">
            <w:pPr>
              <w:widowControl/>
              <w:spacing w:line="300" w:lineRule="exact"/>
              <w:jc w:val="center"/>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40</w:t>
            </w:r>
          </w:p>
        </w:tc>
        <w:tc>
          <w:tcPr>
            <w:tcW w:w="2794" w:type="dxa"/>
            <w:tcBorders>
              <w:top w:val="single" w:sz="6" w:space="0" w:color="000000"/>
              <w:left w:val="single" w:sz="6" w:space="0" w:color="000000"/>
              <w:bottom w:val="single" w:sz="6" w:space="0" w:color="000000"/>
              <w:right w:val="single" w:sz="6" w:space="0" w:color="000000"/>
            </w:tcBorders>
            <w:vAlign w:val="center"/>
          </w:tcPr>
          <w:p w14:paraId="50D7A868"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color w:val="000000" w:themeColor="text1"/>
                <w:kern w:val="0"/>
                <w:sz w:val="24"/>
                <w:szCs w:val="24"/>
              </w:rPr>
              <w:t>1.</w:t>
            </w:r>
            <w:r>
              <w:rPr>
                <w:rFonts w:ascii="仿宋_GB2312" w:eastAsia="仿宋_GB2312" w:hAnsi="Arial" w:cs="Arial" w:hint="eastAsia"/>
                <w:color w:val="000000" w:themeColor="text1"/>
                <w:kern w:val="0"/>
                <w:sz w:val="24"/>
                <w:szCs w:val="24"/>
              </w:rPr>
              <w:t>不招收同等学力考生。</w:t>
            </w:r>
          </w:p>
          <w:p w14:paraId="10CD761D" w14:textId="77777777" w:rsidR="005640F8" w:rsidRDefault="00AC6C51">
            <w:pPr>
              <w:widowControl/>
              <w:spacing w:line="300" w:lineRule="exact"/>
              <w:jc w:val="left"/>
              <w:rPr>
                <w:rFonts w:ascii="仿宋_GB2312" w:eastAsia="仿宋_GB2312" w:hAnsi="Arial" w:cs="Arial"/>
                <w:color w:val="000000" w:themeColor="text1"/>
                <w:kern w:val="0"/>
                <w:sz w:val="24"/>
                <w:szCs w:val="24"/>
              </w:rPr>
            </w:pPr>
            <w:r>
              <w:rPr>
                <w:rFonts w:ascii="仿宋_GB2312" w:eastAsia="仿宋_GB2312" w:hAnsi="Arial" w:cs="Arial" w:hint="eastAsia"/>
                <w:color w:val="000000" w:themeColor="text1"/>
                <w:kern w:val="0"/>
                <w:sz w:val="24"/>
                <w:szCs w:val="24"/>
              </w:rPr>
              <w:t>2.</w:t>
            </w:r>
            <w:r>
              <w:rPr>
                <w:rFonts w:ascii="仿宋_GB2312" w:eastAsia="仿宋_GB2312" w:hAnsi="Arial" w:cs="Arial" w:hint="eastAsia"/>
                <w:color w:val="000000" w:themeColor="text1"/>
                <w:kern w:val="0"/>
                <w:sz w:val="24"/>
                <w:szCs w:val="24"/>
              </w:rPr>
              <w:t>不招收“退役大学生士兵”专项硕士研究生招生计划。</w:t>
            </w:r>
          </w:p>
        </w:tc>
      </w:tr>
    </w:tbl>
    <w:p w14:paraId="6349AF15" w14:textId="77777777" w:rsidR="005640F8" w:rsidRDefault="005640F8">
      <w:pPr>
        <w:widowControl/>
        <w:tabs>
          <w:tab w:val="left" w:pos="347"/>
        </w:tabs>
        <w:jc w:val="center"/>
        <w:rPr>
          <w:rFonts w:ascii="仿宋_GB2312" w:eastAsia="仿宋_GB2312"/>
          <w:b/>
          <w:bCs/>
          <w:color w:val="000000" w:themeColor="text1"/>
          <w:sz w:val="32"/>
          <w:szCs w:val="32"/>
        </w:rPr>
        <w:sectPr w:rsidR="005640F8">
          <w:footerReference w:type="default" r:id="rId9"/>
          <w:pgSz w:w="11906" w:h="16838"/>
          <w:pgMar w:top="1701" w:right="1531" w:bottom="1701" w:left="1531" w:header="851" w:footer="992" w:gutter="0"/>
          <w:pgNumType w:fmt="numberInDash"/>
          <w:cols w:space="425"/>
          <w:docGrid w:type="lines" w:linePitch="312"/>
        </w:sectPr>
      </w:pPr>
    </w:p>
    <w:p w14:paraId="5C395C38" w14:textId="77777777" w:rsidR="00014456" w:rsidRDefault="00014456" w:rsidP="00014456">
      <w:pPr>
        <w:widowControl/>
        <w:tabs>
          <w:tab w:val="left" w:pos="347"/>
        </w:tabs>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 xml:space="preserve">附录2 </w:t>
      </w:r>
    </w:p>
    <w:p w14:paraId="1F93BA98" w14:textId="77777777" w:rsidR="00014456" w:rsidRDefault="00014456" w:rsidP="00014456">
      <w:pPr>
        <w:spacing w:line="500" w:lineRule="exact"/>
        <w:jc w:val="center"/>
        <w:outlineLvl w:val="0"/>
        <w:rPr>
          <w:rFonts w:ascii="方正小标宋简体" w:eastAsia="方正小标宋简体" w:hAnsi="华文中宋" w:cs="Times New Roman"/>
          <w:color w:val="000000"/>
          <w:sz w:val="40"/>
          <w:szCs w:val="40"/>
        </w:rPr>
      </w:pPr>
      <w:r>
        <w:rPr>
          <w:rFonts w:ascii="方正小标宋简体" w:eastAsia="方正小标宋简体" w:hAnsi="华文中宋" w:cs="Times New Roman" w:hint="eastAsia"/>
          <w:color w:val="000000"/>
          <w:sz w:val="40"/>
          <w:szCs w:val="40"/>
        </w:rPr>
        <w:t>中国劳动关系学院2025年硕士研究生招生考试初试科目命题范围及参考书目</w:t>
      </w:r>
    </w:p>
    <w:tbl>
      <w:tblPr>
        <w:tblStyle w:val="ad"/>
        <w:tblW w:w="0" w:type="auto"/>
        <w:tblLook w:val="04A0" w:firstRow="1" w:lastRow="0" w:firstColumn="1" w:lastColumn="0" w:noHBand="0" w:noVBand="1"/>
      </w:tblPr>
      <w:tblGrid>
        <w:gridCol w:w="1439"/>
        <w:gridCol w:w="1275"/>
        <w:gridCol w:w="1775"/>
        <w:gridCol w:w="4075"/>
        <w:gridCol w:w="4875"/>
      </w:tblGrid>
      <w:tr w:rsidR="00014456" w14:paraId="0A70C12B" w14:textId="77777777" w:rsidTr="00CB5240">
        <w:tc>
          <w:tcPr>
            <w:tcW w:w="1439" w:type="dxa"/>
            <w:shd w:val="clear" w:color="auto" w:fill="D7D7D7"/>
            <w:vAlign w:val="center"/>
          </w:tcPr>
          <w:p w14:paraId="016A226E" w14:textId="77777777" w:rsidR="00014456" w:rsidRDefault="00014456" w:rsidP="00CB5240">
            <w:pPr>
              <w:spacing w:line="300" w:lineRule="exact"/>
              <w:jc w:val="center"/>
              <w:rPr>
                <w:rFonts w:ascii="黑体" w:eastAsia="黑体" w:hAnsi="黑体" w:cs="黑体"/>
                <w:sz w:val="24"/>
                <w:szCs w:val="32"/>
              </w:rPr>
            </w:pPr>
            <w:r>
              <w:rPr>
                <w:rFonts w:ascii="等线" w:eastAsia="等线" w:hAnsi="等线" w:cs="Times New Roman" w:hint="eastAsia"/>
                <w:b/>
                <w:color w:val="000000"/>
              </w:rPr>
              <w:t>专业代码及名称</w:t>
            </w:r>
          </w:p>
        </w:tc>
        <w:tc>
          <w:tcPr>
            <w:tcW w:w="1275" w:type="dxa"/>
            <w:shd w:val="clear" w:color="auto" w:fill="D7D7D7"/>
            <w:vAlign w:val="center"/>
          </w:tcPr>
          <w:p w14:paraId="5FB774D4" w14:textId="77777777" w:rsidR="00014456" w:rsidRDefault="00014456" w:rsidP="00CB5240">
            <w:pPr>
              <w:spacing w:line="300" w:lineRule="exact"/>
              <w:jc w:val="center"/>
              <w:rPr>
                <w:rFonts w:ascii="等线" w:eastAsia="等线" w:hAnsi="等线" w:cs="Times New Roman"/>
                <w:b/>
                <w:color w:val="000000"/>
              </w:rPr>
            </w:pPr>
            <w:proofErr w:type="gramStart"/>
            <w:r>
              <w:rPr>
                <w:rFonts w:ascii="等线" w:eastAsia="等线" w:hAnsi="等线" w:cs="Times New Roman" w:hint="eastAsia"/>
                <w:b/>
                <w:color w:val="000000"/>
              </w:rPr>
              <w:t>初试自</w:t>
            </w:r>
            <w:proofErr w:type="gramEnd"/>
            <w:r>
              <w:rPr>
                <w:rFonts w:ascii="等线" w:eastAsia="等线" w:hAnsi="等线" w:cs="Times New Roman" w:hint="eastAsia"/>
                <w:b/>
                <w:color w:val="000000"/>
              </w:rPr>
              <w:t>命题</w:t>
            </w:r>
          </w:p>
          <w:p w14:paraId="1C09E2ED" w14:textId="77777777" w:rsidR="00014456" w:rsidRDefault="00014456" w:rsidP="00CB5240">
            <w:pPr>
              <w:spacing w:line="300" w:lineRule="exact"/>
              <w:jc w:val="center"/>
              <w:rPr>
                <w:rFonts w:ascii="黑体" w:eastAsia="黑体" w:hAnsi="黑体" w:cs="黑体"/>
                <w:sz w:val="24"/>
                <w:szCs w:val="32"/>
              </w:rPr>
            </w:pPr>
            <w:r>
              <w:rPr>
                <w:rFonts w:ascii="等线" w:eastAsia="等线" w:hAnsi="等线" w:cs="Times New Roman" w:hint="eastAsia"/>
                <w:b/>
                <w:color w:val="000000"/>
              </w:rPr>
              <w:t>科目代码</w:t>
            </w:r>
          </w:p>
        </w:tc>
        <w:tc>
          <w:tcPr>
            <w:tcW w:w="1775" w:type="dxa"/>
            <w:shd w:val="clear" w:color="auto" w:fill="D7D7D7"/>
            <w:vAlign w:val="center"/>
          </w:tcPr>
          <w:p w14:paraId="42537158" w14:textId="77777777" w:rsidR="00014456" w:rsidRDefault="00014456" w:rsidP="00CB5240">
            <w:pPr>
              <w:spacing w:line="300" w:lineRule="exact"/>
              <w:jc w:val="center"/>
              <w:rPr>
                <w:rFonts w:ascii="黑体" w:eastAsia="黑体" w:hAnsi="黑体" w:cs="黑体"/>
                <w:sz w:val="24"/>
                <w:szCs w:val="32"/>
              </w:rPr>
            </w:pPr>
            <w:proofErr w:type="gramStart"/>
            <w:r>
              <w:rPr>
                <w:rFonts w:ascii="等线" w:eastAsia="等线" w:hAnsi="等线" w:cs="Times New Roman" w:hint="eastAsia"/>
                <w:b/>
                <w:color w:val="000000"/>
              </w:rPr>
              <w:t>初试自</w:t>
            </w:r>
            <w:proofErr w:type="gramEnd"/>
            <w:r>
              <w:rPr>
                <w:rFonts w:ascii="等线" w:eastAsia="等线" w:hAnsi="等线" w:cs="Times New Roman" w:hint="eastAsia"/>
                <w:b/>
                <w:color w:val="000000"/>
              </w:rPr>
              <w:t>命题科目名称</w:t>
            </w:r>
          </w:p>
        </w:tc>
        <w:tc>
          <w:tcPr>
            <w:tcW w:w="4075" w:type="dxa"/>
            <w:shd w:val="clear" w:color="auto" w:fill="D7D7D7"/>
            <w:vAlign w:val="center"/>
          </w:tcPr>
          <w:p w14:paraId="16300F3E" w14:textId="77777777" w:rsidR="00014456" w:rsidRDefault="00014456" w:rsidP="00CB5240">
            <w:pPr>
              <w:spacing w:line="300" w:lineRule="exact"/>
              <w:jc w:val="center"/>
              <w:rPr>
                <w:rFonts w:ascii="等线" w:eastAsia="等线" w:hAnsi="等线" w:cs="Times New Roman"/>
                <w:b/>
                <w:color w:val="000000"/>
              </w:rPr>
            </w:pPr>
            <w:r>
              <w:rPr>
                <w:rFonts w:ascii="等线" w:eastAsia="等线" w:hAnsi="等线" w:cs="Times New Roman" w:hint="eastAsia"/>
                <w:b/>
                <w:color w:val="000000"/>
              </w:rPr>
              <w:t>命题范围</w:t>
            </w:r>
          </w:p>
          <w:p w14:paraId="4CC581EF" w14:textId="77777777" w:rsidR="00014456" w:rsidRDefault="00014456" w:rsidP="00CB5240">
            <w:pPr>
              <w:spacing w:line="300" w:lineRule="exact"/>
              <w:jc w:val="center"/>
              <w:rPr>
                <w:rFonts w:ascii="黑体" w:eastAsia="黑体" w:hAnsi="黑体" w:cs="黑体"/>
                <w:sz w:val="24"/>
                <w:szCs w:val="32"/>
              </w:rPr>
            </w:pPr>
            <w:r>
              <w:rPr>
                <w:rFonts w:ascii="等线" w:eastAsia="等线" w:hAnsi="等线" w:cs="Times New Roman" w:hint="eastAsia"/>
                <w:b/>
                <w:color w:val="000000"/>
              </w:rPr>
              <w:t>（满分150分）</w:t>
            </w:r>
          </w:p>
        </w:tc>
        <w:tc>
          <w:tcPr>
            <w:tcW w:w="4875" w:type="dxa"/>
            <w:shd w:val="clear" w:color="auto" w:fill="D7D7D7"/>
            <w:vAlign w:val="center"/>
          </w:tcPr>
          <w:p w14:paraId="50168172" w14:textId="77777777" w:rsidR="00014456" w:rsidRDefault="00014456" w:rsidP="00CB5240">
            <w:pPr>
              <w:spacing w:line="300" w:lineRule="exact"/>
              <w:jc w:val="center"/>
              <w:rPr>
                <w:rFonts w:ascii="黑体" w:eastAsia="黑体" w:hAnsi="黑体" w:cs="黑体"/>
                <w:sz w:val="24"/>
                <w:szCs w:val="32"/>
              </w:rPr>
            </w:pPr>
            <w:r>
              <w:rPr>
                <w:rFonts w:ascii="等线" w:eastAsia="等线" w:hAnsi="等线" w:cs="Times New Roman" w:hint="eastAsia"/>
                <w:b/>
                <w:color w:val="000000"/>
              </w:rPr>
              <w:t>参考书目</w:t>
            </w:r>
          </w:p>
        </w:tc>
      </w:tr>
      <w:tr w:rsidR="00014456" w14:paraId="53C30B01" w14:textId="77777777" w:rsidTr="00CB5240">
        <w:trPr>
          <w:trHeight w:val="2180"/>
        </w:trPr>
        <w:tc>
          <w:tcPr>
            <w:tcW w:w="1439" w:type="dxa"/>
            <w:vMerge w:val="restart"/>
            <w:vAlign w:val="center"/>
          </w:tcPr>
          <w:p w14:paraId="22AF3E6D" w14:textId="77777777" w:rsidR="00014456" w:rsidRDefault="00014456" w:rsidP="00CB5240">
            <w:pPr>
              <w:jc w:val="center"/>
              <w:rPr>
                <w:rFonts w:ascii="黑体" w:eastAsia="黑体" w:hAnsi="黑体" w:cs="黑体"/>
                <w:sz w:val="24"/>
                <w:szCs w:val="32"/>
              </w:rPr>
            </w:pPr>
            <w:r>
              <w:rPr>
                <w:rFonts w:ascii="黑体" w:eastAsia="黑体" w:hAnsi="黑体" w:cs="黑体" w:hint="eastAsia"/>
                <w:sz w:val="24"/>
                <w:szCs w:val="32"/>
              </w:rPr>
              <w:t>120400</w:t>
            </w:r>
          </w:p>
          <w:p w14:paraId="37FAB117" w14:textId="77777777" w:rsidR="00014456" w:rsidRDefault="00014456" w:rsidP="00CB5240">
            <w:pPr>
              <w:jc w:val="center"/>
              <w:rPr>
                <w:rFonts w:ascii="等线" w:eastAsia="等线" w:hAnsi="等线" w:cs="Times New Roman"/>
                <w:color w:val="767171"/>
              </w:rPr>
            </w:pPr>
            <w:r>
              <w:rPr>
                <w:rFonts w:ascii="黑体" w:eastAsia="黑体" w:hAnsi="黑体" w:cs="黑体" w:hint="eastAsia"/>
                <w:sz w:val="24"/>
                <w:szCs w:val="32"/>
              </w:rPr>
              <w:t>公共管理学</w:t>
            </w:r>
          </w:p>
        </w:tc>
        <w:tc>
          <w:tcPr>
            <w:tcW w:w="1275" w:type="dxa"/>
            <w:vAlign w:val="center"/>
          </w:tcPr>
          <w:p w14:paraId="2768A2DD" w14:textId="77777777" w:rsidR="00014456" w:rsidRDefault="00014456" w:rsidP="00CB5240">
            <w:pPr>
              <w:jc w:val="center"/>
              <w:rPr>
                <w:rFonts w:ascii="等线" w:eastAsia="等线" w:hAnsi="等线" w:cs="Times New Roman"/>
                <w:color w:val="767171"/>
              </w:rPr>
            </w:pPr>
            <w:r>
              <w:rPr>
                <w:rFonts w:ascii="黑体" w:eastAsia="黑体" w:hAnsi="黑体" w:cs="黑体" w:hint="eastAsia"/>
                <w:sz w:val="24"/>
                <w:szCs w:val="32"/>
              </w:rPr>
              <w:t>621</w:t>
            </w:r>
          </w:p>
        </w:tc>
        <w:tc>
          <w:tcPr>
            <w:tcW w:w="1775" w:type="dxa"/>
            <w:vAlign w:val="center"/>
          </w:tcPr>
          <w:p w14:paraId="743CB426" w14:textId="77777777" w:rsidR="00014456" w:rsidRDefault="00014456" w:rsidP="00CB5240">
            <w:pPr>
              <w:jc w:val="center"/>
              <w:rPr>
                <w:rFonts w:ascii="等线" w:eastAsia="等线" w:hAnsi="等线" w:cs="Times New Roman"/>
                <w:color w:val="767171"/>
              </w:rPr>
            </w:pPr>
            <w:r>
              <w:rPr>
                <w:rFonts w:ascii="黑体" w:eastAsia="黑体" w:hAnsi="黑体" w:cs="黑体" w:hint="eastAsia"/>
                <w:sz w:val="24"/>
                <w:szCs w:val="32"/>
              </w:rPr>
              <w:t>公共管理学</w:t>
            </w:r>
          </w:p>
        </w:tc>
        <w:tc>
          <w:tcPr>
            <w:tcW w:w="4075" w:type="dxa"/>
            <w:vAlign w:val="center"/>
          </w:tcPr>
          <w:p w14:paraId="57D81B07"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公共管理学的重要思想、观点、理论、政策、方法、争论、人物及其代表作</w:t>
            </w:r>
          </w:p>
        </w:tc>
        <w:tc>
          <w:tcPr>
            <w:tcW w:w="4875" w:type="dxa"/>
            <w:vAlign w:val="center"/>
          </w:tcPr>
          <w:p w14:paraId="1891B3E3"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1.《公共管理学》（第三版）-中国人民大学出版社-蔡立辉 王乐夫</w:t>
            </w:r>
          </w:p>
          <w:p w14:paraId="28AEC4DD"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2.《公共行政学》（第四版）-北京大学出版社-张国庆</w:t>
            </w:r>
          </w:p>
        </w:tc>
      </w:tr>
      <w:tr w:rsidR="00014456" w14:paraId="1120F364" w14:textId="77777777" w:rsidTr="00CB5240">
        <w:trPr>
          <w:trHeight w:val="2112"/>
        </w:trPr>
        <w:tc>
          <w:tcPr>
            <w:tcW w:w="1439" w:type="dxa"/>
            <w:vMerge/>
            <w:vAlign w:val="center"/>
          </w:tcPr>
          <w:p w14:paraId="7C8A1275" w14:textId="77777777" w:rsidR="00014456" w:rsidRDefault="00014456" w:rsidP="00CB5240">
            <w:pPr>
              <w:jc w:val="center"/>
              <w:rPr>
                <w:rFonts w:ascii="等线" w:eastAsia="等线" w:hAnsi="等线" w:cs="Times New Roman"/>
                <w:color w:val="767171"/>
              </w:rPr>
            </w:pPr>
          </w:p>
        </w:tc>
        <w:tc>
          <w:tcPr>
            <w:tcW w:w="1275" w:type="dxa"/>
            <w:vAlign w:val="center"/>
          </w:tcPr>
          <w:p w14:paraId="57F2FE53" w14:textId="77777777" w:rsidR="00014456" w:rsidRDefault="00014456" w:rsidP="00CB5240">
            <w:pPr>
              <w:jc w:val="center"/>
              <w:rPr>
                <w:rFonts w:ascii="等线" w:eastAsia="等线" w:hAnsi="等线" w:cs="Times New Roman"/>
                <w:color w:val="767171"/>
              </w:rPr>
            </w:pPr>
            <w:r>
              <w:rPr>
                <w:rFonts w:ascii="黑体" w:eastAsia="黑体" w:hAnsi="黑体" w:cs="黑体" w:hint="eastAsia"/>
                <w:sz w:val="24"/>
                <w:szCs w:val="32"/>
              </w:rPr>
              <w:t>824</w:t>
            </w:r>
          </w:p>
        </w:tc>
        <w:tc>
          <w:tcPr>
            <w:tcW w:w="1775" w:type="dxa"/>
            <w:vAlign w:val="center"/>
          </w:tcPr>
          <w:p w14:paraId="20139EAE" w14:textId="77777777" w:rsidR="00014456" w:rsidRDefault="00014456" w:rsidP="00CB5240">
            <w:pPr>
              <w:jc w:val="center"/>
              <w:rPr>
                <w:rFonts w:ascii="等线" w:eastAsia="等线" w:hAnsi="等线" w:cs="Times New Roman"/>
                <w:color w:val="767171"/>
              </w:rPr>
            </w:pPr>
            <w:r>
              <w:rPr>
                <w:rFonts w:ascii="黑体" w:eastAsia="黑体" w:hAnsi="黑体" w:cs="黑体" w:hint="eastAsia"/>
                <w:sz w:val="24"/>
                <w:szCs w:val="32"/>
              </w:rPr>
              <w:t>公共政策学</w:t>
            </w:r>
          </w:p>
        </w:tc>
        <w:tc>
          <w:tcPr>
            <w:tcW w:w="4075" w:type="dxa"/>
            <w:vAlign w:val="center"/>
          </w:tcPr>
          <w:p w14:paraId="2BBB3B99"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公共政策概述、政策主体、议程设置、政策决策、政策执行、政策评估、政策创新、政策学习、政策试验、政策扩散、政策变迁、政策终结与政策分析等内容。</w:t>
            </w:r>
          </w:p>
        </w:tc>
        <w:tc>
          <w:tcPr>
            <w:tcW w:w="4875" w:type="dxa"/>
            <w:vAlign w:val="center"/>
          </w:tcPr>
          <w:p w14:paraId="48EA33E0"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1、《公共政策学》，杨宏山，中国人民大学出版社，2024年版；</w:t>
            </w:r>
          </w:p>
          <w:p w14:paraId="5BD4E34D"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2、《公共政策学》，朱春奎，清华大学出版社，2016年版。</w:t>
            </w:r>
          </w:p>
        </w:tc>
      </w:tr>
      <w:tr w:rsidR="00014456" w14:paraId="51A2A82C" w14:textId="77777777" w:rsidTr="00CB5240">
        <w:trPr>
          <w:trHeight w:val="2012"/>
        </w:trPr>
        <w:tc>
          <w:tcPr>
            <w:tcW w:w="1439" w:type="dxa"/>
            <w:vMerge w:val="restart"/>
            <w:vAlign w:val="center"/>
          </w:tcPr>
          <w:p w14:paraId="382604D1"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rPr>
              <w:t>035200</w:t>
            </w:r>
          </w:p>
          <w:p w14:paraId="25939653"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rPr>
              <w:t>社会工作</w:t>
            </w:r>
          </w:p>
          <w:p w14:paraId="29FAC42C" w14:textId="77777777" w:rsidR="00014456" w:rsidRDefault="00014456" w:rsidP="00CB5240">
            <w:pPr>
              <w:jc w:val="center"/>
              <w:rPr>
                <w:rFonts w:ascii="黑体" w:eastAsia="黑体" w:hAnsi="黑体" w:cs="黑体"/>
                <w:sz w:val="24"/>
              </w:rPr>
            </w:pPr>
          </w:p>
        </w:tc>
        <w:tc>
          <w:tcPr>
            <w:tcW w:w="1275" w:type="dxa"/>
            <w:vAlign w:val="center"/>
          </w:tcPr>
          <w:p w14:paraId="1444938B"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rPr>
              <w:t>331</w:t>
            </w:r>
          </w:p>
        </w:tc>
        <w:tc>
          <w:tcPr>
            <w:tcW w:w="1775" w:type="dxa"/>
            <w:vAlign w:val="center"/>
          </w:tcPr>
          <w:p w14:paraId="25DD00E2"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rPr>
              <w:t>社会工作原理</w:t>
            </w:r>
          </w:p>
        </w:tc>
        <w:tc>
          <w:tcPr>
            <w:tcW w:w="4075" w:type="dxa"/>
            <w:vAlign w:val="center"/>
          </w:tcPr>
          <w:p w14:paraId="2A779939"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社会工作的基本概念、社会学的基础知识、社会政策的基本知识、社会工作的基本理论、社会工作价值观与伦理</w:t>
            </w:r>
          </w:p>
        </w:tc>
        <w:tc>
          <w:tcPr>
            <w:tcW w:w="4875" w:type="dxa"/>
            <w:vAlign w:val="center"/>
          </w:tcPr>
          <w:p w14:paraId="493DDF3F"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1.《社会工作导论》（第三版）-北京大学出版社-王思斌</w:t>
            </w:r>
          </w:p>
          <w:p w14:paraId="65AA4EEC"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2.《社会学概论新修(精编版)》（第三版）-中国人民大学出版社-郑杭生</w:t>
            </w:r>
          </w:p>
        </w:tc>
      </w:tr>
      <w:tr w:rsidR="00014456" w14:paraId="2132F32B" w14:textId="77777777" w:rsidTr="00CB5240">
        <w:tc>
          <w:tcPr>
            <w:tcW w:w="1439" w:type="dxa"/>
            <w:vMerge/>
            <w:vAlign w:val="center"/>
          </w:tcPr>
          <w:p w14:paraId="681A8429" w14:textId="77777777" w:rsidR="00014456" w:rsidRDefault="00014456" w:rsidP="00CB5240">
            <w:pPr>
              <w:jc w:val="center"/>
              <w:rPr>
                <w:rFonts w:ascii="黑体" w:eastAsia="黑体" w:hAnsi="黑体" w:cs="黑体"/>
                <w:sz w:val="24"/>
              </w:rPr>
            </w:pPr>
          </w:p>
        </w:tc>
        <w:tc>
          <w:tcPr>
            <w:tcW w:w="1275" w:type="dxa"/>
            <w:vAlign w:val="center"/>
          </w:tcPr>
          <w:p w14:paraId="5C4D137A"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rPr>
              <w:t>437</w:t>
            </w:r>
          </w:p>
        </w:tc>
        <w:tc>
          <w:tcPr>
            <w:tcW w:w="1775" w:type="dxa"/>
            <w:vAlign w:val="center"/>
          </w:tcPr>
          <w:p w14:paraId="13F10F75"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rPr>
              <w:t>社会工作实务</w:t>
            </w:r>
          </w:p>
        </w:tc>
        <w:tc>
          <w:tcPr>
            <w:tcW w:w="4075" w:type="dxa"/>
            <w:vAlign w:val="center"/>
          </w:tcPr>
          <w:p w14:paraId="21EAB0B5"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社会研究的主要方法、社会工作的专业方法、社会工作项目策划与评估、不同领域的社会工作介入</w:t>
            </w:r>
          </w:p>
        </w:tc>
        <w:tc>
          <w:tcPr>
            <w:tcW w:w="4875" w:type="dxa"/>
            <w:vAlign w:val="center"/>
          </w:tcPr>
          <w:p w14:paraId="4389C1E2"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1.《社会研究方法》（第六版）- 中国人民大学出版社-风笑天</w:t>
            </w:r>
          </w:p>
          <w:p w14:paraId="16DFC270"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2.《社会工作综合能力》（中级）（2024）-中国社会出版社-全国社会工作者职业水平考试教材编写组</w:t>
            </w:r>
          </w:p>
        </w:tc>
      </w:tr>
      <w:tr w:rsidR="00014456" w14:paraId="1FBDE451" w14:textId="77777777" w:rsidTr="00CB5240">
        <w:trPr>
          <w:trHeight w:val="1839"/>
        </w:trPr>
        <w:tc>
          <w:tcPr>
            <w:tcW w:w="1439" w:type="dxa"/>
            <w:vMerge w:val="restart"/>
            <w:vAlign w:val="center"/>
          </w:tcPr>
          <w:p w14:paraId="3AA7801A" w14:textId="77777777" w:rsidR="00014456" w:rsidRDefault="00014456" w:rsidP="00CB5240">
            <w:pPr>
              <w:spacing w:line="300" w:lineRule="exact"/>
              <w:jc w:val="center"/>
              <w:rPr>
                <w:rFonts w:ascii="黑体" w:eastAsia="黑体" w:hAnsi="黑体" w:cs="黑体"/>
                <w:color w:val="000000"/>
                <w:sz w:val="24"/>
              </w:rPr>
            </w:pPr>
            <w:r>
              <w:rPr>
                <w:rFonts w:ascii="黑体" w:eastAsia="黑体" w:hAnsi="黑体" w:cs="黑体" w:hint="eastAsia"/>
                <w:color w:val="000000"/>
                <w:sz w:val="24"/>
                <w:szCs w:val="24"/>
              </w:rPr>
              <w:t>055200</w:t>
            </w:r>
          </w:p>
          <w:p w14:paraId="46EA4A39"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color w:val="000000"/>
                <w:sz w:val="24"/>
                <w:szCs w:val="24"/>
              </w:rPr>
              <w:t>新闻与传播</w:t>
            </w:r>
          </w:p>
        </w:tc>
        <w:tc>
          <w:tcPr>
            <w:tcW w:w="1275" w:type="dxa"/>
            <w:vAlign w:val="center"/>
          </w:tcPr>
          <w:p w14:paraId="252E5250"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color w:val="000000"/>
                <w:sz w:val="24"/>
                <w:szCs w:val="24"/>
              </w:rPr>
              <w:t>334</w:t>
            </w:r>
          </w:p>
        </w:tc>
        <w:tc>
          <w:tcPr>
            <w:tcW w:w="1775" w:type="dxa"/>
            <w:vAlign w:val="center"/>
          </w:tcPr>
          <w:p w14:paraId="7D188639"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color w:val="000000"/>
                <w:sz w:val="24"/>
                <w:szCs w:val="24"/>
              </w:rPr>
              <w:t>新闻与传播专业综合能力</w:t>
            </w:r>
          </w:p>
        </w:tc>
        <w:tc>
          <w:tcPr>
            <w:tcW w:w="4075" w:type="dxa"/>
            <w:vAlign w:val="center"/>
          </w:tcPr>
          <w:p w14:paraId="30E23DA2"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新闻业务实务（50%左右）、</w:t>
            </w:r>
            <w:proofErr w:type="gramStart"/>
            <w:r>
              <w:rPr>
                <w:rFonts w:ascii="宋体" w:eastAsia="宋体" w:hAnsi="宋体" w:cs="宋体" w:hint="eastAsia"/>
                <w:sz w:val="24"/>
                <w:szCs w:val="24"/>
              </w:rPr>
              <w:t>融媒体</w:t>
            </w:r>
            <w:proofErr w:type="gramEnd"/>
            <w:r>
              <w:rPr>
                <w:rFonts w:ascii="宋体" w:eastAsia="宋体" w:hAnsi="宋体" w:cs="宋体" w:hint="eastAsia"/>
                <w:sz w:val="24"/>
                <w:szCs w:val="24"/>
              </w:rPr>
              <w:t>传播实务（50%左右）</w:t>
            </w:r>
          </w:p>
        </w:tc>
        <w:tc>
          <w:tcPr>
            <w:tcW w:w="4875" w:type="dxa"/>
            <w:vAlign w:val="center"/>
          </w:tcPr>
          <w:p w14:paraId="72632C51"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注：下列可</w:t>
            </w:r>
            <w:proofErr w:type="gramStart"/>
            <w:r>
              <w:rPr>
                <w:rFonts w:ascii="宋体" w:eastAsia="宋体" w:hAnsi="宋体" w:cs="宋体" w:hint="eastAsia"/>
                <w:sz w:val="24"/>
                <w:szCs w:val="24"/>
              </w:rPr>
              <w:t>作主</w:t>
            </w:r>
            <w:proofErr w:type="gramEnd"/>
            <w:r>
              <w:rPr>
                <w:rFonts w:ascii="宋体" w:eastAsia="宋体" w:hAnsi="宋体" w:cs="宋体" w:hint="eastAsia"/>
                <w:sz w:val="24"/>
                <w:szCs w:val="24"/>
              </w:rPr>
              <w:t>要参考书（</w:t>
            </w:r>
            <w:proofErr w:type="gramStart"/>
            <w:r>
              <w:rPr>
                <w:rFonts w:ascii="宋体" w:eastAsia="宋体" w:hAnsi="宋体" w:cs="宋体" w:hint="eastAsia"/>
                <w:sz w:val="24"/>
                <w:szCs w:val="24"/>
              </w:rPr>
              <w:t>皆采最新版</w:t>
            </w:r>
            <w:proofErr w:type="gramEnd"/>
            <w:r>
              <w:rPr>
                <w:rFonts w:ascii="宋体" w:eastAsia="宋体" w:hAnsi="宋体" w:cs="宋体" w:hint="eastAsia"/>
                <w:sz w:val="24"/>
                <w:szCs w:val="24"/>
              </w:rPr>
              <w:t>）。</w:t>
            </w:r>
          </w:p>
          <w:p w14:paraId="61A80FAB"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1.《新闻写作教程》-中国人民大学出版社-刘明华、徐泓、张征</w:t>
            </w:r>
          </w:p>
          <w:p w14:paraId="076DF0DC"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2.《网络传播概论》-中国人民大学出版社-彭兰</w:t>
            </w:r>
          </w:p>
        </w:tc>
      </w:tr>
      <w:tr w:rsidR="00014456" w14:paraId="0FCD41ED" w14:textId="77777777" w:rsidTr="00CB5240">
        <w:trPr>
          <w:trHeight w:val="1834"/>
        </w:trPr>
        <w:tc>
          <w:tcPr>
            <w:tcW w:w="1439" w:type="dxa"/>
            <w:vMerge/>
            <w:vAlign w:val="center"/>
          </w:tcPr>
          <w:p w14:paraId="52ECBA56" w14:textId="77777777" w:rsidR="00014456" w:rsidRDefault="00014456" w:rsidP="00CB5240">
            <w:pPr>
              <w:spacing w:line="300" w:lineRule="exact"/>
              <w:jc w:val="center"/>
              <w:rPr>
                <w:rFonts w:ascii="黑体" w:eastAsia="黑体" w:hAnsi="黑体" w:cs="黑体"/>
                <w:sz w:val="24"/>
              </w:rPr>
            </w:pPr>
          </w:p>
        </w:tc>
        <w:tc>
          <w:tcPr>
            <w:tcW w:w="1275" w:type="dxa"/>
            <w:vAlign w:val="center"/>
          </w:tcPr>
          <w:p w14:paraId="5EB556F2"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color w:val="000000"/>
                <w:sz w:val="24"/>
                <w:szCs w:val="24"/>
              </w:rPr>
              <w:t>440</w:t>
            </w:r>
          </w:p>
        </w:tc>
        <w:tc>
          <w:tcPr>
            <w:tcW w:w="1775" w:type="dxa"/>
            <w:vAlign w:val="center"/>
          </w:tcPr>
          <w:p w14:paraId="6DD57CB8"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color w:val="000000"/>
                <w:sz w:val="24"/>
                <w:szCs w:val="24"/>
              </w:rPr>
              <w:t>新闻与传播专业基础</w:t>
            </w:r>
          </w:p>
        </w:tc>
        <w:tc>
          <w:tcPr>
            <w:tcW w:w="4075" w:type="dxa"/>
            <w:vAlign w:val="center"/>
          </w:tcPr>
          <w:p w14:paraId="321E93E2"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新闻传播史论（80%左右）、中国文学基础（20%左右）</w:t>
            </w:r>
          </w:p>
        </w:tc>
        <w:tc>
          <w:tcPr>
            <w:tcW w:w="4875" w:type="dxa"/>
            <w:vAlign w:val="center"/>
          </w:tcPr>
          <w:p w14:paraId="5A1C1473"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注：下列可</w:t>
            </w:r>
            <w:proofErr w:type="gramStart"/>
            <w:r>
              <w:rPr>
                <w:rFonts w:ascii="宋体" w:eastAsia="宋体" w:hAnsi="宋体" w:cs="宋体" w:hint="eastAsia"/>
                <w:sz w:val="24"/>
                <w:szCs w:val="24"/>
              </w:rPr>
              <w:t>作主</w:t>
            </w:r>
            <w:proofErr w:type="gramEnd"/>
            <w:r>
              <w:rPr>
                <w:rFonts w:ascii="宋体" w:eastAsia="宋体" w:hAnsi="宋体" w:cs="宋体" w:hint="eastAsia"/>
                <w:sz w:val="24"/>
                <w:szCs w:val="24"/>
              </w:rPr>
              <w:t>要参考书（</w:t>
            </w:r>
            <w:proofErr w:type="gramStart"/>
            <w:r>
              <w:rPr>
                <w:rFonts w:ascii="宋体" w:eastAsia="宋体" w:hAnsi="宋体" w:cs="宋体" w:hint="eastAsia"/>
                <w:sz w:val="24"/>
                <w:szCs w:val="24"/>
              </w:rPr>
              <w:t>皆采最新版</w:t>
            </w:r>
            <w:proofErr w:type="gramEnd"/>
            <w:r>
              <w:rPr>
                <w:rFonts w:ascii="宋体" w:eastAsia="宋体" w:hAnsi="宋体" w:cs="宋体" w:hint="eastAsia"/>
                <w:sz w:val="24"/>
                <w:szCs w:val="24"/>
              </w:rPr>
              <w:t>）。中国文学基础考查学生中国文学通识，不指定参考书。</w:t>
            </w:r>
          </w:p>
          <w:p w14:paraId="02496755"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1.《新闻学概论》-复旦大学出版社-李良荣</w:t>
            </w:r>
          </w:p>
          <w:p w14:paraId="550DDC67"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2.《传播学教程》-中国人民大学出版社-郭庆光</w:t>
            </w:r>
          </w:p>
        </w:tc>
      </w:tr>
      <w:tr w:rsidR="00014456" w14:paraId="5370813E" w14:textId="77777777" w:rsidTr="00CB5240">
        <w:trPr>
          <w:trHeight w:val="1559"/>
        </w:trPr>
        <w:tc>
          <w:tcPr>
            <w:tcW w:w="1439" w:type="dxa"/>
            <w:vAlign w:val="center"/>
          </w:tcPr>
          <w:p w14:paraId="5066D7CB" w14:textId="77777777" w:rsidR="00014456" w:rsidRDefault="00014456" w:rsidP="00CB5240">
            <w:pPr>
              <w:jc w:val="center"/>
              <w:rPr>
                <w:rFonts w:ascii="黑体" w:eastAsia="黑体" w:hAnsi="黑体" w:cs="黑体"/>
                <w:sz w:val="24"/>
                <w:szCs w:val="32"/>
              </w:rPr>
            </w:pPr>
            <w:r>
              <w:rPr>
                <w:rFonts w:ascii="黑体" w:eastAsia="黑体" w:hAnsi="黑体" w:cs="黑体" w:hint="eastAsia"/>
                <w:sz w:val="24"/>
                <w:szCs w:val="32"/>
              </w:rPr>
              <w:t>085700</w:t>
            </w:r>
          </w:p>
          <w:p w14:paraId="14717784" w14:textId="77777777" w:rsidR="00014456" w:rsidRDefault="00014456" w:rsidP="00CB5240">
            <w:pPr>
              <w:jc w:val="center"/>
              <w:rPr>
                <w:rFonts w:ascii="黑体" w:eastAsia="黑体" w:hAnsi="黑体" w:cs="黑体"/>
                <w:sz w:val="24"/>
                <w:szCs w:val="32"/>
              </w:rPr>
            </w:pPr>
            <w:r>
              <w:rPr>
                <w:rFonts w:ascii="黑体" w:eastAsia="黑体" w:hAnsi="黑体" w:cs="黑体" w:hint="eastAsia"/>
                <w:sz w:val="24"/>
                <w:szCs w:val="32"/>
              </w:rPr>
              <w:t>资源与环境</w:t>
            </w:r>
          </w:p>
        </w:tc>
        <w:tc>
          <w:tcPr>
            <w:tcW w:w="1275" w:type="dxa"/>
            <w:vAlign w:val="center"/>
          </w:tcPr>
          <w:p w14:paraId="6002C497" w14:textId="77777777" w:rsidR="00014456" w:rsidRDefault="00014456" w:rsidP="00CB5240">
            <w:pPr>
              <w:jc w:val="center"/>
              <w:rPr>
                <w:rFonts w:ascii="黑体" w:eastAsia="黑体" w:hAnsi="黑体" w:cs="黑体"/>
                <w:sz w:val="24"/>
                <w:szCs w:val="32"/>
              </w:rPr>
            </w:pPr>
            <w:r>
              <w:rPr>
                <w:rFonts w:ascii="黑体" w:eastAsia="黑体" w:hAnsi="黑体" w:cs="黑体" w:hint="eastAsia"/>
                <w:sz w:val="24"/>
                <w:szCs w:val="32"/>
              </w:rPr>
              <w:t>857</w:t>
            </w:r>
          </w:p>
        </w:tc>
        <w:tc>
          <w:tcPr>
            <w:tcW w:w="1775" w:type="dxa"/>
            <w:vAlign w:val="center"/>
          </w:tcPr>
          <w:p w14:paraId="653CB330" w14:textId="77777777" w:rsidR="00014456" w:rsidRDefault="00014456" w:rsidP="00CB5240">
            <w:pPr>
              <w:jc w:val="center"/>
              <w:rPr>
                <w:rFonts w:ascii="黑体" w:eastAsia="黑体" w:hAnsi="黑体" w:cs="黑体"/>
                <w:sz w:val="24"/>
                <w:szCs w:val="32"/>
              </w:rPr>
            </w:pPr>
            <w:r>
              <w:rPr>
                <w:rFonts w:ascii="黑体" w:eastAsia="黑体" w:hAnsi="黑体" w:cs="黑体" w:hint="eastAsia"/>
                <w:sz w:val="24"/>
                <w:szCs w:val="32"/>
              </w:rPr>
              <w:t>安全系统工程</w:t>
            </w:r>
          </w:p>
        </w:tc>
        <w:tc>
          <w:tcPr>
            <w:tcW w:w="4075" w:type="dxa"/>
            <w:vAlign w:val="center"/>
          </w:tcPr>
          <w:p w14:paraId="64B32C93"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安全系统工程基础知识、事故致因理论、系统安全分析、系统安全评价、系统安全预测、系统危险控制</w:t>
            </w:r>
          </w:p>
        </w:tc>
        <w:tc>
          <w:tcPr>
            <w:tcW w:w="4875" w:type="dxa"/>
            <w:vAlign w:val="center"/>
          </w:tcPr>
          <w:p w14:paraId="48C1F212"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1.《安全系统工程》（第二版）（2022）- 中国劳动社会保障出版社-教育部高等学校安全工程学科教学指导委员会组织编写</w:t>
            </w:r>
          </w:p>
        </w:tc>
      </w:tr>
    </w:tbl>
    <w:p w14:paraId="1E1B0629" w14:textId="77777777" w:rsidR="00014456" w:rsidRDefault="00014456" w:rsidP="00014456"/>
    <w:p w14:paraId="3DAB6760" w14:textId="77777777" w:rsidR="00014456" w:rsidRDefault="00014456" w:rsidP="00014456">
      <w:pPr>
        <w:widowControl/>
        <w:tabs>
          <w:tab w:val="left" w:pos="347"/>
        </w:tabs>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附录3</w:t>
      </w:r>
    </w:p>
    <w:p w14:paraId="73A9A7DC" w14:textId="77777777" w:rsidR="00014456" w:rsidRDefault="00014456" w:rsidP="00014456">
      <w:pPr>
        <w:spacing w:line="500" w:lineRule="exact"/>
        <w:outlineLvl w:val="0"/>
        <w:rPr>
          <w:rFonts w:ascii="方正小标宋简体" w:eastAsia="方正小标宋简体" w:hAnsi="华文中宋" w:cs="Times New Roman"/>
          <w:color w:val="000000"/>
          <w:sz w:val="40"/>
          <w:szCs w:val="40"/>
        </w:rPr>
      </w:pPr>
      <w:r>
        <w:rPr>
          <w:rFonts w:ascii="方正小标宋简体" w:eastAsia="方正小标宋简体" w:hAnsi="华文中宋" w:cs="Times New Roman" w:hint="eastAsia"/>
          <w:color w:val="000000"/>
          <w:sz w:val="40"/>
          <w:szCs w:val="40"/>
        </w:rPr>
        <w:t>中国劳动关系学院</w:t>
      </w:r>
      <w:r>
        <w:rPr>
          <w:rFonts w:ascii="方正小标宋简体" w:eastAsia="方正小标宋简体" w:hAnsi="华文中宋" w:cs="Times New Roman"/>
          <w:color w:val="000000"/>
          <w:sz w:val="40"/>
          <w:szCs w:val="40"/>
        </w:rPr>
        <w:t>202</w:t>
      </w:r>
      <w:r>
        <w:rPr>
          <w:rFonts w:ascii="方正小标宋简体" w:eastAsia="方正小标宋简体" w:hAnsi="华文中宋" w:cs="Times New Roman" w:hint="eastAsia"/>
          <w:color w:val="000000"/>
          <w:sz w:val="40"/>
          <w:szCs w:val="40"/>
        </w:rPr>
        <w:t>5</w:t>
      </w:r>
      <w:r>
        <w:rPr>
          <w:rFonts w:ascii="方正小标宋简体" w:eastAsia="方正小标宋简体" w:hAnsi="华文中宋" w:cs="Times New Roman"/>
          <w:color w:val="000000"/>
          <w:sz w:val="40"/>
          <w:szCs w:val="40"/>
        </w:rPr>
        <w:t>年硕士研究生招生考试复试科目</w:t>
      </w:r>
      <w:r>
        <w:rPr>
          <w:rFonts w:ascii="方正小标宋简体" w:eastAsia="方正小标宋简体" w:hAnsi="华文中宋" w:cs="Times New Roman" w:hint="eastAsia"/>
          <w:color w:val="000000"/>
          <w:sz w:val="40"/>
          <w:szCs w:val="40"/>
        </w:rPr>
        <w:t>命题范围及参考书目</w:t>
      </w:r>
    </w:p>
    <w:tbl>
      <w:tblPr>
        <w:tblStyle w:val="ad"/>
        <w:tblW w:w="13989" w:type="dxa"/>
        <w:tblLook w:val="04A0" w:firstRow="1" w:lastRow="0" w:firstColumn="1" w:lastColumn="0" w:noHBand="0" w:noVBand="1"/>
      </w:tblPr>
      <w:tblGrid>
        <w:gridCol w:w="1464"/>
        <w:gridCol w:w="1275"/>
        <w:gridCol w:w="2375"/>
        <w:gridCol w:w="3750"/>
        <w:gridCol w:w="5125"/>
      </w:tblGrid>
      <w:tr w:rsidR="00014456" w14:paraId="0A26710E" w14:textId="77777777" w:rsidTr="00CB5240">
        <w:tc>
          <w:tcPr>
            <w:tcW w:w="1464" w:type="dxa"/>
            <w:vAlign w:val="center"/>
          </w:tcPr>
          <w:p w14:paraId="4E99A8E5" w14:textId="77777777" w:rsidR="00014456" w:rsidRDefault="00014456" w:rsidP="00CB5240">
            <w:pPr>
              <w:spacing w:line="300" w:lineRule="exact"/>
              <w:jc w:val="center"/>
              <w:rPr>
                <w:rFonts w:ascii="方正小标宋简体" w:eastAsia="方正小标宋简体" w:hAnsi="华文中宋" w:cs="Times New Roman"/>
                <w:color w:val="000000"/>
                <w:sz w:val="40"/>
                <w:szCs w:val="40"/>
              </w:rPr>
            </w:pPr>
            <w:r>
              <w:rPr>
                <w:rFonts w:ascii="等线" w:eastAsia="等线" w:hAnsi="等线" w:cs="Times New Roman" w:hint="eastAsia"/>
                <w:b/>
                <w:color w:val="000000"/>
              </w:rPr>
              <w:t>专业代码及名称</w:t>
            </w:r>
          </w:p>
        </w:tc>
        <w:tc>
          <w:tcPr>
            <w:tcW w:w="1275" w:type="dxa"/>
            <w:vAlign w:val="center"/>
          </w:tcPr>
          <w:p w14:paraId="77F12A56" w14:textId="77777777" w:rsidR="00014456" w:rsidRDefault="00014456" w:rsidP="00CB5240">
            <w:pPr>
              <w:spacing w:line="300" w:lineRule="exact"/>
              <w:jc w:val="center"/>
              <w:rPr>
                <w:rFonts w:ascii="等线" w:eastAsia="等线" w:hAnsi="等线" w:cs="Times New Roman"/>
                <w:b/>
                <w:color w:val="000000"/>
              </w:rPr>
            </w:pPr>
            <w:r>
              <w:rPr>
                <w:rFonts w:ascii="等线" w:eastAsia="等线" w:hAnsi="等线" w:cs="Times New Roman" w:hint="eastAsia"/>
                <w:b/>
                <w:color w:val="000000"/>
              </w:rPr>
              <w:t>招生学院</w:t>
            </w:r>
          </w:p>
        </w:tc>
        <w:tc>
          <w:tcPr>
            <w:tcW w:w="2375" w:type="dxa"/>
            <w:vAlign w:val="center"/>
          </w:tcPr>
          <w:p w14:paraId="79F21A94" w14:textId="77777777" w:rsidR="00014456" w:rsidRDefault="00014456" w:rsidP="00CB5240">
            <w:pPr>
              <w:spacing w:line="300" w:lineRule="exact"/>
              <w:jc w:val="center"/>
              <w:rPr>
                <w:rFonts w:ascii="等线" w:eastAsia="等线" w:hAnsi="等线" w:cs="Times New Roman"/>
                <w:b/>
                <w:color w:val="000000"/>
              </w:rPr>
            </w:pPr>
            <w:r>
              <w:rPr>
                <w:rFonts w:ascii="等线" w:eastAsia="等线" w:hAnsi="等线" w:cs="Times New Roman" w:hint="eastAsia"/>
                <w:b/>
                <w:color w:val="000000"/>
              </w:rPr>
              <w:t>复试科目及</w:t>
            </w:r>
          </w:p>
          <w:p w14:paraId="57F28AFD" w14:textId="77777777" w:rsidR="00014456" w:rsidRDefault="00014456" w:rsidP="00CB5240">
            <w:pPr>
              <w:spacing w:line="300" w:lineRule="exact"/>
              <w:jc w:val="center"/>
              <w:rPr>
                <w:rFonts w:ascii="方正小标宋简体" w:eastAsia="方正小标宋简体" w:hAnsi="华文中宋" w:cs="Times New Roman"/>
                <w:color w:val="000000"/>
                <w:sz w:val="40"/>
                <w:szCs w:val="40"/>
              </w:rPr>
            </w:pPr>
            <w:r>
              <w:rPr>
                <w:rFonts w:ascii="等线" w:eastAsia="等线" w:hAnsi="等线" w:cs="Times New Roman" w:hint="eastAsia"/>
                <w:b/>
                <w:color w:val="000000"/>
              </w:rPr>
              <w:t>复试方式</w:t>
            </w:r>
          </w:p>
        </w:tc>
        <w:tc>
          <w:tcPr>
            <w:tcW w:w="3750" w:type="dxa"/>
            <w:vAlign w:val="center"/>
          </w:tcPr>
          <w:p w14:paraId="0ECAE30E" w14:textId="77777777" w:rsidR="00014456" w:rsidRDefault="00014456" w:rsidP="00CB5240">
            <w:pPr>
              <w:spacing w:line="300" w:lineRule="exact"/>
              <w:jc w:val="center"/>
              <w:rPr>
                <w:rFonts w:ascii="等线" w:eastAsia="等线" w:hAnsi="等线" w:cs="Times New Roman"/>
                <w:b/>
                <w:color w:val="000000"/>
              </w:rPr>
            </w:pPr>
            <w:r>
              <w:rPr>
                <w:rFonts w:ascii="等线" w:eastAsia="等线" w:hAnsi="等线" w:cs="Times New Roman" w:hint="eastAsia"/>
                <w:b/>
                <w:color w:val="000000"/>
              </w:rPr>
              <w:t>命题范围</w:t>
            </w:r>
          </w:p>
          <w:p w14:paraId="18754D15" w14:textId="77777777" w:rsidR="00014456" w:rsidRDefault="00014456" w:rsidP="00CB5240">
            <w:pPr>
              <w:spacing w:line="300" w:lineRule="exact"/>
              <w:jc w:val="center"/>
              <w:rPr>
                <w:rFonts w:ascii="方正小标宋简体" w:eastAsia="方正小标宋简体" w:hAnsi="华文中宋" w:cs="Times New Roman"/>
                <w:color w:val="000000"/>
                <w:sz w:val="40"/>
                <w:szCs w:val="40"/>
              </w:rPr>
            </w:pPr>
            <w:r>
              <w:rPr>
                <w:rFonts w:ascii="等线" w:eastAsia="等线" w:hAnsi="等线" w:cs="Times New Roman" w:hint="eastAsia"/>
                <w:b/>
                <w:color w:val="000000"/>
              </w:rPr>
              <w:t>（满分</w:t>
            </w:r>
            <w:r>
              <w:rPr>
                <w:rFonts w:ascii="等线" w:eastAsia="等线" w:hAnsi="等线" w:cs="Times New Roman"/>
                <w:b/>
                <w:color w:val="000000"/>
              </w:rPr>
              <w:t>100</w:t>
            </w:r>
            <w:r>
              <w:rPr>
                <w:rFonts w:ascii="等线" w:eastAsia="等线" w:hAnsi="等线" w:cs="Times New Roman" w:hint="eastAsia"/>
                <w:b/>
                <w:color w:val="000000"/>
              </w:rPr>
              <w:t>分）</w:t>
            </w:r>
          </w:p>
        </w:tc>
        <w:tc>
          <w:tcPr>
            <w:tcW w:w="5125" w:type="dxa"/>
            <w:vAlign w:val="center"/>
          </w:tcPr>
          <w:p w14:paraId="671ACC8F" w14:textId="77777777" w:rsidR="00014456" w:rsidRDefault="00014456" w:rsidP="00CB5240">
            <w:pPr>
              <w:spacing w:line="300" w:lineRule="exact"/>
              <w:jc w:val="center"/>
              <w:rPr>
                <w:rFonts w:ascii="方正小标宋简体" w:eastAsia="方正小标宋简体" w:hAnsi="华文中宋" w:cs="Times New Roman"/>
                <w:color w:val="000000"/>
                <w:sz w:val="40"/>
                <w:szCs w:val="40"/>
              </w:rPr>
            </w:pPr>
            <w:r>
              <w:rPr>
                <w:rFonts w:ascii="等线" w:eastAsia="等线" w:hAnsi="等线" w:cs="Times New Roman" w:hint="eastAsia"/>
                <w:b/>
                <w:color w:val="000000"/>
              </w:rPr>
              <w:t>参考书目</w:t>
            </w:r>
          </w:p>
        </w:tc>
      </w:tr>
      <w:tr w:rsidR="00014456" w14:paraId="4A6CDEC4" w14:textId="77777777" w:rsidTr="00CB5240">
        <w:trPr>
          <w:trHeight w:val="2037"/>
        </w:trPr>
        <w:tc>
          <w:tcPr>
            <w:tcW w:w="1464" w:type="dxa"/>
            <w:vAlign w:val="center"/>
          </w:tcPr>
          <w:p w14:paraId="7FCBD729"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120400</w:t>
            </w:r>
          </w:p>
          <w:p w14:paraId="4A0A3F1F"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lang w:bidi="ar"/>
              </w:rPr>
              <w:t>公共管理学</w:t>
            </w:r>
          </w:p>
        </w:tc>
        <w:tc>
          <w:tcPr>
            <w:tcW w:w="1275" w:type="dxa"/>
            <w:vAlign w:val="center"/>
          </w:tcPr>
          <w:p w14:paraId="06247297"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公共管理学院</w:t>
            </w:r>
          </w:p>
        </w:tc>
        <w:tc>
          <w:tcPr>
            <w:tcW w:w="2375" w:type="dxa"/>
            <w:vAlign w:val="center"/>
          </w:tcPr>
          <w:p w14:paraId="3F4CB4AA"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rPr>
              <w:t>公共管理学专业综合知识（面试）</w:t>
            </w:r>
          </w:p>
        </w:tc>
        <w:tc>
          <w:tcPr>
            <w:tcW w:w="3750" w:type="dxa"/>
            <w:vAlign w:val="center"/>
          </w:tcPr>
          <w:p w14:paraId="7CBBC53B"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思想政治理论素养、专业英语听说能力、公共管理与公共政策的理论与方法</w:t>
            </w:r>
          </w:p>
        </w:tc>
        <w:tc>
          <w:tcPr>
            <w:tcW w:w="5125" w:type="dxa"/>
            <w:vAlign w:val="center"/>
          </w:tcPr>
          <w:p w14:paraId="4A8A62B7"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1.《公共管理学》（第三版）-中国人民大学出版社-蔡立辉、王乐夫</w:t>
            </w:r>
          </w:p>
          <w:p w14:paraId="39F9F11B"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2.《公共政策学》，杨宏山，中国人民大学出版社，2024年版</w:t>
            </w:r>
          </w:p>
          <w:p w14:paraId="44A35E7E" w14:textId="77777777" w:rsidR="00014456" w:rsidRDefault="00014456" w:rsidP="00CB5240">
            <w:pPr>
              <w:spacing w:line="288" w:lineRule="auto"/>
              <w:rPr>
                <w:rFonts w:ascii="宋体" w:eastAsia="宋体" w:hAnsi="宋体" w:cs="宋体"/>
                <w:sz w:val="24"/>
              </w:rPr>
            </w:pPr>
          </w:p>
        </w:tc>
      </w:tr>
      <w:tr w:rsidR="00014456" w14:paraId="35221C03" w14:textId="77777777" w:rsidTr="00CB5240">
        <w:trPr>
          <w:trHeight w:val="3415"/>
        </w:trPr>
        <w:tc>
          <w:tcPr>
            <w:tcW w:w="1464" w:type="dxa"/>
            <w:vAlign w:val="center"/>
          </w:tcPr>
          <w:p w14:paraId="4DAADA9F"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035102</w:t>
            </w:r>
          </w:p>
          <w:p w14:paraId="2E91E24D"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lang w:bidi="ar"/>
              </w:rPr>
              <w:t>法律（法学）</w:t>
            </w:r>
          </w:p>
        </w:tc>
        <w:tc>
          <w:tcPr>
            <w:tcW w:w="1275" w:type="dxa"/>
            <w:vAlign w:val="center"/>
          </w:tcPr>
          <w:p w14:paraId="2DA363F6"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法学院</w:t>
            </w:r>
          </w:p>
        </w:tc>
        <w:tc>
          <w:tcPr>
            <w:tcW w:w="2375" w:type="dxa"/>
            <w:vAlign w:val="center"/>
          </w:tcPr>
          <w:p w14:paraId="703EB2D9"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lang w:bidi="ar"/>
              </w:rPr>
              <w:t>法律专业综合知识（面试）</w:t>
            </w:r>
          </w:p>
        </w:tc>
        <w:tc>
          <w:tcPr>
            <w:tcW w:w="3750" w:type="dxa"/>
            <w:vAlign w:val="center"/>
          </w:tcPr>
          <w:p w14:paraId="306030E9"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思想政治素养、专业英语听说能力，法律专业综合素质（含法理学、民法、刑法）、综合能力</w:t>
            </w:r>
          </w:p>
        </w:tc>
        <w:tc>
          <w:tcPr>
            <w:tcW w:w="5125" w:type="dxa"/>
            <w:vAlign w:val="center"/>
          </w:tcPr>
          <w:p w14:paraId="75411AB5" w14:textId="77777777" w:rsidR="00014456" w:rsidRDefault="00014456" w:rsidP="00CB5240">
            <w:pPr>
              <w:spacing w:line="288" w:lineRule="auto"/>
              <w:rPr>
                <w:rFonts w:ascii="宋体" w:eastAsia="宋体" w:hAnsi="宋体" w:cs="宋体"/>
                <w:sz w:val="24"/>
                <w:lang w:bidi="ar"/>
              </w:rPr>
            </w:pPr>
            <w:r>
              <w:rPr>
                <w:rFonts w:ascii="宋体" w:eastAsia="宋体" w:hAnsi="宋体" w:cs="宋体" w:hint="eastAsia"/>
                <w:sz w:val="24"/>
                <w:szCs w:val="24"/>
                <w:lang w:bidi="ar"/>
              </w:rPr>
              <w:t>1.《法理学》（第二版）-高等教育出版社，2020-《法理学》编写组（马工程教材）</w:t>
            </w:r>
          </w:p>
          <w:p w14:paraId="5DAA7735" w14:textId="77777777" w:rsidR="00014456" w:rsidRDefault="00014456" w:rsidP="00CB5240">
            <w:pPr>
              <w:spacing w:line="288" w:lineRule="auto"/>
              <w:rPr>
                <w:rFonts w:ascii="宋体" w:eastAsia="宋体" w:hAnsi="宋体" w:cs="宋体"/>
                <w:sz w:val="24"/>
                <w:lang w:bidi="ar"/>
              </w:rPr>
            </w:pPr>
            <w:r>
              <w:rPr>
                <w:rFonts w:ascii="宋体" w:eastAsia="宋体" w:hAnsi="宋体" w:cs="宋体" w:hint="eastAsia"/>
                <w:sz w:val="24"/>
                <w:szCs w:val="24"/>
                <w:lang w:bidi="ar"/>
              </w:rPr>
              <w:t>2.《民法学》（第二版）-高等教育出版社，2022-《民法学》编写组（马工程教材）</w:t>
            </w:r>
          </w:p>
          <w:p w14:paraId="6FAC03FE"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3.《刑法学》（第二版）-高等教育出版社，2023-《刑法学》编写组（马工程教材）</w:t>
            </w:r>
          </w:p>
        </w:tc>
      </w:tr>
      <w:tr w:rsidR="00014456" w14:paraId="1ACC729E" w14:textId="77777777" w:rsidTr="00CB5240">
        <w:trPr>
          <w:trHeight w:val="2037"/>
        </w:trPr>
        <w:tc>
          <w:tcPr>
            <w:tcW w:w="1464" w:type="dxa"/>
            <w:vAlign w:val="center"/>
          </w:tcPr>
          <w:p w14:paraId="789978ED"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lastRenderedPageBreak/>
              <w:t>035200</w:t>
            </w:r>
          </w:p>
          <w:p w14:paraId="32C11422"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社会工作</w:t>
            </w:r>
          </w:p>
        </w:tc>
        <w:tc>
          <w:tcPr>
            <w:tcW w:w="1275" w:type="dxa"/>
            <w:vAlign w:val="center"/>
          </w:tcPr>
          <w:p w14:paraId="342E35E4"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社会工作学院</w:t>
            </w:r>
          </w:p>
        </w:tc>
        <w:tc>
          <w:tcPr>
            <w:tcW w:w="2375" w:type="dxa"/>
            <w:vAlign w:val="center"/>
          </w:tcPr>
          <w:p w14:paraId="6BD647FD"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社会工作专业综合知识（面试）</w:t>
            </w:r>
          </w:p>
          <w:p w14:paraId="16949EC9" w14:textId="77777777" w:rsidR="00014456" w:rsidRDefault="00014456" w:rsidP="00CB5240">
            <w:pPr>
              <w:spacing w:line="300" w:lineRule="exact"/>
              <w:jc w:val="center"/>
              <w:rPr>
                <w:rFonts w:ascii="黑体" w:eastAsia="黑体" w:hAnsi="黑体" w:cs="黑体"/>
                <w:sz w:val="24"/>
              </w:rPr>
            </w:pPr>
          </w:p>
        </w:tc>
        <w:tc>
          <w:tcPr>
            <w:tcW w:w="3750" w:type="dxa"/>
            <w:vAlign w:val="center"/>
          </w:tcPr>
          <w:p w14:paraId="5E9C51D2"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思想政治理论素养，专业英语听说能力，社会工作主要概念、价值伦理、基本理论、专业方法及其应用</w:t>
            </w:r>
          </w:p>
        </w:tc>
        <w:tc>
          <w:tcPr>
            <w:tcW w:w="5125" w:type="dxa"/>
            <w:vAlign w:val="center"/>
          </w:tcPr>
          <w:p w14:paraId="2DFBC619"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1.《社会工作导论》（第三版）-北京大学出版社-王思斌</w:t>
            </w:r>
          </w:p>
          <w:p w14:paraId="2EEB7AA2"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 《社会工作实务》（中级）（2024）-中国社会出版社-全国社会工作者职业水平考试教材编写组</w:t>
            </w:r>
          </w:p>
        </w:tc>
      </w:tr>
      <w:tr w:rsidR="00014456" w14:paraId="5F8AA0A0" w14:textId="77777777" w:rsidTr="00CB5240">
        <w:trPr>
          <w:trHeight w:val="2062"/>
        </w:trPr>
        <w:tc>
          <w:tcPr>
            <w:tcW w:w="1464" w:type="dxa"/>
            <w:vAlign w:val="center"/>
          </w:tcPr>
          <w:p w14:paraId="3055E21A"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055200</w:t>
            </w:r>
          </w:p>
          <w:p w14:paraId="69CFDCF4"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新闻与传播</w:t>
            </w:r>
          </w:p>
        </w:tc>
        <w:tc>
          <w:tcPr>
            <w:tcW w:w="1275" w:type="dxa"/>
            <w:vAlign w:val="center"/>
          </w:tcPr>
          <w:p w14:paraId="665C70DA"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文化传播学院</w:t>
            </w:r>
          </w:p>
        </w:tc>
        <w:tc>
          <w:tcPr>
            <w:tcW w:w="2375" w:type="dxa"/>
            <w:vAlign w:val="center"/>
          </w:tcPr>
          <w:p w14:paraId="036250D6"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新闻传播综合素质与能力测试（面试，60分）+非虚构写作（笔试，40分）</w:t>
            </w:r>
          </w:p>
        </w:tc>
        <w:tc>
          <w:tcPr>
            <w:tcW w:w="3750" w:type="dxa"/>
            <w:vAlign w:val="center"/>
          </w:tcPr>
          <w:p w14:paraId="6DC3DBF6"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新闻传播理论前沿及应用、思想政治理论素养、专业英语听说能力</w:t>
            </w:r>
          </w:p>
        </w:tc>
        <w:tc>
          <w:tcPr>
            <w:tcW w:w="5125" w:type="dxa"/>
            <w:vAlign w:val="center"/>
          </w:tcPr>
          <w:p w14:paraId="0DDA4B61"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注：下列可</w:t>
            </w:r>
            <w:proofErr w:type="gramStart"/>
            <w:r>
              <w:rPr>
                <w:rFonts w:ascii="宋体" w:eastAsia="宋体" w:hAnsi="宋体" w:cs="宋体" w:hint="eastAsia"/>
                <w:sz w:val="24"/>
                <w:szCs w:val="24"/>
              </w:rPr>
              <w:t>作主</w:t>
            </w:r>
            <w:proofErr w:type="gramEnd"/>
            <w:r>
              <w:rPr>
                <w:rFonts w:ascii="宋体" w:eastAsia="宋体" w:hAnsi="宋体" w:cs="宋体" w:hint="eastAsia"/>
                <w:sz w:val="24"/>
                <w:szCs w:val="24"/>
              </w:rPr>
              <w:t>要参考书（</w:t>
            </w:r>
            <w:proofErr w:type="gramStart"/>
            <w:r>
              <w:rPr>
                <w:rFonts w:ascii="宋体" w:eastAsia="宋体" w:hAnsi="宋体" w:cs="宋体" w:hint="eastAsia"/>
                <w:sz w:val="24"/>
                <w:szCs w:val="24"/>
              </w:rPr>
              <w:t>皆采最新版</w:t>
            </w:r>
            <w:proofErr w:type="gramEnd"/>
            <w:r>
              <w:rPr>
                <w:rFonts w:ascii="宋体" w:eastAsia="宋体" w:hAnsi="宋体" w:cs="宋体" w:hint="eastAsia"/>
                <w:sz w:val="24"/>
                <w:szCs w:val="24"/>
              </w:rPr>
              <w:t>）。</w:t>
            </w:r>
          </w:p>
          <w:p w14:paraId="0A8A8801"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1.《大众传播理论：范式与流派》-中国人民大学-刘海龙</w:t>
            </w:r>
          </w:p>
          <w:p w14:paraId="7F9057F0"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2.《舆论学原理、方法与应用》-中国传媒大学出版社-韩运荣、喻国明</w:t>
            </w:r>
          </w:p>
        </w:tc>
      </w:tr>
      <w:tr w:rsidR="00014456" w14:paraId="270C8763" w14:textId="77777777" w:rsidTr="00CB5240">
        <w:trPr>
          <w:trHeight w:val="2186"/>
        </w:trPr>
        <w:tc>
          <w:tcPr>
            <w:tcW w:w="1464" w:type="dxa"/>
            <w:vAlign w:val="center"/>
          </w:tcPr>
          <w:p w14:paraId="6440FF80"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085700</w:t>
            </w:r>
          </w:p>
          <w:p w14:paraId="2C96C87D"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lang w:bidi="ar"/>
              </w:rPr>
              <w:t>资源和环境</w:t>
            </w:r>
          </w:p>
        </w:tc>
        <w:tc>
          <w:tcPr>
            <w:tcW w:w="1275" w:type="dxa"/>
            <w:vAlign w:val="center"/>
          </w:tcPr>
          <w:p w14:paraId="2F9627F9"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安全工程学院</w:t>
            </w:r>
          </w:p>
        </w:tc>
        <w:tc>
          <w:tcPr>
            <w:tcW w:w="2375" w:type="dxa"/>
            <w:vAlign w:val="center"/>
          </w:tcPr>
          <w:p w14:paraId="2E8836A7" w14:textId="77777777" w:rsidR="00014456" w:rsidRDefault="00014456" w:rsidP="00CB5240">
            <w:pPr>
              <w:spacing w:line="300" w:lineRule="exact"/>
              <w:jc w:val="center"/>
              <w:rPr>
                <w:rFonts w:ascii="黑体" w:eastAsia="黑体" w:hAnsi="黑体" w:cs="黑体"/>
                <w:sz w:val="24"/>
                <w:lang w:bidi="ar"/>
              </w:rPr>
            </w:pPr>
          </w:p>
          <w:p w14:paraId="3AA56B2D"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lang w:bidi="ar"/>
              </w:rPr>
              <w:t>安全工程专业综合知识（面试）</w:t>
            </w:r>
          </w:p>
        </w:tc>
        <w:tc>
          <w:tcPr>
            <w:tcW w:w="3750" w:type="dxa"/>
            <w:vAlign w:val="center"/>
          </w:tcPr>
          <w:p w14:paraId="770D7443" w14:textId="77777777" w:rsidR="00014456" w:rsidRDefault="00014456" w:rsidP="00CB5240">
            <w:pPr>
              <w:spacing w:line="288" w:lineRule="auto"/>
              <w:rPr>
                <w:rFonts w:ascii="宋体" w:eastAsia="宋体" w:hAnsi="宋体" w:cs="宋体"/>
                <w:sz w:val="24"/>
                <w:lang w:bidi="ar"/>
              </w:rPr>
            </w:pPr>
          </w:p>
          <w:p w14:paraId="5A322327"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思想政治理论素养，专业英语听说能力，安全工程概论、安全管理理论及应用</w:t>
            </w:r>
          </w:p>
        </w:tc>
        <w:tc>
          <w:tcPr>
            <w:tcW w:w="5125" w:type="dxa"/>
            <w:vAlign w:val="center"/>
          </w:tcPr>
          <w:p w14:paraId="507B6FE6" w14:textId="77777777" w:rsidR="00014456" w:rsidRDefault="00014456" w:rsidP="00CB5240">
            <w:pPr>
              <w:spacing w:line="288" w:lineRule="auto"/>
              <w:rPr>
                <w:rFonts w:ascii="宋体" w:eastAsia="宋体" w:hAnsi="宋体" w:cs="宋体"/>
                <w:sz w:val="24"/>
                <w:lang w:bidi="ar"/>
              </w:rPr>
            </w:pPr>
            <w:r>
              <w:rPr>
                <w:rFonts w:ascii="宋体" w:eastAsia="宋体" w:hAnsi="宋体" w:cs="宋体" w:hint="eastAsia"/>
                <w:sz w:val="24"/>
                <w:szCs w:val="24"/>
                <w:lang w:bidi="ar"/>
              </w:rPr>
              <w:t>1.《安全工程概论》（第二版），中国劳动社会保障出版社-教育部高等学校安全工程学科教学指导委员会组织编写。</w:t>
            </w:r>
          </w:p>
          <w:p w14:paraId="2A80B781"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2.《安全管理学》（第2版）-机械工业出版社-田水承、景国勋</w:t>
            </w:r>
          </w:p>
        </w:tc>
      </w:tr>
      <w:tr w:rsidR="00014456" w14:paraId="61923F38" w14:textId="77777777" w:rsidTr="00CB5240">
        <w:trPr>
          <w:trHeight w:val="2162"/>
        </w:trPr>
        <w:tc>
          <w:tcPr>
            <w:tcW w:w="1464" w:type="dxa"/>
            <w:vAlign w:val="center"/>
          </w:tcPr>
          <w:p w14:paraId="26B2AB4C"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lastRenderedPageBreak/>
              <w:t>125100</w:t>
            </w:r>
          </w:p>
          <w:p w14:paraId="2F623D48"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工商管理</w:t>
            </w:r>
          </w:p>
        </w:tc>
        <w:tc>
          <w:tcPr>
            <w:tcW w:w="1275" w:type="dxa"/>
            <w:vAlign w:val="center"/>
          </w:tcPr>
          <w:p w14:paraId="66D5AF3F"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劳动关系与人力资源学院</w:t>
            </w:r>
          </w:p>
        </w:tc>
        <w:tc>
          <w:tcPr>
            <w:tcW w:w="2375" w:type="dxa"/>
            <w:vAlign w:val="center"/>
          </w:tcPr>
          <w:p w14:paraId="2EB0F7A7"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工商管理专业综合知识（面试+笔试，其中笔试科目仅限于同等学力考生参加，笔试范围和参考书目同面试）</w:t>
            </w:r>
          </w:p>
        </w:tc>
        <w:tc>
          <w:tcPr>
            <w:tcW w:w="3750" w:type="dxa"/>
            <w:vAlign w:val="center"/>
          </w:tcPr>
          <w:p w14:paraId="56198D7F"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思想政治理论素养，专业英语听说能力，管理学主要概念、基本理论与方法；人力资源管理基础知识</w:t>
            </w:r>
          </w:p>
        </w:tc>
        <w:tc>
          <w:tcPr>
            <w:tcW w:w="5125" w:type="dxa"/>
            <w:vAlign w:val="center"/>
          </w:tcPr>
          <w:p w14:paraId="2D561415"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1.《管理学》（第一版）-高等教育出版社-《管理学》编写组(陈传明等,马工程教材)</w:t>
            </w:r>
          </w:p>
          <w:p w14:paraId="5A4D4664"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2.《人力资源管理》（第一版）-高等教育出版社-《人力资源管理》编写组(董克用等,马工程教材)</w:t>
            </w:r>
          </w:p>
        </w:tc>
      </w:tr>
      <w:tr w:rsidR="00014456" w14:paraId="548BACF6" w14:textId="77777777" w:rsidTr="00CB5240">
        <w:tc>
          <w:tcPr>
            <w:tcW w:w="1464" w:type="dxa"/>
            <w:vAlign w:val="center"/>
          </w:tcPr>
          <w:p w14:paraId="42903FD4"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125200</w:t>
            </w:r>
          </w:p>
          <w:p w14:paraId="32ED84DA"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公共管理</w:t>
            </w:r>
          </w:p>
        </w:tc>
        <w:tc>
          <w:tcPr>
            <w:tcW w:w="1275" w:type="dxa"/>
            <w:vAlign w:val="center"/>
          </w:tcPr>
          <w:p w14:paraId="5D0E7B0E"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公共管理学院</w:t>
            </w:r>
          </w:p>
        </w:tc>
        <w:tc>
          <w:tcPr>
            <w:tcW w:w="2375" w:type="dxa"/>
            <w:vAlign w:val="center"/>
          </w:tcPr>
          <w:p w14:paraId="0F93BC74"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rPr>
              <w:t>公共管理综合知识（面试+笔试，其中笔试科目仅限于同等学力考生参加，笔试范围和参考书目同面试）</w:t>
            </w:r>
          </w:p>
        </w:tc>
        <w:tc>
          <w:tcPr>
            <w:tcW w:w="3750" w:type="dxa"/>
            <w:vAlign w:val="center"/>
          </w:tcPr>
          <w:p w14:paraId="31B164FD"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思想政治理论素养，专业英语听说能力，专业素养（公共组织理论、政府职能和作用、政府间关系、公共政策的基础理论、公共部门绩效管理、社会组织管理、公共管理者的角色与能力、公共管理的价值、公共服务、公共危机管理、政府改革）、综合能力</w:t>
            </w:r>
          </w:p>
        </w:tc>
        <w:tc>
          <w:tcPr>
            <w:tcW w:w="5125" w:type="dxa"/>
            <w:vAlign w:val="center"/>
          </w:tcPr>
          <w:p w14:paraId="7D7C163F"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1.《公共管理学》（第二版）-中国人民大学出版社,2018-蔡立辉、王乐夫</w:t>
            </w:r>
          </w:p>
          <w:p w14:paraId="1C6E7503"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rPr>
              <w:t>2.《公共政策导论》（第五版）-中国人民大学出版社，2020-谢明</w:t>
            </w:r>
          </w:p>
        </w:tc>
      </w:tr>
      <w:tr w:rsidR="00014456" w14:paraId="1D177044" w14:textId="77777777" w:rsidTr="00CB5240">
        <w:tc>
          <w:tcPr>
            <w:tcW w:w="1464" w:type="dxa"/>
            <w:vAlign w:val="center"/>
          </w:tcPr>
          <w:p w14:paraId="0D772E0A"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125300</w:t>
            </w:r>
          </w:p>
          <w:p w14:paraId="302DF2DA" w14:textId="77777777" w:rsidR="00014456" w:rsidRDefault="00014456" w:rsidP="00CB5240">
            <w:pPr>
              <w:spacing w:line="300" w:lineRule="exact"/>
              <w:jc w:val="center"/>
              <w:rPr>
                <w:rFonts w:ascii="黑体" w:eastAsia="黑体" w:hAnsi="黑体" w:cs="黑体"/>
                <w:sz w:val="24"/>
              </w:rPr>
            </w:pPr>
            <w:r>
              <w:rPr>
                <w:rFonts w:ascii="黑体" w:eastAsia="黑体" w:hAnsi="黑体" w:cs="黑体" w:hint="eastAsia"/>
                <w:sz w:val="24"/>
                <w:szCs w:val="24"/>
                <w:lang w:bidi="ar"/>
              </w:rPr>
              <w:t>会计</w:t>
            </w:r>
          </w:p>
        </w:tc>
        <w:tc>
          <w:tcPr>
            <w:tcW w:w="1275" w:type="dxa"/>
            <w:vAlign w:val="center"/>
          </w:tcPr>
          <w:p w14:paraId="6DCA5807" w14:textId="77777777" w:rsidR="00014456" w:rsidRDefault="00014456" w:rsidP="00CB5240">
            <w:pPr>
              <w:spacing w:line="300" w:lineRule="exact"/>
              <w:jc w:val="center"/>
              <w:rPr>
                <w:rFonts w:ascii="黑体" w:eastAsia="黑体" w:hAnsi="黑体" w:cs="黑体"/>
                <w:sz w:val="24"/>
                <w:lang w:bidi="ar"/>
              </w:rPr>
            </w:pPr>
            <w:r>
              <w:rPr>
                <w:rFonts w:ascii="黑体" w:eastAsia="黑体" w:hAnsi="黑体" w:cs="黑体" w:hint="eastAsia"/>
                <w:sz w:val="24"/>
                <w:szCs w:val="24"/>
                <w:lang w:bidi="ar"/>
              </w:rPr>
              <w:t>劳动经济学院</w:t>
            </w:r>
          </w:p>
        </w:tc>
        <w:tc>
          <w:tcPr>
            <w:tcW w:w="2375" w:type="dxa"/>
            <w:vAlign w:val="center"/>
          </w:tcPr>
          <w:p w14:paraId="06A005A6" w14:textId="77777777" w:rsidR="00014456" w:rsidRDefault="00014456" w:rsidP="00CB5240">
            <w:pPr>
              <w:jc w:val="center"/>
              <w:rPr>
                <w:rFonts w:ascii="黑体" w:eastAsia="黑体" w:hAnsi="黑体" w:cs="黑体"/>
                <w:sz w:val="24"/>
              </w:rPr>
            </w:pPr>
            <w:r>
              <w:rPr>
                <w:rFonts w:ascii="黑体" w:eastAsia="黑体" w:hAnsi="黑体" w:cs="黑体" w:hint="eastAsia"/>
                <w:sz w:val="24"/>
                <w:szCs w:val="24"/>
                <w:lang w:bidi="ar"/>
              </w:rPr>
              <w:t>会计专业综合知识（面试）</w:t>
            </w:r>
          </w:p>
        </w:tc>
        <w:tc>
          <w:tcPr>
            <w:tcW w:w="3750" w:type="dxa"/>
            <w:vAlign w:val="center"/>
          </w:tcPr>
          <w:p w14:paraId="44056395"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思想政治理论素养，专业英语听说能力，财务会计理论与实务、财务管理理论与实务</w:t>
            </w:r>
          </w:p>
        </w:tc>
        <w:tc>
          <w:tcPr>
            <w:tcW w:w="5125" w:type="dxa"/>
            <w:vAlign w:val="center"/>
          </w:tcPr>
          <w:p w14:paraId="1DCA2066" w14:textId="77777777" w:rsidR="00014456" w:rsidRDefault="00014456" w:rsidP="00CB5240">
            <w:pPr>
              <w:spacing w:line="288" w:lineRule="auto"/>
              <w:rPr>
                <w:rFonts w:ascii="宋体" w:eastAsia="宋体" w:hAnsi="宋体" w:cs="宋体"/>
                <w:sz w:val="24"/>
                <w:lang w:bidi="ar"/>
              </w:rPr>
            </w:pPr>
            <w:r>
              <w:rPr>
                <w:rFonts w:ascii="宋体" w:eastAsia="宋体" w:hAnsi="宋体" w:cs="宋体" w:hint="eastAsia"/>
                <w:sz w:val="24"/>
                <w:szCs w:val="24"/>
                <w:lang w:bidi="ar"/>
              </w:rPr>
              <w:t>1.《财务会计学》（第13版，戴德明，林钢，</w:t>
            </w:r>
            <w:proofErr w:type="gramStart"/>
            <w:r>
              <w:rPr>
                <w:rFonts w:ascii="宋体" w:eastAsia="宋体" w:hAnsi="宋体" w:cs="宋体" w:hint="eastAsia"/>
                <w:sz w:val="24"/>
                <w:szCs w:val="24"/>
                <w:lang w:bidi="ar"/>
              </w:rPr>
              <w:t>赵西卜主编</w:t>
            </w:r>
            <w:proofErr w:type="gramEnd"/>
            <w:r>
              <w:rPr>
                <w:rFonts w:ascii="宋体" w:eastAsia="宋体" w:hAnsi="宋体" w:cs="宋体" w:hint="eastAsia"/>
                <w:sz w:val="24"/>
                <w:szCs w:val="24"/>
                <w:lang w:bidi="ar"/>
              </w:rPr>
              <w:t>，中国人民大学出版社）</w:t>
            </w:r>
          </w:p>
          <w:p w14:paraId="6E49B7A7" w14:textId="77777777" w:rsidR="00014456" w:rsidRDefault="00014456" w:rsidP="00CB5240">
            <w:pPr>
              <w:spacing w:line="288" w:lineRule="auto"/>
              <w:rPr>
                <w:rFonts w:ascii="宋体" w:eastAsia="宋体" w:hAnsi="宋体" w:cs="宋体"/>
                <w:sz w:val="24"/>
              </w:rPr>
            </w:pPr>
            <w:r>
              <w:rPr>
                <w:rFonts w:ascii="宋体" w:eastAsia="宋体" w:hAnsi="宋体" w:cs="宋体" w:hint="eastAsia"/>
                <w:sz w:val="24"/>
                <w:szCs w:val="24"/>
                <w:lang w:bidi="ar"/>
              </w:rPr>
              <w:t>2.《财务管理学》（第9版，王化成，刘俊彦，荆新，中国人民大学出版社）</w:t>
            </w:r>
          </w:p>
        </w:tc>
      </w:tr>
    </w:tbl>
    <w:p w14:paraId="273A9814" w14:textId="77777777" w:rsidR="00014456" w:rsidRDefault="00014456" w:rsidP="00014456"/>
    <w:p w14:paraId="620FF673" w14:textId="77777777" w:rsidR="005640F8" w:rsidRPr="00014456" w:rsidRDefault="005640F8">
      <w:pPr>
        <w:rPr>
          <w:rFonts w:ascii="黑体" w:eastAsia="黑体" w:hAnsi="黑体"/>
          <w:color w:val="000000" w:themeColor="text1"/>
          <w:sz w:val="32"/>
          <w:szCs w:val="32"/>
        </w:rPr>
      </w:pPr>
      <w:bookmarkStart w:id="0" w:name="_GoBack"/>
      <w:bookmarkEnd w:id="0"/>
    </w:p>
    <w:sectPr w:rsidR="005640F8" w:rsidRPr="000144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BA87" w14:textId="77777777" w:rsidR="00AC6C51" w:rsidRDefault="00AC6C51">
      <w:r>
        <w:separator/>
      </w:r>
    </w:p>
  </w:endnote>
  <w:endnote w:type="continuationSeparator" w:id="0">
    <w:p w14:paraId="161C54CC" w14:textId="77777777" w:rsidR="00AC6C51" w:rsidRDefault="00AC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00000287" w:usb1="38CF7CFA" w:usb2="00000016" w:usb3="00000000" w:csb0="0004000F" w:csb1="00000000"/>
    <w:embedRegular r:id="rId1" w:subsetted="1" w:fontKey="{0A0836EA-B4EE-4321-8A7B-DA9E09520713}"/>
    <w:embedBold r:id="rId2" w:subsetted="1" w:fontKey="{00E8EF96-446B-404E-8210-7E6DDDC5DC20}"/>
  </w:font>
  <w:font w:name="方正小标宋简体">
    <w:panose1 w:val="03000509000000000000"/>
    <w:charset w:val="86"/>
    <w:family w:val="script"/>
    <w:pitch w:val="fixed"/>
    <w:sig w:usb0="00000001" w:usb1="080E0000" w:usb2="00000010" w:usb3="00000000" w:csb0="00040000" w:csb1="00000000"/>
    <w:embedRegular r:id="rId3" w:subsetted="1" w:fontKey="{11D1921F-4784-4CD5-922F-CFB156AAFABB}"/>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4" w:subsetted="1" w:fontKey="{214D4185-10DC-45B2-A576-74E4D29557A5}"/>
    <w:embedBold r:id="rId5" w:subsetted="1" w:fontKey="{F61D6644-1C91-4E5C-A754-1C570F7E833A}"/>
  </w:font>
  <w:font w:name="黑体">
    <w:altName w:val="SimHei"/>
    <w:panose1 w:val="02010609060101010101"/>
    <w:charset w:val="86"/>
    <w:family w:val="modern"/>
    <w:pitch w:val="fixed"/>
    <w:sig w:usb0="800002BF" w:usb1="38CF7CFA" w:usb2="00000016" w:usb3="00000000" w:csb0="00040001" w:csb1="00000000"/>
    <w:embedRegular r:id="rId6" w:subsetted="1" w:fontKey="{C09E6DBA-AACC-40AF-88BE-A625E37724E2}"/>
  </w:font>
  <w:font w:name="仿宋_GB2312">
    <w:panose1 w:val="02010609030101010101"/>
    <w:charset w:val="86"/>
    <w:family w:val="modern"/>
    <w:pitch w:val="fixed"/>
    <w:sig w:usb0="00000001" w:usb1="080E0000" w:usb2="00000010" w:usb3="00000000" w:csb0="00040000" w:csb1="00000000"/>
    <w:embedRegular r:id="rId7" w:subsetted="1" w:fontKey="{F2CB17DD-9343-4CE9-BFA5-9A9371A4A2B9}"/>
    <w:embedBold r:id="rId8" w:subsetted="1" w:fontKey="{4A93AACF-9049-4CFC-9752-2760C80B8E81}"/>
  </w:font>
  <w:font w:name="楷体_GB2312">
    <w:altName w:val="汉仪楷体简"/>
    <w:charset w:val="86"/>
    <w:family w:val="modern"/>
    <w:pitch w:val="fixed"/>
    <w:sig w:usb0="00000001" w:usb1="080E0000" w:usb2="00000010" w:usb3="00000000" w:csb0="00040000" w:csb1="00000000"/>
    <w:embedBold r:id="rId9" w:subsetted="1" w:fontKey="{201BDF7C-0B72-4E89-A40F-59D55DB33BE5}"/>
  </w:font>
  <w:font w:name="Arial">
    <w:panose1 w:val="020B0604020202020204"/>
    <w:charset w:val="00"/>
    <w:family w:val="swiss"/>
    <w:pitch w:val="variable"/>
    <w:sig w:usb0="E0002AFF" w:usb1="C0007843" w:usb2="00000009" w:usb3="00000000" w:csb0="000001FF" w:csb1="00000000"/>
  </w:font>
  <w:font w:name="Times New Roman Regular">
    <w:charset w:val="00"/>
    <w:family w:val="auto"/>
    <w:pitch w:val="default"/>
    <w:sig w:usb0="E0000AFF" w:usb1="00007843" w:usb2="00000001" w:usb3="00000000" w:csb0="400001BF" w:csb1="DFF70000"/>
    <w:embedBold r:id="rId10" w:subsetted="1" w:fontKey="{B5A7C7C8-57B9-456B-BA3A-95752A60B235}"/>
  </w:font>
  <w:font w:name="等线 Light">
    <w:panose1 w:val="02010600030101010101"/>
    <w:charset w:val="86"/>
    <w:family w:val="auto"/>
    <w:pitch w:val="variable"/>
    <w:sig w:usb0="00000287"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rPr>
        <w:rFonts w:ascii="宋体" w:eastAsia="宋体" w:hAnsi="宋体"/>
        <w:sz w:val="24"/>
        <w:szCs w:val="24"/>
      </w:rPr>
    </w:sdtEndPr>
    <w:sdtContent>
      <w:p w14:paraId="3BFA947D" w14:textId="77777777" w:rsidR="005640F8" w:rsidRDefault="00AC6C51">
        <w:pPr>
          <w:pStyle w:val="a7"/>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eastAsia="宋体" w:hAnsi="宋体"/>
            <w:sz w:val="24"/>
            <w:szCs w:val="24"/>
            <w:lang w:val="zh-CN"/>
          </w:rPr>
          <w:t>-</w:t>
        </w:r>
        <w:r>
          <w:rPr>
            <w:rFonts w:ascii="宋体" w:eastAsia="宋体" w:hAnsi="宋体"/>
            <w:sz w:val="24"/>
            <w:szCs w:val="24"/>
          </w:rPr>
          <w:t xml:space="preserve"> 2 -</w:t>
        </w:r>
        <w:r>
          <w:rPr>
            <w:rFonts w:ascii="宋体" w:eastAsia="宋体" w:hAnsi="宋体"/>
            <w:sz w:val="24"/>
            <w:szCs w:val="24"/>
          </w:rPr>
          <w:fldChar w:fldCharType="end"/>
        </w:r>
      </w:p>
    </w:sdtContent>
  </w:sdt>
  <w:p w14:paraId="171F44A6" w14:textId="77777777" w:rsidR="005640F8" w:rsidRDefault="005640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C2844" w14:textId="77777777" w:rsidR="00AC6C51" w:rsidRDefault="00AC6C51">
      <w:r>
        <w:separator/>
      </w:r>
    </w:p>
  </w:footnote>
  <w:footnote w:type="continuationSeparator" w:id="0">
    <w:p w14:paraId="2478D250" w14:textId="77777777" w:rsidR="00AC6C51" w:rsidRDefault="00AC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F6E65A"/>
    <w:multiLevelType w:val="singleLevel"/>
    <w:tmpl w:val="88F6E65A"/>
    <w:lvl w:ilvl="0">
      <w:start w:val="1"/>
      <w:numFmt w:val="decimal"/>
      <w:suff w:val="space"/>
      <w:lvlText w:val="%1."/>
      <w:lvlJc w:val="left"/>
    </w:lvl>
  </w:abstractNum>
  <w:abstractNum w:abstractNumId="1" w15:restartNumberingAfterBreak="0">
    <w:nsid w:val="9412534D"/>
    <w:multiLevelType w:val="singleLevel"/>
    <w:tmpl w:val="9412534D"/>
    <w:lvl w:ilvl="0">
      <w:start w:val="4"/>
      <w:numFmt w:val="chineseCounting"/>
      <w:suff w:val="nothing"/>
      <w:lvlText w:val="%1、"/>
      <w:lvlJc w:val="left"/>
      <w:rPr>
        <w:rFonts w:hint="eastAsia"/>
      </w:rPr>
    </w:lvl>
  </w:abstractNum>
  <w:abstractNum w:abstractNumId="2" w15:restartNumberingAfterBreak="0">
    <w:nsid w:val="014B51EA"/>
    <w:multiLevelType w:val="multilevel"/>
    <w:tmpl w:val="014B51E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4868B16B"/>
    <w:multiLevelType w:val="singleLevel"/>
    <w:tmpl w:val="4868B16B"/>
    <w:lvl w:ilvl="0">
      <w:start w:val="1"/>
      <w:numFmt w:val="chineseCounting"/>
      <w:suff w:val="nothing"/>
      <w:lvlText w:val="（%1）"/>
      <w:lvlJc w:val="left"/>
      <w:rPr>
        <w:rFonts w:hint="eastAsia"/>
      </w:rPr>
    </w:lvl>
  </w:abstractNum>
  <w:abstractNum w:abstractNumId="4" w15:restartNumberingAfterBreak="0">
    <w:nsid w:val="6A4358CB"/>
    <w:multiLevelType w:val="multilevel"/>
    <w:tmpl w:val="6A4358CB"/>
    <w:lvl w:ilvl="0">
      <w:start w:val="2"/>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E7B3405"/>
    <w:multiLevelType w:val="multilevel"/>
    <w:tmpl w:val="6E7B3405"/>
    <w:lvl w:ilvl="0">
      <w:start w:val="2"/>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wODZmYWVmYjc5ZjUxMzE2NGM3NTAxZTQwOWEyZjAifQ=="/>
  </w:docVars>
  <w:rsids>
    <w:rsidRoot w:val="00F679FF"/>
    <w:rsid w:val="9FFB1B8C"/>
    <w:rsid w:val="BEFF6B3E"/>
    <w:rsid w:val="EC971C99"/>
    <w:rsid w:val="EFED32B7"/>
    <w:rsid w:val="F0FE4C5F"/>
    <w:rsid w:val="F7A7E423"/>
    <w:rsid w:val="FAB7F0E7"/>
    <w:rsid w:val="FDFF6D01"/>
    <w:rsid w:val="FEFF9E7C"/>
    <w:rsid w:val="00014456"/>
    <w:rsid w:val="00052845"/>
    <w:rsid w:val="00066B7A"/>
    <w:rsid w:val="0007434E"/>
    <w:rsid w:val="000B1B51"/>
    <w:rsid w:val="000E0E5E"/>
    <w:rsid w:val="001170EC"/>
    <w:rsid w:val="00125832"/>
    <w:rsid w:val="00142515"/>
    <w:rsid w:val="0015724B"/>
    <w:rsid w:val="001C1C89"/>
    <w:rsid w:val="001D6F17"/>
    <w:rsid w:val="001F3C67"/>
    <w:rsid w:val="002029B9"/>
    <w:rsid w:val="00264C49"/>
    <w:rsid w:val="002C5C57"/>
    <w:rsid w:val="00302BAD"/>
    <w:rsid w:val="00374C04"/>
    <w:rsid w:val="003A15CB"/>
    <w:rsid w:val="003C74EC"/>
    <w:rsid w:val="0041645A"/>
    <w:rsid w:val="00426BDB"/>
    <w:rsid w:val="004679B3"/>
    <w:rsid w:val="004C3945"/>
    <w:rsid w:val="00526233"/>
    <w:rsid w:val="00547B47"/>
    <w:rsid w:val="00553C0E"/>
    <w:rsid w:val="005640F8"/>
    <w:rsid w:val="005837DA"/>
    <w:rsid w:val="00585E5A"/>
    <w:rsid w:val="005A62E0"/>
    <w:rsid w:val="005E22FC"/>
    <w:rsid w:val="00654ABF"/>
    <w:rsid w:val="00662BFC"/>
    <w:rsid w:val="00670021"/>
    <w:rsid w:val="006733D3"/>
    <w:rsid w:val="00673961"/>
    <w:rsid w:val="006A55BE"/>
    <w:rsid w:val="006E3FFC"/>
    <w:rsid w:val="006F2847"/>
    <w:rsid w:val="0073102A"/>
    <w:rsid w:val="007667C1"/>
    <w:rsid w:val="00795166"/>
    <w:rsid w:val="007B5650"/>
    <w:rsid w:val="007D5E13"/>
    <w:rsid w:val="007D7062"/>
    <w:rsid w:val="00812BEF"/>
    <w:rsid w:val="008232CD"/>
    <w:rsid w:val="008A5FAB"/>
    <w:rsid w:val="008B333F"/>
    <w:rsid w:val="008B46BF"/>
    <w:rsid w:val="008D5AF2"/>
    <w:rsid w:val="00955C39"/>
    <w:rsid w:val="00975C7C"/>
    <w:rsid w:val="00A11A56"/>
    <w:rsid w:val="00A20D98"/>
    <w:rsid w:val="00A349F2"/>
    <w:rsid w:val="00A6715C"/>
    <w:rsid w:val="00A86225"/>
    <w:rsid w:val="00AA4CF6"/>
    <w:rsid w:val="00AC48D1"/>
    <w:rsid w:val="00AC6C51"/>
    <w:rsid w:val="00AF6767"/>
    <w:rsid w:val="00B46019"/>
    <w:rsid w:val="00B97FCA"/>
    <w:rsid w:val="00BE17BD"/>
    <w:rsid w:val="00C3645E"/>
    <w:rsid w:val="00C61A69"/>
    <w:rsid w:val="00C62B39"/>
    <w:rsid w:val="00D20D82"/>
    <w:rsid w:val="00D25073"/>
    <w:rsid w:val="00D27D93"/>
    <w:rsid w:val="00D70A49"/>
    <w:rsid w:val="00DF19C4"/>
    <w:rsid w:val="00ED631B"/>
    <w:rsid w:val="00F400AB"/>
    <w:rsid w:val="00F679FF"/>
    <w:rsid w:val="00FE2B5D"/>
    <w:rsid w:val="00FE7979"/>
    <w:rsid w:val="06AA71FC"/>
    <w:rsid w:val="082D6962"/>
    <w:rsid w:val="1B8123F5"/>
    <w:rsid w:val="1C953470"/>
    <w:rsid w:val="1E7021BA"/>
    <w:rsid w:val="2B6A1651"/>
    <w:rsid w:val="2C362CEF"/>
    <w:rsid w:val="3EF7C89F"/>
    <w:rsid w:val="3FBF6B10"/>
    <w:rsid w:val="49C448FB"/>
    <w:rsid w:val="4A7A0F80"/>
    <w:rsid w:val="4D8E1031"/>
    <w:rsid w:val="4ED571E4"/>
    <w:rsid w:val="50B81584"/>
    <w:rsid w:val="5A74670A"/>
    <w:rsid w:val="5E7732FA"/>
    <w:rsid w:val="5FFFC836"/>
    <w:rsid w:val="6DF44BE8"/>
    <w:rsid w:val="724A7B62"/>
    <w:rsid w:val="73F755C4"/>
    <w:rsid w:val="77C71B16"/>
    <w:rsid w:val="7A4D35E1"/>
    <w:rsid w:val="7DBC63D0"/>
    <w:rsid w:val="7DF76559"/>
    <w:rsid w:val="7EFFF86F"/>
    <w:rsid w:val="7F7FEF44"/>
    <w:rsid w:val="7FBA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C0A82-5C57-423D-A904-80FF1935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未处理的提及1"/>
    <w:basedOn w:val="a0"/>
    <w:uiPriority w:val="99"/>
    <w:unhideWhenUsed/>
    <w:qFormat/>
    <w:rPr>
      <w:color w:val="605E5C"/>
      <w:shd w:val="clear" w:color="auto" w:fill="E1DFDD"/>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sz w:val="18"/>
      <w:szCs w:val="18"/>
    </w:rPr>
  </w:style>
  <w:style w:type="character" w:customStyle="1" w:styleId="2">
    <w:name w:val="未处理的提及2"/>
    <w:basedOn w:val="a0"/>
    <w:uiPriority w:val="99"/>
    <w:unhideWhenUsed/>
    <w:qFormat/>
    <w:rPr>
      <w:color w:val="605E5C"/>
      <w:shd w:val="clear" w:color="auto" w:fill="E1DFDD"/>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20">
    <w:name w:val="修订2"/>
    <w:hidden/>
    <w:uiPriority w:val="99"/>
    <w:semiHidden/>
    <w:rPr>
      <w:rFonts w:asciiTheme="minorHAnsi" w:eastAsiaTheme="minorEastAsia" w:hAnsiTheme="minorHAnsi" w:cstheme="minorBidi"/>
      <w:kern w:val="2"/>
      <w:sz w:val="21"/>
      <w:szCs w:val="22"/>
    </w:rPr>
  </w:style>
  <w:style w:type="paragraph" w:styleId="af0">
    <w:name w:val="List Paragraph"/>
    <w:basedOn w:val="a"/>
    <w:uiPriority w:val="99"/>
    <w:pPr>
      <w:ind w:firstLineChars="200" w:firstLine="420"/>
    </w:pPr>
  </w:style>
  <w:style w:type="paragraph" w:customStyle="1" w:styleId="3">
    <w:name w:val="修订3"/>
    <w:hidden/>
    <w:uiPriority w:val="99"/>
    <w:unhideWhenUsed/>
    <w:rPr>
      <w:rFonts w:asciiTheme="minorHAnsi" w:eastAsiaTheme="minorEastAsia" w:hAnsiTheme="minorHAnsi" w:cstheme="minorBidi"/>
      <w:kern w:val="2"/>
      <w:sz w:val="21"/>
      <w:szCs w:val="22"/>
    </w:rPr>
  </w:style>
  <w:style w:type="paragraph" w:customStyle="1" w:styleId="4">
    <w:name w:val="修订4"/>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ettings" Target="settings.xml"/><Relationship Id="rId7" Type="http://schemas.openxmlformats.org/officeDocument/2006/relationships/hyperlink" Target="https://yz.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中国劳动关系学院招生办</dc:creator>
  <cp:lastModifiedBy>关雨萌</cp:lastModifiedBy>
  <cp:revision>4</cp:revision>
  <cp:lastPrinted>2024-06-26T14:25:00Z</cp:lastPrinted>
  <dcterms:created xsi:type="dcterms:W3CDTF">2024-10-01T11:59:00Z</dcterms:created>
  <dcterms:modified xsi:type="dcterms:W3CDTF">2024-11-05T07:14:00Z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1103DFDA9C92CEAD97DBFB665327E1D4_43</vt:lpwstr>
  </property>
</Properties>
</file>