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EA385" w14:textId="3FF389F4" w:rsidR="00065B32" w:rsidRDefault="005C0827" w:rsidP="0073607F">
      <w:pPr>
        <w:spacing w:line="480" w:lineRule="auto"/>
        <w:jc w:val="center"/>
        <w:rPr>
          <w:rFonts w:ascii="黑体" w:eastAsia="黑体" w:hAnsi="黑体" w:hint="eastAsia"/>
          <w:b/>
          <w:sz w:val="36"/>
          <w:szCs w:val="44"/>
        </w:rPr>
      </w:pPr>
      <w:r w:rsidRPr="00FE0509">
        <w:rPr>
          <w:rFonts w:ascii="黑体" w:eastAsia="黑体" w:hAnsi="黑体"/>
          <w:b/>
          <w:sz w:val="36"/>
          <w:szCs w:val="44"/>
        </w:rPr>
        <w:t>首届中国研究生公共管理案例大赛</w:t>
      </w:r>
      <w:r w:rsidR="00361F01">
        <w:rPr>
          <w:rFonts w:ascii="黑体" w:eastAsia="黑体" w:hAnsi="黑体"/>
          <w:b/>
          <w:sz w:val="36"/>
          <w:szCs w:val="44"/>
        </w:rPr>
        <w:t>报名预通知</w:t>
      </w:r>
    </w:p>
    <w:p w14:paraId="6E1F85A6" w14:textId="41C3E6E1" w:rsidR="005C0827" w:rsidRPr="00FE0509" w:rsidRDefault="005C0827" w:rsidP="0073607F">
      <w:pPr>
        <w:spacing w:line="480" w:lineRule="auto"/>
        <w:jc w:val="center"/>
        <w:rPr>
          <w:rFonts w:ascii="黑体" w:eastAsia="黑体" w:hAnsi="黑体"/>
          <w:b/>
          <w:sz w:val="36"/>
          <w:szCs w:val="44"/>
        </w:rPr>
      </w:pPr>
      <w:r w:rsidRPr="00FE0509">
        <w:rPr>
          <w:rFonts w:ascii="黑体" w:eastAsia="黑体" w:hAnsi="黑体"/>
          <w:b/>
          <w:sz w:val="36"/>
          <w:szCs w:val="44"/>
        </w:rPr>
        <w:t>具体要求</w:t>
      </w:r>
      <w:bookmarkStart w:id="0" w:name="_GoBack"/>
      <w:bookmarkEnd w:id="0"/>
    </w:p>
    <w:p w14:paraId="0BEE129A" w14:textId="77777777" w:rsidR="000E1ACE" w:rsidRPr="00FE0509" w:rsidRDefault="000E1ACE" w:rsidP="00E53016">
      <w:pPr>
        <w:spacing w:beforeLines="50" w:before="163"/>
        <w:outlineLvl w:val="0"/>
        <w:rPr>
          <w:rFonts w:ascii="仿宋_GB2312" w:eastAsia="仿宋_GB2312"/>
          <w:b/>
          <w:sz w:val="32"/>
          <w:szCs w:val="28"/>
        </w:rPr>
      </w:pPr>
      <w:r>
        <w:rPr>
          <w:rFonts w:ascii="仿宋_GB2312" w:eastAsia="仿宋_GB2312" w:hint="eastAsia"/>
          <w:b/>
          <w:sz w:val="32"/>
          <w:szCs w:val="28"/>
        </w:rPr>
        <w:t>一</w:t>
      </w:r>
      <w:r w:rsidRPr="00FE0509">
        <w:rPr>
          <w:rFonts w:ascii="仿宋_GB2312" w:eastAsia="仿宋_GB2312"/>
          <w:b/>
          <w:sz w:val="32"/>
          <w:szCs w:val="28"/>
        </w:rPr>
        <w:t>、</w:t>
      </w:r>
      <w:r w:rsidRPr="00FE0509">
        <w:rPr>
          <w:rFonts w:ascii="仿宋_GB2312" w:eastAsia="仿宋_GB2312" w:hint="eastAsia"/>
          <w:b/>
          <w:sz w:val="32"/>
          <w:szCs w:val="28"/>
        </w:rPr>
        <w:t>比赛</w:t>
      </w:r>
      <w:r w:rsidRPr="00FE0509">
        <w:rPr>
          <w:rFonts w:ascii="仿宋_GB2312" w:eastAsia="仿宋_GB2312"/>
          <w:b/>
          <w:sz w:val="32"/>
          <w:szCs w:val="28"/>
        </w:rPr>
        <w:t>方式</w:t>
      </w:r>
    </w:p>
    <w:p w14:paraId="474C64D4" w14:textId="57933493" w:rsidR="000E1ACE" w:rsidRPr="00FE0509" w:rsidRDefault="000E1ACE" w:rsidP="000E1ACE">
      <w:pPr>
        <w:ind w:firstLine="560"/>
        <w:rPr>
          <w:rFonts w:ascii="仿宋_GB2312" w:eastAsia="仿宋_GB2312" w:hAnsi="华文仿宋" w:cs="宋体"/>
          <w:kern w:val="0"/>
          <w:sz w:val="28"/>
          <w:szCs w:val="28"/>
        </w:rPr>
      </w:pPr>
      <w:r w:rsidRPr="00FE0509">
        <w:rPr>
          <w:rFonts w:ascii="仿宋_GB2312" w:eastAsia="仿宋_GB2312" w:hAnsi="华文仿宋" w:cs="宋体"/>
          <w:kern w:val="0"/>
          <w:sz w:val="28"/>
          <w:szCs w:val="28"/>
        </w:rPr>
        <w:t>1、</w:t>
      </w:r>
      <w:r w:rsidRPr="00FE0509">
        <w:rPr>
          <w:rFonts w:ascii="仿宋_GB2312" w:eastAsia="仿宋_GB2312" w:hAnsi="华文仿宋" w:cs="宋体" w:hint="eastAsia"/>
          <w:kern w:val="0"/>
          <w:sz w:val="28"/>
          <w:szCs w:val="28"/>
        </w:rPr>
        <w:t>初赛</w:t>
      </w:r>
      <w:r w:rsidR="008C7855">
        <w:rPr>
          <w:rFonts w:ascii="仿宋_GB2312" w:eastAsia="仿宋_GB2312" w:hAnsi="华文仿宋" w:cs="宋体"/>
          <w:kern w:val="0"/>
          <w:sz w:val="28"/>
          <w:szCs w:val="28"/>
        </w:rPr>
        <w:t>阶段</w:t>
      </w:r>
    </w:p>
    <w:p w14:paraId="58C4EC69" w14:textId="2D0D649F" w:rsidR="000E1ACE" w:rsidRPr="00FE0509" w:rsidRDefault="000E1ACE" w:rsidP="000E1ACE">
      <w:pPr>
        <w:ind w:firstLine="560"/>
        <w:rPr>
          <w:rFonts w:ascii="仿宋_GB2312" w:eastAsia="仿宋_GB2312" w:hAnsi="华文仿宋" w:cs="宋体"/>
          <w:kern w:val="0"/>
          <w:sz w:val="28"/>
          <w:szCs w:val="28"/>
        </w:rPr>
      </w:pPr>
      <w:r w:rsidRPr="00FE0509">
        <w:rPr>
          <w:rFonts w:ascii="仿宋_GB2312" w:eastAsia="仿宋_GB2312" w:hAnsi="华文仿宋" w:cs="宋体" w:hint="eastAsia"/>
          <w:kern w:val="0"/>
          <w:sz w:val="28"/>
          <w:szCs w:val="28"/>
        </w:rPr>
        <w:t>初赛</w:t>
      </w:r>
      <w:r w:rsidRPr="00FE0509">
        <w:rPr>
          <w:rFonts w:ascii="仿宋_GB2312" w:eastAsia="仿宋_GB2312" w:hAnsi="华文仿宋" w:cs="宋体"/>
          <w:kern w:val="0"/>
          <w:sz w:val="28"/>
          <w:szCs w:val="28"/>
        </w:rPr>
        <w:t>采取匿名评审的形式。</w:t>
      </w:r>
      <w:r w:rsidRPr="00FE0509">
        <w:rPr>
          <w:rFonts w:ascii="仿宋_GB2312" w:eastAsia="仿宋_GB2312" w:hAnsi="华文仿宋" w:cs="宋体" w:hint="eastAsia"/>
          <w:kern w:val="0"/>
          <w:sz w:val="28"/>
          <w:szCs w:val="28"/>
        </w:rPr>
        <w:t>评委</w:t>
      </w:r>
      <w:r w:rsidRPr="00FE0509">
        <w:rPr>
          <w:rFonts w:ascii="仿宋_GB2312" w:eastAsia="仿宋_GB2312" w:hAnsi="华文仿宋" w:cs="宋体"/>
          <w:kern w:val="0"/>
          <w:sz w:val="28"/>
          <w:szCs w:val="28"/>
        </w:rPr>
        <w:t>将根据参赛队伍提交的案例正文及分析报告</w:t>
      </w:r>
      <w:r w:rsidRPr="00FE0509">
        <w:rPr>
          <w:rFonts w:ascii="仿宋_GB2312" w:eastAsia="仿宋_GB2312" w:hAnsi="华文仿宋" w:cs="宋体" w:hint="eastAsia"/>
          <w:kern w:val="0"/>
          <w:sz w:val="28"/>
          <w:szCs w:val="28"/>
        </w:rPr>
        <w:t>进行</w:t>
      </w:r>
      <w:r w:rsidRPr="00FE0509">
        <w:rPr>
          <w:rFonts w:ascii="仿宋_GB2312" w:eastAsia="仿宋_GB2312" w:hAnsi="华文仿宋" w:cs="宋体"/>
          <w:kern w:val="0"/>
          <w:sz w:val="28"/>
          <w:szCs w:val="28"/>
        </w:rPr>
        <w:t>匿名评审，</w:t>
      </w:r>
      <w:r w:rsidRPr="00FE0509">
        <w:rPr>
          <w:rFonts w:ascii="仿宋_GB2312" w:eastAsia="仿宋_GB2312" w:hAnsi="华文仿宋" w:cs="宋体" w:hint="eastAsia"/>
          <w:kern w:val="0"/>
          <w:sz w:val="28"/>
          <w:szCs w:val="28"/>
        </w:rPr>
        <w:t>评选出</w:t>
      </w:r>
      <w:r w:rsidRPr="00FE0509">
        <w:rPr>
          <w:rFonts w:ascii="仿宋_GB2312" w:eastAsia="仿宋_GB2312" w:hAnsi="华文仿宋" w:cs="宋体"/>
          <w:kern w:val="0"/>
          <w:sz w:val="28"/>
          <w:szCs w:val="28"/>
        </w:rPr>
        <w:t>入围大赛决赛</w:t>
      </w:r>
      <w:r w:rsidR="000A67E6">
        <w:rPr>
          <w:rFonts w:ascii="仿宋_GB2312" w:eastAsia="仿宋_GB2312" w:hAnsi="华文仿宋" w:cs="宋体"/>
          <w:kern w:val="0"/>
          <w:sz w:val="28"/>
          <w:szCs w:val="28"/>
        </w:rPr>
        <w:t>阶段</w:t>
      </w:r>
      <w:r w:rsidRPr="00FE0509">
        <w:rPr>
          <w:rFonts w:ascii="仿宋_GB2312" w:eastAsia="仿宋_GB2312" w:hAnsi="华文仿宋" w:cs="宋体"/>
          <w:kern w:val="0"/>
          <w:sz w:val="28"/>
          <w:szCs w:val="28"/>
        </w:rPr>
        <w:t>的16</w:t>
      </w:r>
      <w:r w:rsidR="00C32C87">
        <w:rPr>
          <w:rFonts w:ascii="仿宋_GB2312" w:eastAsia="仿宋_GB2312" w:hAnsi="华文仿宋" w:cs="宋体" w:hint="eastAsia"/>
          <w:kern w:val="0"/>
          <w:sz w:val="28"/>
          <w:szCs w:val="28"/>
        </w:rPr>
        <w:t>支</w:t>
      </w:r>
      <w:r w:rsidRPr="00FE0509">
        <w:rPr>
          <w:rFonts w:ascii="仿宋_GB2312" w:eastAsia="仿宋_GB2312" w:hAnsi="华文仿宋" w:cs="宋体"/>
          <w:kern w:val="0"/>
          <w:sz w:val="28"/>
          <w:szCs w:val="28"/>
        </w:rPr>
        <w:t>代表队</w:t>
      </w:r>
      <w:r>
        <w:rPr>
          <w:rFonts w:ascii="仿宋_GB2312" w:eastAsia="仿宋_GB2312" w:hAnsi="华文仿宋" w:cs="宋体" w:hint="eastAsia"/>
          <w:kern w:val="0"/>
          <w:sz w:val="28"/>
          <w:szCs w:val="28"/>
        </w:rPr>
        <w:t>及</w:t>
      </w:r>
      <w:r>
        <w:rPr>
          <w:rFonts w:ascii="仿宋_GB2312" w:eastAsia="仿宋_GB2312" w:hAnsi="华文仿宋" w:cs="宋体"/>
          <w:kern w:val="0"/>
          <w:sz w:val="28"/>
          <w:szCs w:val="28"/>
        </w:rPr>
        <w:t>案例</w:t>
      </w:r>
      <w:r w:rsidRPr="00FE0509">
        <w:rPr>
          <w:rFonts w:ascii="仿宋_GB2312" w:eastAsia="仿宋_GB2312" w:hAnsi="华文仿宋" w:cs="宋体"/>
          <w:kern w:val="0"/>
          <w:sz w:val="28"/>
          <w:szCs w:val="28"/>
        </w:rPr>
        <w:t>。</w:t>
      </w:r>
    </w:p>
    <w:p w14:paraId="15AE585B" w14:textId="4554DEDE" w:rsidR="000E1ACE" w:rsidRPr="00FE0509" w:rsidRDefault="000E1ACE" w:rsidP="000E1ACE">
      <w:pPr>
        <w:ind w:firstLine="560"/>
        <w:rPr>
          <w:rFonts w:ascii="仿宋_GB2312" w:eastAsia="仿宋_GB2312" w:hAnsi="华文仿宋" w:cs="宋体"/>
          <w:kern w:val="0"/>
          <w:sz w:val="28"/>
          <w:szCs w:val="28"/>
        </w:rPr>
      </w:pPr>
      <w:r w:rsidRPr="00FE0509">
        <w:rPr>
          <w:rFonts w:ascii="仿宋_GB2312" w:eastAsia="仿宋_GB2312" w:hAnsi="华文仿宋" w:cs="宋体" w:hint="eastAsia"/>
          <w:kern w:val="0"/>
          <w:sz w:val="28"/>
          <w:szCs w:val="28"/>
        </w:rPr>
        <w:t>2、决赛</w:t>
      </w:r>
      <w:r w:rsidR="008C7855">
        <w:rPr>
          <w:rFonts w:ascii="仿宋_GB2312" w:eastAsia="仿宋_GB2312" w:hAnsi="华文仿宋" w:cs="宋体"/>
          <w:kern w:val="0"/>
          <w:sz w:val="28"/>
          <w:szCs w:val="28"/>
        </w:rPr>
        <w:t>阶段</w:t>
      </w:r>
    </w:p>
    <w:p w14:paraId="13F67311" w14:textId="5554B79B" w:rsidR="00C32C87" w:rsidRDefault="000E1ACE" w:rsidP="000E1ACE">
      <w:pPr>
        <w:ind w:firstLine="560"/>
        <w:rPr>
          <w:rFonts w:ascii="仿宋_GB2312" w:eastAsia="仿宋_GB2312" w:hAnsi="华文仿宋" w:cs="宋体"/>
          <w:kern w:val="0"/>
          <w:sz w:val="28"/>
          <w:szCs w:val="28"/>
        </w:rPr>
      </w:pPr>
      <w:r w:rsidRPr="00FE0509">
        <w:rPr>
          <w:rFonts w:ascii="仿宋_GB2312" w:eastAsia="仿宋_GB2312" w:hAnsi="华文仿宋" w:cs="宋体"/>
          <w:kern w:val="0"/>
          <w:sz w:val="28"/>
          <w:szCs w:val="28"/>
        </w:rPr>
        <w:t>现场决赛分为两轮</w:t>
      </w:r>
      <w:r w:rsidRPr="00FE0509">
        <w:rPr>
          <w:rFonts w:ascii="仿宋_GB2312" w:eastAsia="仿宋_GB2312" w:hAnsi="华文仿宋" w:cs="宋体" w:hint="eastAsia"/>
          <w:kern w:val="0"/>
          <w:sz w:val="28"/>
          <w:szCs w:val="28"/>
        </w:rPr>
        <w:t>比赛</w:t>
      </w:r>
      <w:r w:rsidR="00C32C87">
        <w:rPr>
          <w:rFonts w:ascii="仿宋_GB2312" w:eastAsia="仿宋_GB2312" w:hAnsi="华文仿宋" w:cs="宋体" w:hint="eastAsia"/>
          <w:kern w:val="0"/>
          <w:sz w:val="28"/>
          <w:szCs w:val="28"/>
        </w:rPr>
        <w:t>：</w:t>
      </w:r>
    </w:p>
    <w:p w14:paraId="5C805739" w14:textId="75D9FED3" w:rsidR="000E1ACE" w:rsidRPr="00FE0509" w:rsidRDefault="000E1ACE" w:rsidP="000E1ACE">
      <w:pPr>
        <w:ind w:firstLine="560"/>
        <w:rPr>
          <w:rFonts w:ascii="仿宋_GB2312" w:eastAsia="仿宋_GB2312" w:hAnsi="华文仿宋" w:cs="宋体"/>
          <w:kern w:val="0"/>
          <w:sz w:val="28"/>
          <w:szCs w:val="28"/>
        </w:rPr>
      </w:pPr>
      <w:r w:rsidRPr="00FE0509">
        <w:rPr>
          <w:rFonts w:ascii="仿宋_GB2312" w:eastAsia="仿宋_GB2312" w:hAnsi="华文仿宋" w:cs="宋体" w:hint="eastAsia"/>
          <w:kern w:val="0"/>
          <w:sz w:val="28"/>
          <w:szCs w:val="28"/>
        </w:rPr>
        <w:t>第一轮</w:t>
      </w:r>
      <w:r w:rsidRPr="00FE0509">
        <w:rPr>
          <w:rFonts w:ascii="仿宋_GB2312" w:eastAsia="仿宋_GB2312" w:hAnsi="华文仿宋" w:cs="宋体"/>
          <w:kern w:val="0"/>
          <w:sz w:val="28"/>
          <w:szCs w:val="28"/>
        </w:rPr>
        <w:t>为16</w:t>
      </w:r>
      <w:r w:rsidRPr="00FE0509">
        <w:rPr>
          <w:rFonts w:ascii="仿宋_GB2312" w:eastAsia="仿宋_GB2312" w:hAnsi="华文仿宋" w:cs="宋体" w:hint="eastAsia"/>
          <w:kern w:val="0"/>
          <w:sz w:val="28"/>
          <w:szCs w:val="28"/>
        </w:rPr>
        <w:t>进</w:t>
      </w:r>
      <w:r w:rsidRPr="00FE0509">
        <w:rPr>
          <w:rFonts w:ascii="仿宋_GB2312" w:eastAsia="仿宋_GB2312" w:hAnsi="华文仿宋" w:cs="宋体"/>
          <w:kern w:val="0"/>
          <w:sz w:val="28"/>
          <w:szCs w:val="28"/>
        </w:rPr>
        <w:t>4的比赛。</w:t>
      </w:r>
      <w:r w:rsidRPr="00FE0509">
        <w:rPr>
          <w:rFonts w:ascii="仿宋_GB2312" w:eastAsia="仿宋_GB2312" w:cs="宋体" w:hint="eastAsia"/>
          <w:kern w:val="0"/>
          <w:sz w:val="28"/>
          <w:szCs w:val="28"/>
        </w:rPr>
        <w:t>入围队伍</w:t>
      </w:r>
      <w:r w:rsidRPr="00FE0509">
        <w:rPr>
          <w:rFonts w:ascii="仿宋_GB2312" w:eastAsia="仿宋_GB2312" w:cs="宋体"/>
          <w:kern w:val="0"/>
          <w:sz w:val="28"/>
          <w:szCs w:val="28"/>
        </w:rPr>
        <w:t>现场展示所</w:t>
      </w:r>
      <w:r w:rsidR="00C32C87">
        <w:rPr>
          <w:rFonts w:ascii="仿宋_GB2312" w:eastAsia="仿宋_GB2312" w:cs="宋体" w:hint="eastAsia"/>
          <w:kern w:val="0"/>
          <w:sz w:val="28"/>
          <w:szCs w:val="28"/>
        </w:rPr>
        <w:t>撰写</w:t>
      </w:r>
      <w:r w:rsidRPr="00FE0509">
        <w:rPr>
          <w:rFonts w:ascii="仿宋_GB2312" w:eastAsia="仿宋_GB2312" w:cs="宋体" w:hint="eastAsia"/>
          <w:kern w:val="0"/>
          <w:sz w:val="28"/>
          <w:szCs w:val="28"/>
        </w:rPr>
        <w:t>案例</w:t>
      </w:r>
      <w:r w:rsidR="00F258F0">
        <w:rPr>
          <w:rFonts w:ascii="仿宋_GB2312" w:eastAsia="仿宋_GB2312" w:cs="宋体" w:hint="eastAsia"/>
          <w:kern w:val="0"/>
          <w:sz w:val="28"/>
          <w:szCs w:val="28"/>
        </w:rPr>
        <w:t>正文</w:t>
      </w:r>
      <w:r w:rsidRPr="00FE0509">
        <w:rPr>
          <w:rFonts w:ascii="仿宋_GB2312" w:eastAsia="仿宋_GB2312" w:cs="宋体"/>
          <w:kern w:val="0"/>
          <w:sz w:val="28"/>
          <w:szCs w:val="28"/>
        </w:rPr>
        <w:t>及分析报告，</w:t>
      </w:r>
      <w:r w:rsidRPr="00FE0509">
        <w:rPr>
          <w:rFonts w:ascii="仿宋_GB2312" w:eastAsia="仿宋_GB2312" w:cs="宋体" w:hint="eastAsia"/>
          <w:kern w:val="0"/>
          <w:sz w:val="28"/>
          <w:szCs w:val="28"/>
        </w:rPr>
        <w:t>并</w:t>
      </w:r>
      <w:r>
        <w:rPr>
          <w:rFonts w:ascii="仿宋_GB2312" w:eastAsia="仿宋_GB2312" w:cs="宋体" w:hint="eastAsia"/>
          <w:kern w:val="0"/>
          <w:sz w:val="28"/>
          <w:szCs w:val="28"/>
        </w:rPr>
        <w:t>接受</w:t>
      </w:r>
      <w:r w:rsidRPr="00FE0509">
        <w:rPr>
          <w:rFonts w:ascii="仿宋_GB2312" w:eastAsia="仿宋_GB2312" w:cs="宋体"/>
          <w:kern w:val="0"/>
          <w:sz w:val="28"/>
          <w:szCs w:val="28"/>
        </w:rPr>
        <w:t>现场其他选手、</w:t>
      </w:r>
      <w:r w:rsidRPr="00FE0509">
        <w:rPr>
          <w:rFonts w:ascii="仿宋_GB2312" w:eastAsia="仿宋_GB2312" w:cs="宋体" w:hint="eastAsia"/>
          <w:kern w:val="0"/>
          <w:sz w:val="28"/>
          <w:szCs w:val="28"/>
        </w:rPr>
        <w:t>嘉宾</w:t>
      </w:r>
      <w:r w:rsidRPr="00FE0509">
        <w:rPr>
          <w:rFonts w:ascii="仿宋_GB2312" w:eastAsia="仿宋_GB2312" w:cs="宋体"/>
          <w:kern w:val="0"/>
          <w:sz w:val="28"/>
          <w:szCs w:val="28"/>
        </w:rPr>
        <w:t>互动提问。评委将</w:t>
      </w:r>
      <w:r w:rsidRPr="00FE0509">
        <w:rPr>
          <w:rFonts w:ascii="仿宋_GB2312" w:eastAsia="仿宋_GB2312" w:cs="宋体" w:hint="eastAsia"/>
          <w:kern w:val="0"/>
          <w:sz w:val="28"/>
          <w:szCs w:val="28"/>
        </w:rPr>
        <w:t>综合</w:t>
      </w:r>
      <w:r w:rsidRPr="00FE0509">
        <w:rPr>
          <w:rFonts w:ascii="仿宋_GB2312" w:eastAsia="仿宋_GB2312" w:cs="宋体"/>
          <w:kern w:val="0"/>
          <w:sz w:val="28"/>
          <w:szCs w:val="28"/>
        </w:rPr>
        <w:t>入围队伍的案例</w:t>
      </w:r>
      <w:r w:rsidRPr="00FE0509">
        <w:rPr>
          <w:rFonts w:ascii="仿宋_GB2312" w:eastAsia="仿宋_GB2312" w:cs="宋体" w:hint="eastAsia"/>
          <w:kern w:val="0"/>
          <w:sz w:val="28"/>
          <w:szCs w:val="28"/>
        </w:rPr>
        <w:t>正文</w:t>
      </w:r>
      <w:r w:rsidRPr="00FE0509">
        <w:rPr>
          <w:rFonts w:ascii="仿宋_GB2312" w:eastAsia="仿宋_GB2312" w:cs="宋体"/>
          <w:kern w:val="0"/>
          <w:sz w:val="28"/>
          <w:szCs w:val="28"/>
        </w:rPr>
        <w:t>和分析报告</w:t>
      </w:r>
      <w:r w:rsidR="00DA3D3D">
        <w:rPr>
          <w:rFonts w:ascii="仿宋_GB2312" w:eastAsia="仿宋_GB2312" w:cs="宋体"/>
          <w:kern w:val="0"/>
          <w:sz w:val="28"/>
          <w:szCs w:val="28"/>
        </w:rPr>
        <w:t>的</w:t>
      </w:r>
      <w:r w:rsidRPr="00FE0509">
        <w:rPr>
          <w:rFonts w:ascii="仿宋_GB2312" w:eastAsia="仿宋_GB2312" w:cs="宋体"/>
          <w:kern w:val="0"/>
          <w:sz w:val="28"/>
          <w:szCs w:val="28"/>
        </w:rPr>
        <w:t>写作质量</w:t>
      </w:r>
      <w:r w:rsidRPr="00FE0509">
        <w:rPr>
          <w:rFonts w:ascii="仿宋_GB2312" w:eastAsia="仿宋_GB2312" w:cs="宋体" w:hint="eastAsia"/>
          <w:kern w:val="0"/>
          <w:sz w:val="28"/>
          <w:szCs w:val="28"/>
        </w:rPr>
        <w:t>、</w:t>
      </w:r>
      <w:r w:rsidRPr="00FE0509">
        <w:rPr>
          <w:rFonts w:ascii="仿宋_GB2312" w:eastAsia="仿宋_GB2312" w:cs="宋体"/>
          <w:kern w:val="0"/>
          <w:sz w:val="28"/>
          <w:szCs w:val="28"/>
        </w:rPr>
        <w:t>现场</w:t>
      </w:r>
      <w:r w:rsidRPr="00FE0509">
        <w:rPr>
          <w:rFonts w:ascii="仿宋_GB2312" w:eastAsia="仿宋_GB2312" w:cs="宋体" w:hint="eastAsia"/>
          <w:kern w:val="0"/>
          <w:sz w:val="28"/>
          <w:szCs w:val="28"/>
        </w:rPr>
        <w:t>展示</w:t>
      </w:r>
      <w:r w:rsidRPr="00FE0509">
        <w:rPr>
          <w:rFonts w:ascii="仿宋_GB2312" w:eastAsia="仿宋_GB2312" w:cs="宋体"/>
          <w:kern w:val="0"/>
          <w:sz w:val="28"/>
          <w:szCs w:val="28"/>
        </w:rPr>
        <w:t>水平</w:t>
      </w:r>
      <w:r w:rsidR="00C32C87">
        <w:rPr>
          <w:rFonts w:ascii="仿宋_GB2312" w:eastAsia="仿宋_GB2312" w:cs="宋体"/>
          <w:kern w:val="0"/>
          <w:sz w:val="28"/>
          <w:szCs w:val="28"/>
        </w:rPr>
        <w:t>进行打分</w:t>
      </w:r>
      <w:r w:rsidR="00C32C87">
        <w:rPr>
          <w:rFonts w:ascii="仿宋_GB2312" w:eastAsia="仿宋_GB2312" w:cs="宋体" w:hint="eastAsia"/>
          <w:kern w:val="0"/>
          <w:sz w:val="28"/>
          <w:szCs w:val="28"/>
        </w:rPr>
        <w:t>。根据总得分排名，确定</w:t>
      </w:r>
      <w:r w:rsidRPr="00FE0509">
        <w:rPr>
          <w:rFonts w:ascii="仿宋_GB2312" w:eastAsia="仿宋_GB2312" w:cs="宋体" w:hint="eastAsia"/>
          <w:kern w:val="0"/>
          <w:sz w:val="28"/>
          <w:szCs w:val="28"/>
        </w:rPr>
        <w:t>晋级</w:t>
      </w:r>
      <w:r w:rsidRPr="00FE0509">
        <w:rPr>
          <w:rFonts w:ascii="仿宋_GB2312" w:eastAsia="仿宋_GB2312" w:cs="宋体"/>
          <w:kern w:val="0"/>
          <w:sz w:val="28"/>
          <w:szCs w:val="28"/>
        </w:rPr>
        <w:t>决赛</w:t>
      </w:r>
      <w:r w:rsidR="000A67E6">
        <w:rPr>
          <w:rFonts w:ascii="仿宋_GB2312" w:eastAsia="仿宋_GB2312" w:cs="宋体"/>
          <w:kern w:val="0"/>
          <w:sz w:val="28"/>
          <w:szCs w:val="28"/>
        </w:rPr>
        <w:t>阶段</w:t>
      </w:r>
      <w:r w:rsidRPr="00FE0509">
        <w:rPr>
          <w:rFonts w:ascii="仿宋_GB2312" w:eastAsia="仿宋_GB2312" w:cs="宋体"/>
          <w:kern w:val="0"/>
          <w:sz w:val="28"/>
          <w:szCs w:val="28"/>
        </w:rPr>
        <w:t>第二轮的4</w:t>
      </w:r>
      <w:r w:rsidR="00C32C87">
        <w:rPr>
          <w:rFonts w:ascii="仿宋_GB2312" w:eastAsia="仿宋_GB2312" w:cs="宋体" w:hint="eastAsia"/>
          <w:kern w:val="0"/>
          <w:sz w:val="28"/>
          <w:szCs w:val="28"/>
        </w:rPr>
        <w:t>支</w:t>
      </w:r>
      <w:r w:rsidRPr="00FE0509">
        <w:rPr>
          <w:rFonts w:ascii="仿宋_GB2312" w:eastAsia="仿宋_GB2312" w:cs="宋体"/>
          <w:kern w:val="0"/>
          <w:sz w:val="28"/>
          <w:szCs w:val="28"/>
        </w:rPr>
        <w:t>队伍。</w:t>
      </w:r>
    </w:p>
    <w:p w14:paraId="429F2071" w14:textId="4711E767" w:rsidR="000E1ACE" w:rsidRPr="000E1ACE" w:rsidRDefault="00FA4784" w:rsidP="000E1ACE">
      <w:pPr>
        <w:ind w:firstLine="559"/>
        <w:rPr>
          <w:rFonts w:ascii="仿宋_GB2312" w:eastAsia="仿宋_GB2312" w:cs="宋体"/>
          <w:kern w:val="0"/>
          <w:sz w:val="28"/>
          <w:szCs w:val="28"/>
        </w:rPr>
      </w:pPr>
      <w:r>
        <w:rPr>
          <w:rFonts w:ascii="仿宋_GB2312" w:eastAsia="仿宋_GB2312" w:cs="宋体" w:hint="eastAsia"/>
          <w:kern w:val="0"/>
          <w:sz w:val="28"/>
          <w:szCs w:val="28"/>
        </w:rPr>
        <w:t>第二轮为四强赛</w:t>
      </w:r>
      <w:r w:rsidR="00C32C87">
        <w:rPr>
          <w:rFonts w:ascii="仿宋_GB2312" w:eastAsia="仿宋_GB2312" w:cs="宋体" w:hint="eastAsia"/>
          <w:kern w:val="0"/>
          <w:sz w:val="28"/>
          <w:szCs w:val="28"/>
        </w:rPr>
        <w:t>。</w:t>
      </w:r>
      <w:r w:rsidR="000E1ACE" w:rsidRPr="00FE0509">
        <w:rPr>
          <w:rFonts w:ascii="仿宋_GB2312" w:eastAsia="仿宋_GB2312" w:cs="宋体" w:hint="eastAsia"/>
          <w:kern w:val="0"/>
          <w:sz w:val="28"/>
          <w:szCs w:val="28"/>
        </w:rPr>
        <w:t>进入决赛</w:t>
      </w:r>
      <w:r w:rsidR="000A67E6">
        <w:rPr>
          <w:rFonts w:ascii="仿宋_GB2312" w:eastAsia="仿宋_GB2312" w:cs="宋体"/>
          <w:kern w:val="0"/>
          <w:sz w:val="28"/>
          <w:szCs w:val="28"/>
        </w:rPr>
        <w:t>阶段</w:t>
      </w:r>
      <w:r w:rsidR="000E1ACE" w:rsidRPr="00FE0509">
        <w:rPr>
          <w:rFonts w:ascii="仿宋_GB2312" w:eastAsia="仿宋_GB2312" w:cs="宋体"/>
          <w:kern w:val="0"/>
          <w:sz w:val="28"/>
          <w:szCs w:val="28"/>
        </w:rPr>
        <w:t>第二轮</w:t>
      </w:r>
      <w:r w:rsidR="000E1ACE" w:rsidRPr="00FE0509">
        <w:rPr>
          <w:rFonts w:ascii="仿宋_GB2312" w:eastAsia="仿宋_GB2312" w:cs="宋体" w:hint="eastAsia"/>
          <w:kern w:val="0"/>
          <w:sz w:val="28"/>
          <w:szCs w:val="28"/>
        </w:rPr>
        <w:t>比赛</w:t>
      </w:r>
      <w:r w:rsidR="000E1ACE" w:rsidRPr="00FE0509">
        <w:rPr>
          <w:rFonts w:ascii="仿宋_GB2312" w:eastAsia="仿宋_GB2312" w:cs="宋体"/>
          <w:kern w:val="0"/>
          <w:sz w:val="28"/>
          <w:szCs w:val="28"/>
        </w:rPr>
        <w:t>的参赛队伍，</w:t>
      </w:r>
      <w:r w:rsidR="000E1ACE" w:rsidRPr="00FE0509">
        <w:rPr>
          <w:rFonts w:ascii="仿宋_GB2312" w:eastAsia="仿宋_GB2312" w:cs="宋体" w:hint="eastAsia"/>
          <w:kern w:val="0"/>
          <w:sz w:val="28"/>
          <w:szCs w:val="28"/>
        </w:rPr>
        <w:t>将</w:t>
      </w:r>
      <w:r w:rsidR="00C32C87">
        <w:rPr>
          <w:rFonts w:ascii="仿宋_GB2312" w:eastAsia="仿宋_GB2312" w:cs="宋体" w:hint="eastAsia"/>
          <w:kern w:val="0"/>
          <w:sz w:val="28"/>
          <w:szCs w:val="28"/>
        </w:rPr>
        <w:t>由</w:t>
      </w:r>
      <w:r w:rsidR="000E1ACE" w:rsidRPr="00FE0509">
        <w:rPr>
          <w:rFonts w:ascii="仿宋_GB2312" w:eastAsia="仿宋_GB2312" w:cs="宋体"/>
          <w:kern w:val="0"/>
          <w:sz w:val="28"/>
          <w:szCs w:val="28"/>
        </w:rPr>
        <w:t>组委会</w:t>
      </w:r>
      <w:r w:rsidR="00C32C87">
        <w:rPr>
          <w:rFonts w:ascii="仿宋_GB2312" w:eastAsia="仿宋_GB2312" w:cs="宋体"/>
          <w:kern w:val="0"/>
          <w:sz w:val="28"/>
          <w:szCs w:val="28"/>
        </w:rPr>
        <w:t>提供同一</w:t>
      </w:r>
      <w:r w:rsidR="000E1ACE" w:rsidRPr="00FE0509">
        <w:rPr>
          <w:rFonts w:ascii="仿宋_GB2312" w:eastAsia="仿宋_GB2312" w:cs="宋体"/>
          <w:kern w:val="0"/>
          <w:sz w:val="28"/>
          <w:szCs w:val="28"/>
        </w:rPr>
        <w:t>案例</w:t>
      </w:r>
      <w:r w:rsidR="00C32C87">
        <w:rPr>
          <w:rFonts w:ascii="仿宋_GB2312" w:eastAsia="仿宋_GB2312" w:cs="宋体" w:hint="eastAsia"/>
          <w:kern w:val="0"/>
          <w:sz w:val="28"/>
          <w:szCs w:val="28"/>
        </w:rPr>
        <w:t>，</w:t>
      </w:r>
      <w:r w:rsidR="00C32C87">
        <w:rPr>
          <w:rFonts w:ascii="仿宋_GB2312" w:eastAsia="仿宋_GB2312" w:cs="宋体"/>
          <w:kern w:val="0"/>
          <w:sz w:val="28"/>
          <w:szCs w:val="28"/>
        </w:rPr>
        <w:t>在规定的时间内完成</w:t>
      </w:r>
      <w:r w:rsidR="000E1ACE" w:rsidRPr="00FE0509">
        <w:rPr>
          <w:rFonts w:ascii="仿宋_GB2312" w:eastAsia="仿宋_GB2312" w:cs="宋体"/>
          <w:kern w:val="0"/>
          <w:sz w:val="28"/>
          <w:szCs w:val="28"/>
        </w:rPr>
        <w:t>案例分析</w:t>
      </w:r>
      <w:r w:rsidR="00C32C87">
        <w:rPr>
          <w:rFonts w:ascii="仿宋_GB2312" w:eastAsia="仿宋_GB2312" w:cs="宋体" w:hint="eastAsia"/>
          <w:kern w:val="0"/>
          <w:sz w:val="28"/>
          <w:szCs w:val="28"/>
        </w:rPr>
        <w:t>，</w:t>
      </w:r>
      <w:r w:rsidR="000E1ACE" w:rsidRPr="00FE0509">
        <w:rPr>
          <w:rFonts w:ascii="仿宋_GB2312" w:eastAsia="仿宋_GB2312" w:cs="宋体" w:hint="eastAsia"/>
          <w:kern w:val="0"/>
          <w:sz w:val="28"/>
          <w:szCs w:val="28"/>
        </w:rPr>
        <w:t>并</w:t>
      </w:r>
      <w:r w:rsidR="00C32C87">
        <w:rPr>
          <w:rFonts w:ascii="仿宋_GB2312" w:eastAsia="仿宋_GB2312" w:cs="宋体" w:hint="eastAsia"/>
          <w:kern w:val="0"/>
          <w:sz w:val="28"/>
          <w:szCs w:val="28"/>
        </w:rPr>
        <w:t>进行</w:t>
      </w:r>
      <w:r w:rsidR="000E1ACE" w:rsidRPr="00FE0509">
        <w:rPr>
          <w:rFonts w:ascii="仿宋_GB2312" w:eastAsia="仿宋_GB2312" w:cs="宋体"/>
          <w:kern w:val="0"/>
          <w:sz w:val="28"/>
          <w:szCs w:val="28"/>
        </w:rPr>
        <w:t>现场展示</w:t>
      </w:r>
      <w:r w:rsidR="00C32C87">
        <w:rPr>
          <w:rFonts w:ascii="仿宋_GB2312" w:eastAsia="仿宋_GB2312" w:cs="宋体"/>
          <w:kern w:val="0"/>
          <w:sz w:val="28"/>
          <w:szCs w:val="28"/>
        </w:rPr>
        <w:t>和</w:t>
      </w:r>
      <w:r w:rsidR="000E1ACE" w:rsidRPr="00FE0509">
        <w:rPr>
          <w:rFonts w:ascii="仿宋_GB2312" w:eastAsia="仿宋_GB2312" w:cs="宋体" w:hint="eastAsia"/>
          <w:kern w:val="0"/>
          <w:sz w:val="28"/>
          <w:szCs w:val="28"/>
        </w:rPr>
        <w:t>对决</w:t>
      </w:r>
      <w:r w:rsidR="000E1ACE" w:rsidRPr="00FE0509">
        <w:rPr>
          <w:rFonts w:ascii="仿宋_GB2312" w:eastAsia="仿宋_GB2312" w:cs="宋体"/>
          <w:kern w:val="0"/>
          <w:sz w:val="28"/>
          <w:szCs w:val="28"/>
        </w:rPr>
        <w:t>。评委</w:t>
      </w:r>
      <w:r w:rsidR="00C32C87">
        <w:rPr>
          <w:rFonts w:ascii="仿宋_GB2312" w:eastAsia="仿宋_GB2312" w:cs="宋体" w:hint="eastAsia"/>
          <w:kern w:val="0"/>
          <w:sz w:val="28"/>
          <w:szCs w:val="28"/>
        </w:rPr>
        <w:t>对</w:t>
      </w:r>
      <w:r w:rsidR="000E1ACE" w:rsidRPr="00FE0509">
        <w:rPr>
          <w:rFonts w:ascii="仿宋_GB2312" w:eastAsia="仿宋_GB2312" w:cs="宋体"/>
          <w:kern w:val="0"/>
          <w:sz w:val="28"/>
          <w:szCs w:val="28"/>
        </w:rPr>
        <w:t>每支队伍</w:t>
      </w:r>
      <w:r w:rsidR="000E1ACE" w:rsidRPr="00FE0509">
        <w:rPr>
          <w:rFonts w:ascii="仿宋_GB2312" w:eastAsia="仿宋_GB2312" w:cs="宋体" w:hint="eastAsia"/>
          <w:kern w:val="0"/>
          <w:sz w:val="28"/>
          <w:szCs w:val="28"/>
        </w:rPr>
        <w:t>的</w:t>
      </w:r>
      <w:r w:rsidR="0045642D">
        <w:rPr>
          <w:rFonts w:ascii="仿宋_GB2312" w:eastAsia="仿宋_GB2312" w:cs="宋体"/>
          <w:kern w:val="0"/>
          <w:sz w:val="28"/>
          <w:szCs w:val="28"/>
        </w:rPr>
        <w:t>案例分析</w:t>
      </w:r>
      <w:r w:rsidR="0045642D">
        <w:rPr>
          <w:rFonts w:ascii="仿宋_GB2312" w:eastAsia="仿宋_GB2312" w:cs="宋体" w:hint="eastAsia"/>
          <w:kern w:val="0"/>
          <w:sz w:val="28"/>
          <w:szCs w:val="28"/>
        </w:rPr>
        <w:t>水平</w:t>
      </w:r>
      <w:r w:rsidR="00C32C87">
        <w:rPr>
          <w:rFonts w:ascii="仿宋_GB2312" w:eastAsia="仿宋_GB2312" w:cs="宋体" w:hint="eastAsia"/>
          <w:kern w:val="0"/>
          <w:sz w:val="28"/>
          <w:szCs w:val="28"/>
        </w:rPr>
        <w:t>和</w:t>
      </w:r>
      <w:r w:rsidR="000E1ACE" w:rsidRPr="00FE0509">
        <w:rPr>
          <w:rFonts w:ascii="仿宋_GB2312" w:eastAsia="仿宋_GB2312" w:cs="宋体"/>
          <w:kern w:val="0"/>
          <w:sz w:val="28"/>
          <w:szCs w:val="28"/>
        </w:rPr>
        <w:t>现场</w:t>
      </w:r>
      <w:r w:rsidR="000E1ACE" w:rsidRPr="00FE0509">
        <w:rPr>
          <w:rFonts w:ascii="仿宋_GB2312" w:eastAsia="仿宋_GB2312" w:cs="宋体" w:hint="eastAsia"/>
          <w:kern w:val="0"/>
          <w:sz w:val="28"/>
          <w:szCs w:val="28"/>
        </w:rPr>
        <w:t>对决</w:t>
      </w:r>
      <w:r w:rsidR="000E1ACE" w:rsidRPr="00FE0509">
        <w:rPr>
          <w:rFonts w:ascii="仿宋_GB2312" w:eastAsia="仿宋_GB2312" w:cs="宋体"/>
          <w:kern w:val="0"/>
          <w:sz w:val="28"/>
          <w:szCs w:val="28"/>
        </w:rPr>
        <w:t>表现</w:t>
      </w:r>
      <w:r w:rsidR="00C32C87">
        <w:rPr>
          <w:rFonts w:ascii="仿宋_GB2312" w:eastAsia="仿宋_GB2312" w:cs="宋体" w:hint="eastAsia"/>
          <w:kern w:val="0"/>
          <w:sz w:val="28"/>
          <w:szCs w:val="28"/>
        </w:rPr>
        <w:t>分别进行</w:t>
      </w:r>
      <w:r w:rsidR="00C32C87">
        <w:rPr>
          <w:rFonts w:ascii="仿宋_GB2312" w:eastAsia="仿宋_GB2312" w:cs="宋体"/>
          <w:kern w:val="0"/>
          <w:sz w:val="28"/>
          <w:szCs w:val="28"/>
        </w:rPr>
        <w:t>打分</w:t>
      </w:r>
      <w:r w:rsidR="008A6CEE">
        <w:rPr>
          <w:rFonts w:ascii="仿宋_GB2312" w:eastAsia="仿宋_GB2312" w:cs="宋体" w:hint="eastAsia"/>
          <w:kern w:val="0"/>
          <w:sz w:val="28"/>
          <w:szCs w:val="28"/>
        </w:rPr>
        <w:t>，</w:t>
      </w:r>
      <w:r w:rsidR="000E1ACE" w:rsidRPr="00FE0509">
        <w:rPr>
          <w:rFonts w:ascii="仿宋_GB2312" w:eastAsia="仿宋_GB2312" w:cs="宋体"/>
          <w:kern w:val="0"/>
          <w:sz w:val="28"/>
          <w:szCs w:val="28"/>
        </w:rPr>
        <w:t>确定</w:t>
      </w:r>
      <w:r w:rsidR="008A6CEE">
        <w:rPr>
          <w:rFonts w:ascii="仿宋_GB2312" w:eastAsia="仿宋_GB2312" w:cs="宋体"/>
          <w:kern w:val="0"/>
          <w:sz w:val="28"/>
          <w:szCs w:val="28"/>
        </w:rPr>
        <w:t>最终名次和</w:t>
      </w:r>
      <w:r w:rsidR="000E1ACE" w:rsidRPr="00FE0509">
        <w:rPr>
          <w:rFonts w:ascii="仿宋_GB2312" w:eastAsia="仿宋_GB2312" w:cs="宋体"/>
          <w:kern w:val="0"/>
          <w:sz w:val="28"/>
          <w:szCs w:val="28"/>
        </w:rPr>
        <w:t>奖项归属。</w:t>
      </w:r>
    </w:p>
    <w:p w14:paraId="6DAC56C1" w14:textId="77777777" w:rsidR="001D75A0" w:rsidRPr="00FE0509" w:rsidRDefault="000E1ACE" w:rsidP="00E53016">
      <w:pPr>
        <w:spacing w:beforeLines="50" w:before="163"/>
        <w:outlineLvl w:val="0"/>
        <w:rPr>
          <w:rFonts w:ascii="仿宋_GB2312" w:eastAsia="仿宋_GB2312"/>
          <w:b/>
          <w:sz w:val="32"/>
          <w:szCs w:val="28"/>
        </w:rPr>
      </w:pPr>
      <w:r>
        <w:rPr>
          <w:rFonts w:ascii="仿宋_GB2312" w:eastAsia="仿宋_GB2312" w:hint="eastAsia"/>
          <w:b/>
          <w:sz w:val="32"/>
          <w:szCs w:val="28"/>
        </w:rPr>
        <w:t>二</w:t>
      </w:r>
      <w:r w:rsidR="00891159" w:rsidRPr="00FE0509">
        <w:rPr>
          <w:rFonts w:ascii="仿宋_GB2312" w:eastAsia="仿宋_GB2312" w:hint="eastAsia"/>
          <w:b/>
          <w:sz w:val="32"/>
          <w:szCs w:val="28"/>
        </w:rPr>
        <w:t>、</w:t>
      </w:r>
      <w:r w:rsidR="00A34A76" w:rsidRPr="00FE0509">
        <w:rPr>
          <w:rFonts w:ascii="仿宋_GB2312" w:eastAsia="仿宋_GB2312" w:hint="eastAsia"/>
          <w:b/>
          <w:sz w:val="32"/>
          <w:szCs w:val="28"/>
        </w:rPr>
        <w:t>选题范围</w:t>
      </w:r>
    </w:p>
    <w:p w14:paraId="078923CD" w14:textId="597CEFC5" w:rsidR="00D84864" w:rsidRPr="00FE0509" w:rsidRDefault="00D84864" w:rsidP="00891159">
      <w:pPr>
        <w:ind w:firstLine="560"/>
        <w:rPr>
          <w:rFonts w:ascii="仿宋_GB2312" w:eastAsia="仿宋_GB2312" w:hAnsi="华文仿宋" w:cs="宋体"/>
          <w:kern w:val="0"/>
          <w:sz w:val="28"/>
          <w:szCs w:val="28"/>
        </w:rPr>
      </w:pPr>
      <w:r w:rsidRPr="00FE0509">
        <w:rPr>
          <w:rFonts w:ascii="仿宋_GB2312" w:eastAsia="仿宋_GB2312" w:hAnsi="华文仿宋" w:cs="宋体"/>
          <w:kern w:val="0"/>
          <w:sz w:val="28"/>
          <w:szCs w:val="28"/>
        </w:rPr>
        <w:t>1、</w:t>
      </w:r>
      <w:r w:rsidRPr="00FE0509">
        <w:rPr>
          <w:rFonts w:ascii="仿宋_GB2312" w:eastAsia="仿宋_GB2312" w:hAnsi="华文仿宋" w:cs="宋体" w:hint="eastAsia"/>
          <w:kern w:val="0"/>
          <w:sz w:val="28"/>
          <w:szCs w:val="28"/>
        </w:rPr>
        <w:t>初赛</w:t>
      </w:r>
      <w:r w:rsidR="009E0EDD">
        <w:rPr>
          <w:rFonts w:ascii="仿宋_GB2312" w:eastAsia="仿宋_GB2312" w:hAnsi="华文仿宋" w:cs="宋体"/>
          <w:kern w:val="0"/>
          <w:sz w:val="28"/>
          <w:szCs w:val="28"/>
        </w:rPr>
        <w:t>阶段</w:t>
      </w:r>
    </w:p>
    <w:p w14:paraId="2C58EF8C" w14:textId="5C864C9C" w:rsidR="008A6CEE" w:rsidRPr="00FE0509" w:rsidRDefault="00891159" w:rsidP="00891159">
      <w:pPr>
        <w:ind w:firstLine="560"/>
        <w:rPr>
          <w:rFonts w:ascii="仿宋_GB2312" w:eastAsia="仿宋_GB2312" w:hAnsi="华文仿宋" w:cs="宋体"/>
          <w:kern w:val="0"/>
          <w:sz w:val="28"/>
          <w:szCs w:val="28"/>
        </w:rPr>
      </w:pPr>
      <w:r w:rsidRPr="00FE0509">
        <w:rPr>
          <w:rFonts w:ascii="仿宋_GB2312" w:eastAsia="仿宋_GB2312" w:hAnsi="华文仿宋" w:cs="宋体" w:hint="eastAsia"/>
          <w:kern w:val="0"/>
          <w:sz w:val="28"/>
          <w:szCs w:val="28"/>
        </w:rPr>
        <w:t>参赛队伍应紧密围绕</w:t>
      </w:r>
      <w:r w:rsidR="009761C3">
        <w:rPr>
          <w:rFonts w:ascii="仿宋_GB2312" w:eastAsia="仿宋_GB2312" w:hAnsi="华文仿宋" w:cs="宋体"/>
          <w:kern w:val="0"/>
          <w:sz w:val="28"/>
          <w:szCs w:val="28"/>
        </w:rPr>
        <w:t>我国当前公共管理、</w:t>
      </w:r>
      <w:r w:rsidR="009761C3">
        <w:rPr>
          <w:rFonts w:ascii="仿宋_GB2312" w:eastAsia="仿宋_GB2312" w:hAnsi="华文仿宋" w:cs="宋体" w:hint="eastAsia"/>
          <w:kern w:val="0"/>
          <w:sz w:val="28"/>
          <w:szCs w:val="28"/>
        </w:rPr>
        <w:t>公共政策</w:t>
      </w:r>
      <w:r w:rsidR="009761C3">
        <w:rPr>
          <w:rFonts w:ascii="仿宋_GB2312" w:eastAsia="仿宋_GB2312" w:hAnsi="华文仿宋" w:cs="宋体"/>
          <w:kern w:val="0"/>
          <w:sz w:val="28"/>
          <w:szCs w:val="28"/>
        </w:rPr>
        <w:t>领域面临的重大或热点问题，</w:t>
      </w:r>
      <w:r w:rsidR="009761C3">
        <w:rPr>
          <w:rFonts w:ascii="仿宋_GB2312" w:eastAsia="仿宋_GB2312" w:hAnsi="华文仿宋" w:cs="宋体" w:hint="eastAsia"/>
          <w:kern w:val="0"/>
          <w:sz w:val="28"/>
          <w:szCs w:val="28"/>
        </w:rPr>
        <w:t>选择</w:t>
      </w:r>
      <w:r w:rsidR="009761C3">
        <w:rPr>
          <w:rFonts w:ascii="仿宋_GB2312" w:eastAsia="仿宋_GB2312" w:hAnsi="华文仿宋" w:cs="宋体"/>
          <w:kern w:val="0"/>
          <w:sz w:val="28"/>
          <w:szCs w:val="28"/>
        </w:rPr>
        <w:t>具体案例</w:t>
      </w:r>
      <w:r w:rsidR="008A6CEE">
        <w:rPr>
          <w:rFonts w:ascii="仿宋_GB2312" w:eastAsia="仿宋_GB2312" w:hAnsi="华文仿宋" w:cs="宋体" w:hint="eastAsia"/>
          <w:kern w:val="0"/>
          <w:sz w:val="28"/>
          <w:szCs w:val="28"/>
        </w:rPr>
        <w:t>，撰写案例正文和分析报告</w:t>
      </w:r>
      <w:r w:rsidRPr="00FE0509">
        <w:rPr>
          <w:rFonts w:ascii="仿宋_GB2312" w:eastAsia="仿宋_GB2312" w:hAnsi="华文仿宋" w:cs="宋体" w:hint="eastAsia"/>
          <w:kern w:val="0"/>
          <w:sz w:val="28"/>
          <w:szCs w:val="28"/>
        </w:rPr>
        <w:t>。选题</w:t>
      </w:r>
      <w:r w:rsidR="001C5DD1">
        <w:rPr>
          <w:rFonts w:ascii="仿宋_GB2312" w:eastAsia="仿宋_GB2312" w:hAnsi="华文仿宋" w:cs="宋体"/>
          <w:kern w:val="0"/>
          <w:sz w:val="28"/>
          <w:szCs w:val="28"/>
        </w:rPr>
        <w:t>范围</w:t>
      </w:r>
      <w:r w:rsidR="001C5DD1">
        <w:rPr>
          <w:rFonts w:ascii="仿宋_GB2312" w:eastAsia="仿宋_GB2312" w:hAnsi="华文仿宋" w:cs="宋体"/>
          <w:kern w:val="0"/>
          <w:sz w:val="28"/>
          <w:szCs w:val="28"/>
        </w:rPr>
        <w:lastRenderedPageBreak/>
        <w:t>包括但不限于：</w:t>
      </w:r>
      <w:r w:rsidR="001C5DD1">
        <w:rPr>
          <w:rFonts w:ascii="仿宋_GB2312" w:eastAsia="仿宋_GB2312" w:hAnsi="华文仿宋" w:cs="宋体" w:hint="eastAsia"/>
          <w:kern w:val="0"/>
          <w:sz w:val="28"/>
          <w:szCs w:val="28"/>
        </w:rPr>
        <w:t>政府管理创新</w:t>
      </w:r>
      <w:r w:rsidR="001C5DD1">
        <w:rPr>
          <w:rFonts w:ascii="仿宋_GB2312" w:eastAsia="仿宋_GB2312" w:hAnsi="华文仿宋" w:cs="宋体"/>
          <w:kern w:val="0"/>
          <w:sz w:val="28"/>
          <w:szCs w:val="28"/>
        </w:rPr>
        <w:t>；</w:t>
      </w:r>
      <w:r w:rsidRPr="00FE0509">
        <w:rPr>
          <w:rFonts w:ascii="仿宋_GB2312" w:eastAsia="仿宋_GB2312" w:hAnsi="华文仿宋" w:cs="宋体"/>
          <w:kern w:val="0"/>
          <w:sz w:val="28"/>
          <w:szCs w:val="28"/>
        </w:rPr>
        <w:t>政府职能转变</w:t>
      </w:r>
      <w:r w:rsidR="001C5DD1">
        <w:rPr>
          <w:rFonts w:ascii="仿宋_GB2312" w:eastAsia="仿宋_GB2312" w:hAnsi="华文仿宋" w:cs="宋体" w:hint="eastAsia"/>
          <w:kern w:val="0"/>
          <w:sz w:val="28"/>
          <w:szCs w:val="28"/>
        </w:rPr>
        <w:t>；地方治理创新；城市和社区治理问题；政治</w:t>
      </w:r>
      <w:r w:rsidR="001C5DD1">
        <w:rPr>
          <w:rFonts w:ascii="仿宋_GB2312" w:eastAsia="仿宋_GB2312" w:hAnsi="华文仿宋" w:cs="宋体"/>
          <w:kern w:val="0"/>
          <w:sz w:val="28"/>
          <w:szCs w:val="28"/>
        </w:rPr>
        <w:t>、</w:t>
      </w:r>
      <w:r w:rsidR="001C5DD1">
        <w:rPr>
          <w:rFonts w:ascii="仿宋_GB2312" w:eastAsia="仿宋_GB2312" w:hAnsi="华文仿宋" w:cs="宋体" w:hint="eastAsia"/>
          <w:kern w:val="0"/>
          <w:sz w:val="28"/>
          <w:szCs w:val="28"/>
        </w:rPr>
        <w:t>经济</w:t>
      </w:r>
      <w:r w:rsidR="001C5DD1">
        <w:rPr>
          <w:rFonts w:ascii="仿宋_GB2312" w:eastAsia="仿宋_GB2312" w:hAnsi="华文仿宋" w:cs="宋体"/>
          <w:kern w:val="0"/>
          <w:sz w:val="28"/>
          <w:szCs w:val="28"/>
        </w:rPr>
        <w:t>、</w:t>
      </w:r>
      <w:r w:rsidR="001C5DD1">
        <w:rPr>
          <w:rFonts w:ascii="仿宋_GB2312" w:eastAsia="仿宋_GB2312" w:hAnsi="华文仿宋" w:cs="宋体" w:hint="eastAsia"/>
          <w:kern w:val="0"/>
          <w:sz w:val="28"/>
          <w:szCs w:val="28"/>
        </w:rPr>
        <w:t>社会</w:t>
      </w:r>
      <w:r w:rsidR="001C5DD1">
        <w:rPr>
          <w:rFonts w:ascii="仿宋_GB2312" w:eastAsia="仿宋_GB2312" w:hAnsi="华文仿宋" w:cs="宋体"/>
          <w:kern w:val="0"/>
          <w:sz w:val="28"/>
          <w:szCs w:val="28"/>
        </w:rPr>
        <w:t>、</w:t>
      </w:r>
      <w:r w:rsidR="001C5DD1">
        <w:rPr>
          <w:rFonts w:ascii="仿宋_GB2312" w:eastAsia="仿宋_GB2312" w:hAnsi="华文仿宋" w:cs="宋体" w:hint="eastAsia"/>
          <w:kern w:val="0"/>
          <w:sz w:val="28"/>
          <w:szCs w:val="28"/>
        </w:rPr>
        <w:t>文化</w:t>
      </w:r>
      <w:r w:rsidR="001C5DD1">
        <w:rPr>
          <w:rFonts w:ascii="仿宋_GB2312" w:eastAsia="仿宋_GB2312" w:hAnsi="华文仿宋" w:cs="宋体"/>
          <w:kern w:val="0"/>
          <w:sz w:val="28"/>
          <w:szCs w:val="28"/>
        </w:rPr>
        <w:t>、</w:t>
      </w:r>
      <w:r w:rsidR="001C5DD1">
        <w:rPr>
          <w:rFonts w:ascii="仿宋_GB2312" w:eastAsia="仿宋_GB2312" w:hAnsi="华文仿宋" w:cs="宋体" w:hint="eastAsia"/>
          <w:kern w:val="0"/>
          <w:sz w:val="28"/>
          <w:szCs w:val="28"/>
        </w:rPr>
        <w:t>生态</w:t>
      </w:r>
      <w:r w:rsidR="001C5DD1">
        <w:rPr>
          <w:rFonts w:ascii="仿宋_GB2312" w:eastAsia="仿宋_GB2312" w:hAnsi="华文仿宋" w:cs="宋体"/>
          <w:kern w:val="0"/>
          <w:sz w:val="28"/>
          <w:szCs w:val="28"/>
        </w:rPr>
        <w:t>等领域的政策议题；</w:t>
      </w:r>
      <w:r w:rsidR="001C5DD1">
        <w:rPr>
          <w:rFonts w:ascii="仿宋_GB2312" w:eastAsia="仿宋_GB2312" w:hAnsi="华文仿宋" w:cs="宋体" w:hint="eastAsia"/>
          <w:kern w:val="0"/>
          <w:sz w:val="28"/>
          <w:szCs w:val="28"/>
        </w:rPr>
        <w:t>公共</w:t>
      </w:r>
      <w:r w:rsidR="001C5DD1">
        <w:rPr>
          <w:rFonts w:ascii="仿宋_GB2312" w:eastAsia="仿宋_GB2312" w:hAnsi="华文仿宋" w:cs="宋体"/>
          <w:kern w:val="0"/>
          <w:sz w:val="28"/>
          <w:szCs w:val="28"/>
        </w:rPr>
        <w:t>与非营利组织管理；</w:t>
      </w:r>
      <w:r w:rsidR="001C5DD1">
        <w:rPr>
          <w:rFonts w:ascii="仿宋_GB2312" w:eastAsia="仿宋_GB2312" w:hAnsi="华文仿宋" w:cs="宋体" w:hint="eastAsia"/>
          <w:kern w:val="0"/>
          <w:sz w:val="28"/>
          <w:szCs w:val="28"/>
        </w:rPr>
        <w:t>运用</w:t>
      </w:r>
      <w:r w:rsidR="001C5DD1">
        <w:rPr>
          <w:rFonts w:ascii="仿宋_GB2312" w:eastAsia="仿宋_GB2312" w:hAnsi="华文仿宋" w:cs="宋体"/>
          <w:kern w:val="0"/>
          <w:sz w:val="28"/>
          <w:szCs w:val="28"/>
        </w:rPr>
        <w:t>现代技术手段和方法改进公共治理</w:t>
      </w:r>
      <w:r w:rsidR="000D3178">
        <w:rPr>
          <w:rFonts w:ascii="仿宋_GB2312" w:eastAsia="仿宋_GB2312" w:hAnsi="华文仿宋" w:cs="宋体" w:hint="eastAsia"/>
          <w:kern w:val="0"/>
          <w:sz w:val="28"/>
          <w:szCs w:val="28"/>
        </w:rPr>
        <w:t>等</w:t>
      </w:r>
      <w:r w:rsidR="001C5DD1">
        <w:rPr>
          <w:rFonts w:ascii="仿宋_GB2312" w:eastAsia="仿宋_GB2312" w:hAnsi="华文仿宋" w:cs="宋体"/>
          <w:kern w:val="0"/>
          <w:sz w:val="28"/>
          <w:szCs w:val="28"/>
        </w:rPr>
        <w:t>相关问题等。</w:t>
      </w:r>
    </w:p>
    <w:p w14:paraId="4BB8E122" w14:textId="2C312228" w:rsidR="00D84864" w:rsidRPr="00FE0509" w:rsidRDefault="00D84864" w:rsidP="006D3D5A">
      <w:pPr>
        <w:ind w:firstLine="560"/>
        <w:rPr>
          <w:rFonts w:ascii="仿宋_GB2312" w:eastAsia="仿宋_GB2312" w:hAnsi="华文仿宋" w:cs="宋体"/>
          <w:kern w:val="0"/>
          <w:sz w:val="28"/>
          <w:szCs w:val="28"/>
        </w:rPr>
      </w:pPr>
      <w:r w:rsidRPr="00FE0509">
        <w:rPr>
          <w:rFonts w:ascii="仿宋_GB2312" w:eastAsia="仿宋_GB2312" w:hAnsi="华文仿宋" w:cs="宋体" w:hint="eastAsia"/>
          <w:kern w:val="0"/>
          <w:sz w:val="28"/>
          <w:szCs w:val="28"/>
        </w:rPr>
        <w:t>2、决赛</w:t>
      </w:r>
      <w:r w:rsidR="007755BE">
        <w:rPr>
          <w:rFonts w:ascii="仿宋_GB2312" w:eastAsia="仿宋_GB2312" w:hAnsi="华文仿宋" w:cs="宋体"/>
          <w:kern w:val="0"/>
          <w:sz w:val="28"/>
          <w:szCs w:val="28"/>
        </w:rPr>
        <w:t>阶段</w:t>
      </w:r>
    </w:p>
    <w:p w14:paraId="5B471674" w14:textId="3432F8AF" w:rsidR="00F258F0" w:rsidRDefault="00232145" w:rsidP="00D214D1">
      <w:pPr>
        <w:ind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决赛</w:t>
      </w:r>
      <w:r w:rsidR="00165CB4">
        <w:rPr>
          <w:rFonts w:ascii="仿宋_GB2312" w:eastAsia="仿宋_GB2312" w:hAnsi="华文仿宋" w:cs="宋体"/>
          <w:kern w:val="0"/>
          <w:sz w:val="28"/>
          <w:szCs w:val="28"/>
        </w:rPr>
        <w:t>阶段</w:t>
      </w:r>
      <w:r w:rsidR="000C7441" w:rsidRPr="000C7441">
        <w:rPr>
          <w:rFonts w:ascii="仿宋_GB2312" w:eastAsia="仿宋_GB2312" w:hAnsi="华文仿宋" w:cs="宋体"/>
          <w:kern w:val="0"/>
          <w:sz w:val="28"/>
          <w:szCs w:val="28"/>
        </w:rPr>
        <w:t>第一轮比赛</w:t>
      </w:r>
      <w:r w:rsidR="000C7441">
        <w:rPr>
          <w:rFonts w:ascii="仿宋_GB2312" w:eastAsia="仿宋_GB2312" w:hAnsi="华文仿宋" w:cs="宋体"/>
          <w:kern w:val="0"/>
          <w:sz w:val="28"/>
          <w:szCs w:val="28"/>
        </w:rPr>
        <w:t>，</w:t>
      </w:r>
      <w:r w:rsidR="000C7441" w:rsidRPr="000C7441">
        <w:rPr>
          <w:rFonts w:ascii="仿宋_GB2312" w:eastAsia="仿宋_GB2312" w:hAnsi="华文仿宋" w:cs="宋体"/>
          <w:kern w:val="0"/>
          <w:sz w:val="28"/>
          <w:szCs w:val="28"/>
        </w:rPr>
        <w:t>由参赛队伍展示各自队伍在初赛</w:t>
      </w:r>
      <w:r w:rsidR="00165CB4">
        <w:rPr>
          <w:rFonts w:ascii="仿宋_GB2312" w:eastAsia="仿宋_GB2312" w:hAnsi="华文仿宋" w:cs="宋体"/>
          <w:kern w:val="0"/>
          <w:sz w:val="28"/>
          <w:szCs w:val="28"/>
        </w:rPr>
        <w:t>阶段</w:t>
      </w:r>
      <w:r w:rsidR="000C7441" w:rsidRPr="000C7441">
        <w:rPr>
          <w:rFonts w:ascii="仿宋_GB2312" w:eastAsia="仿宋_GB2312" w:hAnsi="华文仿宋" w:cs="宋体"/>
          <w:kern w:val="0"/>
          <w:sz w:val="28"/>
          <w:szCs w:val="28"/>
        </w:rPr>
        <w:t>中提交并获得通过的案例。</w:t>
      </w:r>
    </w:p>
    <w:p w14:paraId="0EA1ACB9" w14:textId="227B189C" w:rsidR="00D214D1" w:rsidRPr="00FE0509" w:rsidRDefault="00D84864" w:rsidP="00D214D1">
      <w:pPr>
        <w:ind w:firstLine="560"/>
        <w:rPr>
          <w:rFonts w:ascii="仿宋_GB2312" w:eastAsia="仿宋_GB2312" w:hAnsi="华文仿宋" w:cs="宋体"/>
          <w:kern w:val="0"/>
          <w:sz w:val="28"/>
          <w:szCs w:val="28"/>
        </w:rPr>
      </w:pPr>
      <w:r w:rsidRPr="00FE0509">
        <w:rPr>
          <w:rFonts w:ascii="仿宋_GB2312" w:eastAsia="仿宋_GB2312" w:hAnsi="华文仿宋" w:cs="宋体"/>
          <w:kern w:val="0"/>
          <w:sz w:val="28"/>
          <w:szCs w:val="28"/>
        </w:rPr>
        <w:t>决赛</w:t>
      </w:r>
      <w:r w:rsidR="00165CB4">
        <w:rPr>
          <w:rFonts w:ascii="仿宋_GB2312" w:eastAsia="仿宋_GB2312" w:hAnsi="华文仿宋" w:cs="宋体"/>
          <w:kern w:val="0"/>
          <w:sz w:val="28"/>
          <w:szCs w:val="28"/>
        </w:rPr>
        <w:t>阶段</w:t>
      </w:r>
      <w:r w:rsidR="000E1ACE">
        <w:rPr>
          <w:rFonts w:ascii="仿宋_GB2312" w:eastAsia="仿宋_GB2312" w:hAnsi="华文仿宋" w:cs="宋体"/>
          <w:kern w:val="0"/>
          <w:sz w:val="28"/>
          <w:szCs w:val="28"/>
        </w:rPr>
        <w:t>第二轮比赛</w:t>
      </w:r>
      <w:r w:rsidR="00F258F0">
        <w:rPr>
          <w:rFonts w:ascii="仿宋_GB2312" w:eastAsia="仿宋_GB2312" w:hAnsi="华文仿宋" w:cs="宋体" w:hint="eastAsia"/>
          <w:kern w:val="0"/>
          <w:sz w:val="28"/>
          <w:szCs w:val="28"/>
        </w:rPr>
        <w:t>的现场分析</w:t>
      </w:r>
      <w:r w:rsidR="00F258F0">
        <w:rPr>
          <w:rFonts w:ascii="仿宋_GB2312" w:eastAsia="仿宋_GB2312" w:hAnsi="华文仿宋" w:cs="宋体"/>
          <w:kern w:val="0"/>
          <w:sz w:val="28"/>
          <w:szCs w:val="28"/>
        </w:rPr>
        <w:t>案例</w:t>
      </w:r>
      <w:r w:rsidR="000E1ACE">
        <w:rPr>
          <w:rFonts w:ascii="仿宋_GB2312" w:eastAsia="仿宋_GB2312" w:hAnsi="华文仿宋" w:cs="宋体"/>
          <w:kern w:val="0"/>
          <w:sz w:val="28"/>
          <w:szCs w:val="28"/>
        </w:rPr>
        <w:t>，</w:t>
      </w:r>
      <w:r w:rsidR="00F258F0">
        <w:rPr>
          <w:rFonts w:ascii="仿宋_GB2312" w:eastAsia="仿宋_GB2312" w:hAnsi="华文仿宋" w:cs="宋体"/>
          <w:kern w:val="0"/>
          <w:sz w:val="28"/>
          <w:szCs w:val="28"/>
        </w:rPr>
        <w:t>由大赛</w:t>
      </w:r>
      <w:r w:rsidRPr="00FE0509">
        <w:rPr>
          <w:rFonts w:ascii="仿宋_GB2312" w:eastAsia="仿宋_GB2312" w:hAnsi="华文仿宋" w:cs="宋体"/>
          <w:kern w:val="0"/>
          <w:sz w:val="28"/>
          <w:szCs w:val="28"/>
        </w:rPr>
        <w:t>组委会</w:t>
      </w:r>
      <w:r w:rsidR="00F258F0">
        <w:rPr>
          <w:rFonts w:ascii="仿宋_GB2312" w:eastAsia="仿宋_GB2312" w:hAnsi="华文仿宋" w:cs="宋体"/>
          <w:kern w:val="0"/>
          <w:sz w:val="28"/>
          <w:szCs w:val="28"/>
        </w:rPr>
        <w:t>提供</w:t>
      </w:r>
      <w:r w:rsidR="00F258F0">
        <w:rPr>
          <w:rFonts w:ascii="仿宋_GB2312" w:eastAsia="仿宋_GB2312" w:hAnsi="华文仿宋" w:cs="宋体" w:hint="eastAsia"/>
          <w:kern w:val="0"/>
          <w:sz w:val="28"/>
          <w:szCs w:val="28"/>
        </w:rPr>
        <w:t>，</w:t>
      </w:r>
      <w:r w:rsidR="00F258F0">
        <w:rPr>
          <w:rFonts w:ascii="仿宋_GB2312" w:eastAsia="仿宋_GB2312" w:hAnsi="华文仿宋" w:cs="宋体"/>
          <w:kern w:val="0"/>
          <w:sz w:val="28"/>
          <w:szCs w:val="28"/>
        </w:rPr>
        <w:t>来源于</w:t>
      </w:r>
      <w:r w:rsidRPr="00FE0509">
        <w:rPr>
          <w:rFonts w:ascii="仿宋_GB2312" w:eastAsia="仿宋_GB2312" w:hAnsi="华文仿宋" w:cs="宋体"/>
          <w:kern w:val="0"/>
          <w:sz w:val="28"/>
          <w:szCs w:val="28"/>
        </w:rPr>
        <w:t>中国专业学位教学案例中心</w:t>
      </w:r>
      <w:r w:rsidR="00F258F0">
        <w:rPr>
          <w:rFonts w:ascii="仿宋_GB2312" w:eastAsia="仿宋_GB2312" w:hAnsi="华文仿宋" w:cs="宋体"/>
          <w:kern w:val="0"/>
          <w:sz w:val="28"/>
          <w:szCs w:val="28"/>
        </w:rPr>
        <w:t>公共管理教学案例库</w:t>
      </w:r>
      <w:r w:rsidRPr="00FE0509">
        <w:rPr>
          <w:rFonts w:ascii="仿宋_GB2312" w:eastAsia="仿宋_GB2312" w:hAnsi="华文仿宋" w:cs="宋体"/>
          <w:kern w:val="0"/>
          <w:sz w:val="28"/>
          <w:szCs w:val="28"/>
        </w:rPr>
        <w:t>，网页链接如下</w:t>
      </w:r>
      <w:hyperlink r:id="rId5" w:history="1">
        <w:r w:rsidRPr="00E53016">
          <w:rPr>
            <w:rFonts w:ascii="Times New Roman" w:eastAsia="仿宋_GB2312" w:hAnsi="Times New Roman" w:cs="Times New Roman"/>
            <w:kern w:val="0"/>
            <w:sz w:val="28"/>
            <w:szCs w:val="28"/>
            <w:u w:val="single"/>
          </w:rPr>
          <w:t>http://ccc.chinadegrees.com.cn</w:t>
        </w:r>
      </w:hyperlink>
      <w:r w:rsidRPr="00FE0509">
        <w:rPr>
          <w:rFonts w:ascii="仿宋_GB2312" w:eastAsia="仿宋_GB2312" w:hAnsi="华文仿宋" w:cs="宋体" w:hint="eastAsia"/>
          <w:kern w:val="0"/>
          <w:sz w:val="28"/>
          <w:szCs w:val="28"/>
        </w:rPr>
        <w:t>。</w:t>
      </w:r>
      <w:r w:rsidR="005333EA">
        <w:rPr>
          <w:rFonts w:ascii="仿宋_GB2312" w:eastAsia="仿宋_GB2312" w:hAnsi="华文仿宋" w:cs="宋体"/>
          <w:kern w:val="0"/>
          <w:sz w:val="28"/>
          <w:szCs w:val="28"/>
        </w:rPr>
        <w:t>参赛队伍如需提前浏览案例库中案例，</w:t>
      </w:r>
      <w:r w:rsidRPr="00FE0509">
        <w:rPr>
          <w:rFonts w:ascii="仿宋_GB2312" w:eastAsia="仿宋_GB2312" w:hAnsi="华文仿宋" w:cs="宋体" w:hint="eastAsia"/>
          <w:kern w:val="0"/>
          <w:sz w:val="28"/>
          <w:szCs w:val="28"/>
        </w:rPr>
        <w:t>可</w:t>
      </w:r>
      <w:r w:rsidR="0095132E" w:rsidRPr="00FE0509">
        <w:rPr>
          <w:rFonts w:ascii="仿宋_GB2312" w:eastAsia="仿宋_GB2312" w:hAnsi="华文仿宋" w:cs="宋体"/>
          <w:kern w:val="0"/>
          <w:sz w:val="28"/>
          <w:szCs w:val="28"/>
        </w:rPr>
        <w:t>向本院校已经订阅公共管理教学案例库的教师会员索要案例正文链接。</w:t>
      </w:r>
      <w:r w:rsidR="00CB76E3">
        <w:rPr>
          <w:rFonts w:ascii="仿宋_GB2312" w:eastAsia="仿宋_GB2312" w:hAnsi="华文仿宋" w:cs="宋体"/>
          <w:kern w:val="0"/>
          <w:sz w:val="28"/>
          <w:szCs w:val="28"/>
        </w:rPr>
        <w:t>如有疑问，</w:t>
      </w:r>
      <w:r w:rsidR="00CB76E3">
        <w:rPr>
          <w:rFonts w:ascii="仿宋_GB2312" w:eastAsia="仿宋_GB2312" w:hAnsi="华文仿宋" w:cs="宋体" w:hint="eastAsia"/>
          <w:kern w:val="0"/>
          <w:sz w:val="28"/>
          <w:szCs w:val="28"/>
        </w:rPr>
        <w:t>请</w:t>
      </w:r>
      <w:r w:rsidR="00CB76E3">
        <w:rPr>
          <w:rFonts w:ascii="仿宋_GB2312" w:eastAsia="仿宋_GB2312" w:hAnsi="华文仿宋" w:cs="宋体"/>
          <w:kern w:val="0"/>
          <w:sz w:val="28"/>
          <w:szCs w:val="28"/>
        </w:rPr>
        <w:t>联系</w:t>
      </w:r>
      <w:r w:rsidR="00CB76E3">
        <w:rPr>
          <w:rFonts w:ascii="仿宋_GB2312" w:eastAsia="仿宋_GB2312" w:hAnsi="华文仿宋" w:cs="宋体" w:hint="eastAsia"/>
          <w:kern w:val="0"/>
          <w:sz w:val="28"/>
          <w:szCs w:val="28"/>
        </w:rPr>
        <w:t>各校MPA管理部门</w:t>
      </w:r>
      <w:r w:rsidR="00CB76E3">
        <w:rPr>
          <w:rFonts w:ascii="仿宋_GB2312" w:eastAsia="仿宋_GB2312" w:hAnsi="华文仿宋" w:cs="宋体"/>
          <w:kern w:val="0"/>
          <w:sz w:val="28"/>
          <w:szCs w:val="28"/>
        </w:rPr>
        <w:t>。</w:t>
      </w:r>
    </w:p>
    <w:p w14:paraId="6B6BE0BD" w14:textId="2510020D" w:rsidR="001D75A0" w:rsidRPr="00FE0509" w:rsidRDefault="002971B3" w:rsidP="00E53016">
      <w:pPr>
        <w:spacing w:beforeLines="50" w:before="163"/>
        <w:outlineLvl w:val="0"/>
        <w:rPr>
          <w:rFonts w:ascii="仿宋_GB2312" w:eastAsia="仿宋_GB2312"/>
          <w:b/>
          <w:sz w:val="32"/>
          <w:szCs w:val="28"/>
        </w:rPr>
      </w:pPr>
      <w:r>
        <w:rPr>
          <w:rFonts w:ascii="仿宋_GB2312" w:eastAsia="仿宋_GB2312" w:hint="eastAsia"/>
          <w:b/>
          <w:sz w:val="32"/>
          <w:szCs w:val="28"/>
        </w:rPr>
        <w:t>三</w:t>
      </w:r>
      <w:r w:rsidR="001D75A0" w:rsidRPr="00FE0509">
        <w:rPr>
          <w:rFonts w:ascii="仿宋_GB2312" w:eastAsia="仿宋_GB2312" w:hint="eastAsia"/>
          <w:b/>
          <w:sz w:val="32"/>
          <w:szCs w:val="28"/>
        </w:rPr>
        <w:t>、案例正文</w:t>
      </w:r>
      <w:r w:rsidR="004638B0">
        <w:rPr>
          <w:rFonts w:ascii="仿宋_GB2312" w:eastAsia="仿宋_GB2312"/>
          <w:b/>
          <w:sz w:val="32"/>
          <w:szCs w:val="28"/>
        </w:rPr>
        <w:t>及</w:t>
      </w:r>
      <w:r w:rsidR="004638B0">
        <w:rPr>
          <w:rFonts w:ascii="仿宋_GB2312" w:eastAsia="仿宋_GB2312" w:hint="eastAsia"/>
          <w:b/>
          <w:sz w:val="32"/>
          <w:szCs w:val="28"/>
        </w:rPr>
        <w:t>案例分析</w:t>
      </w:r>
    </w:p>
    <w:p w14:paraId="2499A0F5" w14:textId="77777777" w:rsidR="00053F0E" w:rsidRPr="00FE0509" w:rsidRDefault="00053F0E" w:rsidP="00E53016">
      <w:pPr>
        <w:pStyle w:val="Default"/>
        <w:spacing w:beforeLines="50" w:before="163" w:line="360" w:lineRule="auto"/>
        <w:ind w:firstLineChars="200" w:firstLine="560"/>
        <w:jc w:val="both"/>
        <w:rPr>
          <w:rFonts w:ascii="仿宋_GB2312" w:eastAsia="仿宋_GB2312" w:hAnsi="宋体"/>
          <w:color w:val="auto"/>
          <w:sz w:val="28"/>
          <w:szCs w:val="28"/>
        </w:rPr>
      </w:pPr>
      <w:r w:rsidRPr="00FE0509">
        <w:rPr>
          <w:rFonts w:ascii="仿宋_GB2312" w:eastAsia="仿宋_GB2312" w:hAnsi="宋体"/>
          <w:color w:val="auto"/>
          <w:sz w:val="28"/>
          <w:szCs w:val="28"/>
        </w:rPr>
        <w:t>（一）</w:t>
      </w:r>
      <w:r w:rsidR="009B324D" w:rsidRPr="00FE0509">
        <w:rPr>
          <w:rFonts w:ascii="仿宋_GB2312" w:eastAsia="仿宋_GB2312" w:hAnsi="宋体"/>
          <w:color w:val="auto"/>
          <w:sz w:val="28"/>
          <w:szCs w:val="28"/>
        </w:rPr>
        <w:t>案例正文要求</w:t>
      </w:r>
      <w:r w:rsidRPr="00FE0509">
        <w:rPr>
          <w:rFonts w:ascii="仿宋_GB2312" w:eastAsia="仿宋_GB2312" w:hAnsi="宋体"/>
          <w:color w:val="auto"/>
          <w:sz w:val="28"/>
          <w:szCs w:val="28"/>
        </w:rPr>
        <w:t>：</w:t>
      </w:r>
    </w:p>
    <w:p w14:paraId="34C098DE" w14:textId="77777777" w:rsidR="00BF1F2F" w:rsidRPr="00FE0509" w:rsidRDefault="00BF1F2F" w:rsidP="00E53016">
      <w:pPr>
        <w:pStyle w:val="Default"/>
        <w:spacing w:beforeLines="50" w:before="163" w:line="360" w:lineRule="auto"/>
        <w:ind w:firstLineChars="200" w:firstLine="560"/>
        <w:jc w:val="both"/>
        <w:rPr>
          <w:rFonts w:ascii="仿宋_GB2312" w:eastAsia="仿宋_GB2312" w:hAnsi="宋体"/>
          <w:color w:val="auto"/>
          <w:sz w:val="28"/>
          <w:szCs w:val="28"/>
        </w:rPr>
      </w:pPr>
      <w:r w:rsidRPr="00FE0509">
        <w:rPr>
          <w:rFonts w:ascii="仿宋_GB2312" w:eastAsia="仿宋_GB2312" w:hAnsi="宋体" w:hint="eastAsia"/>
          <w:color w:val="auto"/>
          <w:sz w:val="28"/>
          <w:szCs w:val="28"/>
        </w:rPr>
        <w:t>案例正文一般应包括：标题、引言、案例摘要、正文、结束语、附录、脚注和图表等8部分。案例正文以10000字左右为宜，附录不超过5000字为宜。</w:t>
      </w:r>
    </w:p>
    <w:p w14:paraId="5BB54986" w14:textId="77777777" w:rsidR="00BF1F2F" w:rsidRPr="00FE0509" w:rsidRDefault="00BF1F2F" w:rsidP="00E53016">
      <w:pPr>
        <w:widowControl/>
        <w:spacing w:beforeLines="50" w:before="163" w:line="360" w:lineRule="auto"/>
        <w:ind w:firstLineChars="200" w:firstLine="560"/>
        <w:jc w:val="left"/>
        <w:rPr>
          <w:rFonts w:ascii="仿宋_GB2312" w:eastAsia="仿宋_GB2312" w:cs="宋体"/>
          <w:kern w:val="0"/>
          <w:sz w:val="28"/>
          <w:szCs w:val="28"/>
        </w:rPr>
      </w:pPr>
      <w:r w:rsidRPr="00FE0509">
        <w:rPr>
          <w:rFonts w:ascii="仿宋_GB2312" w:eastAsia="仿宋_GB2312" w:hAnsi="宋体" w:cs="宋体" w:hint="eastAsia"/>
          <w:kern w:val="0"/>
          <w:sz w:val="28"/>
          <w:szCs w:val="28"/>
        </w:rPr>
        <w:t>案例一定要</w:t>
      </w:r>
      <w:r w:rsidR="008216C7" w:rsidRPr="00FE0509">
        <w:rPr>
          <w:rFonts w:ascii="仿宋_GB2312" w:eastAsia="仿宋_GB2312" w:hAnsi="宋体" w:cs="宋体" w:hint="eastAsia"/>
          <w:kern w:val="0"/>
          <w:sz w:val="28"/>
          <w:szCs w:val="28"/>
        </w:rPr>
        <w:t>基于</w:t>
      </w:r>
      <w:r w:rsidR="000E5D8B" w:rsidRPr="00FE0509">
        <w:rPr>
          <w:rFonts w:ascii="仿宋_GB2312" w:eastAsia="仿宋_GB2312" w:hAnsi="宋体" w:cs="宋体" w:hint="eastAsia"/>
          <w:kern w:val="0"/>
          <w:sz w:val="28"/>
          <w:szCs w:val="28"/>
        </w:rPr>
        <w:t>真实</w:t>
      </w:r>
      <w:r w:rsidR="000E5D8B" w:rsidRPr="00FE0509">
        <w:rPr>
          <w:rFonts w:ascii="仿宋_GB2312" w:eastAsia="仿宋_GB2312" w:hAnsi="宋体" w:cs="宋体"/>
          <w:kern w:val="0"/>
          <w:sz w:val="28"/>
          <w:szCs w:val="28"/>
        </w:rPr>
        <w:t>事件</w:t>
      </w:r>
      <w:r w:rsidR="008216C7" w:rsidRPr="00FE0509">
        <w:rPr>
          <w:rFonts w:ascii="仿宋_GB2312" w:eastAsia="仿宋_GB2312" w:hAnsi="宋体" w:cs="宋体" w:hint="eastAsia"/>
          <w:kern w:val="0"/>
          <w:sz w:val="28"/>
          <w:szCs w:val="28"/>
        </w:rPr>
        <w:t>。案例正文要</w:t>
      </w:r>
      <w:r w:rsidR="000E5D8B" w:rsidRPr="00FE0509">
        <w:rPr>
          <w:rFonts w:ascii="仿宋_GB2312" w:eastAsia="仿宋_GB2312" w:hAnsi="宋体" w:cs="宋体"/>
          <w:kern w:val="0"/>
          <w:sz w:val="28"/>
          <w:szCs w:val="28"/>
        </w:rPr>
        <w:t>对</w:t>
      </w:r>
      <w:r w:rsidR="009B324D" w:rsidRPr="00FE0509">
        <w:rPr>
          <w:rFonts w:ascii="仿宋_GB2312" w:eastAsia="仿宋_GB2312" w:hAnsi="宋体" w:cs="宋体" w:hint="eastAsia"/>
          <w:kern w:val="0"/>
          <w:sz w:val="28"/>
          <w:szCs w:val="28"/>
        </w:rPr>
        <w:t>事件</w:t>
      </w:r>
      <w:r w:rsidR="008216C7" w:rsidRPr="00FE0509">
        <w:rPr>
          <w:rFonts w:ascii="仿宋_GB2312" w:eastAsia="仿宋_GB2312" w:hAnsi="宋体" w:cs="宋体" w:hint="eastAsia"/>
          <w:kern w:val="0"/>
          <w:sz w:val="28"/>
          <w:szCs w:val="28"/>
        </w:rPr>
        <w:t>进行</w:t>
      </w:r>
      <w:r w:rsidR="000E5D8B" w:rsidRPr="00FE0509">
        <w:rPr>
          <w:rFonts w:ascii="仿宋_GB2312" w:eastAsia="仿宋_GB2312" w:hAnsi="宋体" w:cs="宋体" w:hint="eastAsia"/>
          <w:kern w:val="0"/>
          <w:sz w:val="28"/>
          <w:szCs w:val="28"/>
        </w:rPr>
        <w:t>完整的描述</w:t>
      </w:r>
      <w:r w:rsidR="008216C7" w:rsidRPr="00FE0509">
        <w:rPr>
          <w:rFonts w:ascii="仿宋_GB2312" w:eastAsia="仿宋_GB2312" w:hAnsi="宋体" w:cs="宋体" w:hint="eastAsia"/>
          <w:kern w:val="0"/>
          <w:sz w:val="28"/>
          <w:szCs w:val="28"/>
        </w:rPr>
        <w:t>，要</w:t>
      </w:r>
      <w:r w:rsidR="005C0BEF" w:rsidRPr="00FE0509">
        <w:rPr>
          <w:rFonts w:ascii="仿宋_GB2312" w:eastAsia="仿宋_GB2312" w:hAnsi="宋体" w:cs="宋体"/>
          <w:kern w:val="0"/>
          <w:sz w:val="28"/>
          <w:szCs w:val="28"/>
        </w:rPr>
        <w:t>突出真实性、</w:t>
      </w:r>
      <w:r w:rsidR="005C0BEF" w:rsidRPr="00FE0509">
        <w:rPr>
          <w:rFonts w:ascii="仿宋_GB2312" w:eastAsia="仿宋_GB2312" w:hAnsi="宋体" w:cs="宋体" w:hint="eastAsia"/>
          <w:kern w:val="0"/>
          <w:sz w:val="28"/>
          <w:szCs w:val="28"/>
        </w:rPr>
        <w:t>代表性</w:t>
      </w:r>
      <w:r w:rsidR="005C0BEF" w:rsidRPr="00FE0509">
        <w:rPr>
          <w:rFonts w:ascii="仿宋_GB2312" w:eastAsia="仿宋_GB2312" w:hAnsi="宋体" w:cs="宋体"/>
          <w:kern w:val="0"/>
          <w:sz w:val="28"/>
          <w:szCs w:val="28"/>
        </w:rPr>
        <w:t>和冲突性</w:t>
      </w:r>
      <w:r w:rsidR="008216C7" w:rsidRPr="00FE0509">
        <w:rPr>
          <w:rFonts w:ascii="仿宋_GB2312" w:eastAsia="仿宋_GB2312" w:hAnsi="宋体" w:cs="宋体" w:hint="eastAsia"/>
          <w:kern w:val="0"/>
          <w:sz w:val="28"/>
          <w:szCs w:val="28"/>
        </w:rPr>
        <w:t>，要</w:t>
      </w:r>
      <w:r w:rsidRPr="00FE0509">
        <w:rPr>
          <w:rFonts w:ascii="仿宋_GB2312" w:eastAsia="仿宋_GB2312" w:hAnsi="宋体" w:cs="宋体" w:hint="eastAsia"/>
          <w:kern w:val="0"/>
          <w:sz w:val="28"/>
          <w:szCs w:val="28"/>
        </w:rPr>
        <w:t>有核心人物或决策者</w:t>
      </w:r>
      <w:r w:rsidR="009D6397" w:rsidRPr="00FE0509">
        <w:rPr>
          <w:rFonts w:ascii="仿宋_GB2312" w:eastAsia="仿宋_GB2312" w:cs="宋体" w:hint="eastAsia"/>
          <w:kern w:val="0"/>
          <w:sz w:val="28"/>
          <w:szCs w:val="28"/>
        </w:rPr>
        <w:t>，</w:t>
      </w:r>
      <w:r w:rsidR="009D6397" w:rsidRPr="00FE0509">
        <w:rPr>
          <w:rFonts w:ascii="仿宋_GB2312" w:eastAsia="仿宋_GB2312" w:hAnsi="宋体" w:cs="宋体" w:hint="eastAsia"/>
          <w:kern w:val="0"/>
          <w:sz w:val="28"/>
          <w:szCs w:val="28"/>
        </w:rPr>
        <w:t>推</w:t>
      </w:r>
      <w:r w:rsidR="009D6397" w:rsidRPr="00FE0509">
        <w:rPr>
          <w:rFonts w:ascii="仿宋_GB2312" w:eastAsia="仿宋_GB2312" w:hAnsi="宋体" w:cs="宋体" w:hint="eastAsia"/>
          <w:kern w:val="0"/>
          <w:sz w:val="28"/>
          <w:szCs w:val="28"/>
        </w:rPr>
        <w:lastRenderedPageBreak/>
        <w:t>出关键事件，引出</w:t>
      </w:r>
      <w:r w:rsidR="008216C7" w:rsidRPr="00FE0509">
        <w:rPr>
          <w:rFonts w:ascii="仿宋_GB2312" w:eastAsia="仿宋_GB2312" w:hAnsi="宋体" w:cs="宋体" w:hint="eastAsia"/>
          <w:kern w:val="0"/>
          <w:sz w:val="28"/>
          <w:szCs w:val="28"/>
        </w:rPr>
        <w:t>争议</w:t>
      </w:r>
      <w:r w:rsidR="009D6397" w:rsidRPr="00FE0509">
        <w:rPr>
          <w:rFonts w:ascii="仿宋_GB2312" w:eastAsia="仿宋_GB2312" w:hAnsi="宋体" w:cs="宋体" w:hint="eastAsia"/>
          <w:kern w:val="0"/>
          <w:sz w:val="28"/>
          <w:szCs w:val="28"/>
        </w:rPr>
        <w:t>点。</w:t>
      </w:r>
      <w:r w:rsidR="008216C7" w:rsidRPr="00FE0509">
        <w:rPr>
          <w:rFonts w:ascii="仿宋_GB2312" w:eastAsia="仿宋_GB2312" w:hAnsi="宋体" w:cs="宋体" w:hint="eastAsia"/>
          <w:kern w:val="0"/>
          <w:sz w:val="28"/>
          <w:szCs w:val="28"/>
        </w:rPr>
        <w:t>通过</w:t>
      </w:r>
      <w:r w:rsidR="00127438" w:rsidRPr="00FE0509">
        <w:rPr>
          <w:rFonts w:ascii="仿宋_GB2312" w:eastAsia="仿宋_GB2312" w:hAnsi="宋体" w:cs="宋体" w:hint="eastAsia"/>
          <w:kern w:val="0"/>
          <w:sz w:val="28"/>
          <w:szCs w:val="28"/>
        </w:rPr>
        <w:t>陈述</w:t>
      </w:r>
      <w:r w:rsidR="009D6397" w:rsidRPr="00FE0509">
        <w:rPr>
          <w:rFonts w:ascii="仿宋_GB2312" w:eastAsia="仿宋_GB2312" w:hAnsi="宋体" w:cs="宋体" w:hint="eastAsia"/>
          <w:kern w:val="0"/>
          <w:sz w:val="28"/>
          <w:szCs w:val="28"/>
        </w:rPr>
        <w:t>令核心人物或决策者感到迷惑或难以决断的事情，</w:t>
      </w:r>
      <w:r w:rsidR="00127438" w:rsidRPr="00FE0509">
        <w:rPr>
          <w:rFonts w:ascii="仿宋_GB2312" w:eastAsia="仿宋_GB2312" w:hAnsi="宋体" w:cs="宋体" w:hint="eastAsia"/>
          <w:kern w:val="0"/>
          <w:sz w:val="28"/>
          <w:szCs w:val="28"/>
        </w:rPr>
        <w:t>展现事件发展或</w:t>
      </w:r>
      <w:r w:rsidR="00FD1FFF" w:rsidRPr="00FE0509">
        <w:rPr>
          <w:rFonts w:ascii="仿宋_GB2312" w:eastAsia="仿宋_GB2312" w:hAnsi="宋体" w:cs="宋体" w:hint="eastAsia"/>
          <w:kern w:val="0"/>
          <w:sz w:val="28"/>
          <w:szCs w:val="28"/>
        </w:rPr>
        <w:t>决策的制约因素</w:t>
      </w:r>
      <w:r w:rsidR="00127438" w:rsidRPr="00FE0509">
        <w:rPr>
          <w:rFonts w:ascii="仿宋_GB2312" w:eastAsia="仿宋_GB2312" w:hAnsi="宋体" w:cs="宋体" w:hint="eastAsia"/>
          <w:kern w:val="0"/>
          <w:sz w:val="28"/>
          <w:szCs w:val="28"/>
        </w:rPr>
        <w:t>和困境</w:t>
      </w:r>
      <w:r w:rsidR="00FD1FFF" w:rsidRPr="00FE0509">
        <w:rPr>
          <w:rFonts w:ascii="仿宋_GB2312" w:eastAsia="仿宋_GB2312" w:hAnsi="宋体" w:cs="宋体" w:hint="eastAsia"/>
          <w:kern w:val="0"/>
          <w:sz w:val="28"/>
          <w:szCs w:val="28"/>
        </w:rPr>
        <w:t>。</w:t>
      </w:r>
      <w:r w:rsidR="009D6397" w:rsidRPr="00FE0509">
        <w:rPr>
          <w:rFonts w:ascii="仿宋_GB2312" w:eastAsia="仿宋_GB2312" w:cs="宋体"/>
          <w:kern w:val="0"/>
          <w:sz w:val="28"/>
          <w:szCs w:val="28"/>
        </w:rPr>
        <w:t xml:space="preserve"> </w:t>
      </w:r>
    </w:p>
    <w:p w14:paraId="54D28174" w14:textId="557ECCF9" w:rsidR="00053F0E" w:rsidRPr="00FE0509" w:rsidRDefault="00053F0E" w:rsidP="00E53016">
      <w:pPr>
        <w:pStyle w:val="Default"/>
        <w:spacing w:beforeLines="50" w:before="163" w:line="360" w:lineRule="auto"/>
        <w:ind w:firstLineChars="200" w:firstLine="560"/>
        <w:jc w:val="both"/>
        <w:rPr>
          <w:rFonts w:ascii="仿宋_GB2312" w:eastAsia="仿宋_GB2312" w:hAnsi="宋体"/>
          <w:color w:val="auto"/>
          <w:sz w:val="28"/>
          <w:szCs w:val="28"/>
        </w:rPr>
      </w:pPr>
      <w:r w:rsidRPr="00FE0509">
        <w:rPr>
          <w:rFonts w:ascii="仿宋_GB2312" w:eastAsia="仿宋_GB2312" w:hAnsi="宋体"/>
          <w:color w:val="auto"/>
          <w:sz w:val="28"/>
          <w:szCs w:val="28"/>
        </w:rPr>
        <w:t>（</w:t>
      </w:r>
      <w:r w:rsidR="00FD1FFF" w:rsidRPr="00FE0509">
        <w:rPr>
          <w:rFonts w:ascii="仿宋_GB2312" w:eastAsia="仿宋_GB2312" w:hAnsi="宋体"/>
          <w:color w:val="auto"/>
          <w:sz w:val="28"/>
          <w:szCs w:val="28"/>
        </w:rPr>
        <w:t>二）</w:t>
      </w:r>
      <w:r w:rsidR="00D439B3">
        <w:rPr>
          <w:rFonts w:ascii="仿宋_GB2312" w:eastAsia="仿宋_GB2312" w:hAnsi="宋体" w:hint="eastAsia"/>
          <w:color w:val="auto"/>
          <w:sz w:val="28"/>
          <w:szCs w:val="28"/>
        </w:rPr>
        <w:t>案例分析</w:t>
      </w:r>
      <w:r w:rsidR="00FD1FFF" w:rsidRPr="00FE0509">
        <w:rPr>
          <w:rFonts w:ascii="仿宋_GB2312" w:eastAsia="仿宋_GB2312" w:hAnsi="宋体"/>
          <w:color w:val="auto"/>
          <w:sz w:val="28"/>
          <w:szCs w:val="28"/>
        </w:rPr>
        <w:t>要求</w:t>
      </w:r>
    </w:p>
    <w:p w14:paraId="2ABD2EEF" w14:textId="08D0E896" w:rsidR="00EE7C47" w:rsidRPr="00FE0509" w:rsidRDefault="00FD1FFF" w:rsidP="00451DE6">
      <w:pPr>
        <w:ind w:leftChars="233" w:left="992" w:hanging="433"/>
        <w:rPr>
          <w:rFonts w:ascii="仿宋_GB2312" w:eastAsia="仿宋_GB2312" w:cs="宋体"/>
          <w:kern w:val="0"/>
          <w:sz w:val="28"/>
          <w:szCs w:val="28"/>
        </w:rPr>
      </w:pPr>
      <w:r w:rsidRPr="00FE0509">
        <w:rPr>
          <w:rFonts w:ascii="仿宋_GB2312" w:eastAsia="仿宋_GB2312" w:cs="宋体"/>
          <w:kern w:val="0"/>
          <w:sz w:val="28"/>
          <w:szCs w:val="28"/>
        </w:rPr>
        <w:t>1</w:t>
      </w:r>
      <w:r w:rsidR="00683448" w:rsidRPr="00FE0509">
        <w:rPr>
          <w:rFonts w:ascii="仿宋_GB2312" w:eastAsia="仿宋_GB2312" w:cs="宋体"/>
          <w:kern w:val="0"/>
          <w:sz w:val="28"/>
          <w:szCs w:val="28"/>
        </w:rPr>
        <w:t>.</w:t>
      </w:r>
      <w:r w:rsidR="00127438" w:rsidRPr="00FE0509">
        <w:rPr>
          <w:rFonts w:ascii="仿宋_GB2312" w:eastAsia="仿宋_GB2312" w:cs="宋体" w:hint="eastAsia"/>
          <w:kern w:val="0"/>
          <w:sz w:val="28"/>
          <w:szCs w:val="28"/>
        </w:rPr>
        <w:t>理论明确。</w:t>
      </w:r>
      <w:r w:rsidR="00B73108" w:rsidRPr="00FE0509">
        <w:rPr>
          <w:rFonts w:ascii="仿宋_GB2312" w:eastAsia="仿宋_GB2312" w:cs="宋体" w:hint="eastAsia"/>
          <w:kern w:val="0"/>
          <w:sz w:val="28"/>
          <w:szCs w:val="28"/>
        </w:rPr>
        <w:t>要</w:t>
      </w:r>
      <w:r w:rsidR="00D439B3">
        <w:rPr>
          <w:rFonts w:ascii="仿宋_GB2312" w:eastAsia="仿宋_GB2312" w:cs="宋体" w:hint="eastAsia"/>
          <w:kern w:val="0"/>
          <w:sz w:val="28"/>
          <w:szCs w:val="28"/>
        </w:rPr>
        <w:t>明确分析案例所使用的</w:t>
      </w:r>
      <w:r w:rsidR="00D439B3">
        <w:rPr>
          <w:rFonts w:ascii="仿宋_GB2312" w:eastAsia="仿宋_GB2312" w:cs="宋体"/>
          <w:kern w:val="0"/>
          <w:sz w:val="28"/>
          <w:szCs w:val="28"/>
        </w:rPr>
        <w:t>有关</w:t>
      </w:r>
      <w:r w:rsidR="00D439B3">
        <w:rPr>
          <w:rFonts w:ascii="仿宋_GB2312" w:eastAsia="仿宋_GB2312" w:cs="宋体" w:hint="eastAsia"/>
          <w:kern w:val="0"/>
          <w:sz w:val="28"/>
          <w:szCs w:val="28"/>
        </w:rPr>
        <w:t>公共管理</w:t>
      </w:r>
      <w:r w:rsidR="00127438" w:rsidRPr="00FE0509">
        <w:rPr>
          <w:rFonts w:ascii="仿宋_GB2312" w:eastAsia="仿宋_GB2312" w:cs="宋体" w:hint="eastAsia"/>
          <w:kern w:val="0"/>
          <w:sz w:val="28"/>
          <w:szCs w:val="28"/>
        </w:rPr>
        <w:t>理论和工具。</w:t>
      </w:r>
    </w:p>
    <w:p w14:paraId="36BE60F7" w14:textId="77777777" w:rsidR="007B3C3C" w:rsidRPr="00FE0509" w:rsidRDefault="00FD1FFF" w:rsidP="00451DE6">
      <w:pPr>
        <w:ind w:leftChars="233" w:left="992" w:hanging="433"/>
        <w:rPr>
          <w:rFonts w:ascii="仿宋_GB2312" w:eastAsia="仿宋_GB2312" w:cs="宋体"/>
          <w:kern w:val="0"/>
          <w:sz w:val="28"/>
          <w:szCs w:val="28"/>
        </w:rPr>
      </w:pPr>
      <w:r w:rsidRPr="00FE0509">
        <w:rPr>
          <w:rFonts w:ascii="仿宋_GB2312" w:eastAsia="仿宋_GB2312" w:cs="宋体"/>
          <w:kern w:val="0"/>
          <w:sz w:val="28"/>
          <w:szCs w:val="28"/>
        </w:rPr>
        <w:t>2</w:t>
      </w:r>
      <w:r w:rsidR="00683448" w:rsidRPr="00FE0509">
        <w:rPr>
          <w:rFonts w:ascii="仿宋_GB2312" w:eastAsia="仿宋_GB2312" w:cs="宋体"/>
          <w:kern w:val="0"/>
          <w:sz w:val="28"/>
          <w:szCs w:val="28"/>
        </w:rPr>
        <w:t>.</w:t>
      </w:r>
      <w:r w:rsidR="00127438" w:rsidRPr="00FE0509">
        <w:rPr>
          <w:rFonts w:ascii="仿宋_GB2312" w:eastAsia="仿宋_GB2312" w:cs="宋体" w:hint="eastAsia"/>
          <w:kern w:val="0"/>
          <w:sz w:val="28"/>
          <w:szCs w:val="28"/>
        </w:rPr>
        <w:t>思路清晰。</w:t>
      </w:r>
      <w:r w:rsidR="00B73108" w:rsidRPr="00FE0509">
        <w:rPr>
          <w:rFonts w:ascii="仿宋_GB2312" w:eastAsia="仿宋_GB2312" w:cs="宋体" w:hint="eastAsia"/>
          <w:kern w:val="0"/>
          <w:sz w:val="28"/>
          <w:szCs w:val="28"/>
        </w:rPr>
        <w:t>要</w:t>
      </w:r>
      <w:r w:rsidRPr="00FE0509">
        <w:rPr>
          <w:rFonts w:ascii="仿宋_GB2312" w:eastAsia="仿宋_GB2312" w:cs="宋体" w:hint="eastAsia"/>
          <w:kern w:val="0"/>
          <w:sz w:val="28"/>
          <w:szCs w:val="28"/>
        </w:rPr>
        <w:t>提出</w:t>
      </w:r>
      <w:r w:rsidRPr="00FE0509">
        <w:rPr>
          <w:rFonts w:ascii="仿宋_GB2312" w:eastAsia="仿宋_GB2312" w:cs="宋体"/>
          <w:kern w:val="0"/>
          <w:sz w:val="28"/>
          <w:szCs w:val="28"/>
        </w:rPr>
        <w:t>恰</w:t>
      </w:r>
      <w:r w:rsidRPr="00FE0509">
        <w:rPr>
          <w:rFonts w:ascii="仿宋_GB2312" w:eastAsia="仿宋_GB2312" w:cs="宋体" w:hint="eastAsia"/>
          <w:kern w:val="0"/>
          <w:sz w:val="28"/>
          <w:szCs w:val="28"/>
        </w:rPr>
        <w:t>适</w:t>
      </w:r>
      <w:r w:rsidRPr="00FE0509">
        <w:rPr>
          <w:rFonts w:ascii="仿宋_GB2312" w:eastAsia="仿宋_GB2312" w:cs="宋体"/>
          <w:kern w:val="0"/>
          <w:sz w:val="28"/>
          <w:szCs w:val="28"/>
        </w:rPr>
        <w:t>的</w:t>
      </w:r>
      <w:r w:rsidR="00EE7C47" w:rsidRPr="00FE0509">
        <w:rPr>
          <w:rFonts w:ascii="仿宋_GB2312" w:eastAsia="仿宋_GB2312" w:cs="宋体"/>
          <w:kern w:val="0"/>
          <w:sz w:val="28"/>
          <w:szCs w:val="28"/>
        </w:rPr>
        <w:t>分析框架，结构</w:t>
      </w:r>
      <w:r w:rsidR="00EE7C47" w:rsidRPr="00FE0509">
        <w:rPr>
          <w:rFonts w:ascii="仿宋_GB2312" w:eastAsia="仿宋_GB2312" w:cs="宋体" w:hint="eastAsia"/>
          <w:kern w:val="0"/>
          <w:sz w:val="28"/>
          <w:szCs w:val="28"/>
        </w:rPr>
        <w:t>严谨</w:t>
      </w:r>
      <w:r w:rsidR="00EE7C47" w:rsidRPr="00FE0509">
        <w:rPr>
          <w:rFonts w:ascii="仿宋_GB2312" w:eastAsia="仿宋_GB2312" w:cs="宋体"/>
          <w:kern w:val="0"/>
          <w:sz w:val="28"/>
          <w:szCs w:val="28"/>
        </w:rPr>
        <w:t>，</w:t>
      </w:r>
      <w:r w:rsidR="00EE7C47" w:rsidRPr="00FE0509">
        <w:rPr>
          <w:rFonts w:ascii="仿宋_GB2312" w:eastAsia="仿宋_GB2312" w:cs="宋体" w:hint="eastAsia"/>
          <w:kern w:val="0"/>
          <w:sz w:val="28"/>
          <w:szCs w:val="28"/>
        </w:rPr>
        <w:t>逻辑性</w:t>
      </w:r>
      <w:r w:rsidR="00EE7C47" w:rsidRPr="00FE0509">
        <w:rPr>
          <w:rFonts w:ascii="仿宋_GB2312" w:eastAsia="仿宋_GB2312" w:cs="宋体"/>
          <w:kern w:val="0"/>
          <w:sz w:val="28"/>
          <w:szCs w:val="28"/>
        </w:rPr>
        <w:t>强。</w:t>
      </w:r>
    </w:p>
    <w:p w14:paraId="409AAAEA" w14:textId="762B00A4" w:rsidR="00FD1FFF" w:rsidRPr="00FE0509" w:rsidRDefault="00FD1FFF" w:rsidP="00271891">
      <w:pPr>
        <w:ind w:leftChars="233" w:left="992" w:hanging="433"/>
        <w:rPr>
          <w:rFonts w:ascii="仿宋_GB2312" w:eastAsia="仿宋_GB2312" w:cs="宋体"/>
          <w:kern w:val="0"/>
          <w:sz w:val="28"/>
          <w:szCs w:val="28"/>
        </w:rPr>
      </w:pPr>
      <w:r w:rsidRPr="00FE0509">
        <w:rPr>
          <w:rFonts w:ascii="仿宋_GB2312" w:eastAsia="仿宋_GB2312" w:cs="宋体" w:hint="eastAsia"/>
          <w:kern w:val="0"/>
          <w:sz w:val="28"/>
          <w:szCs w:val="28"/>
        </w:rPr>
        <w:t>3.</w:t>
      </w:r>
      <w:r w:rsidR="00B73108" w:rsidRPr="00FE0509">
        <w:rPr>
          <w:rFonts w:ascii="仿宋_GB2312" w:eastAsia="仿宋_GB2312" w:cs="宋体" w:hint="eastAsia"/>
          <w:kern w:val="0"/>
          <w:sz w:val="28"/>
          <w:szCs w:val="28"/>
        </w:rPr>
        <w:t>分析</w:t>
      </w:r>
      <w:r w:rsidR="00127438" w:rsidRPr="00FE0509">
        <w:rPr>
          <w:rFonts w:ascii="仿宋_GB2312" w:eastAsia="仿宋_GB2312" w:cs="宋体" w:hint="eastAsia"/>
          <w:kern w:val="0"/>
          <w:sz w:val="28"/>
          <w:szCs w:val="28"/>
        </w:rPr>
        <w:t>全面。要</w:t>
      </w:r>
      <w:r w:rsidR="00D439B3">
        <w:rPr>
          <w:rFonts w:ascii="仿宋_GB2312" w:eastAsia="仿宋_GB2312" w:cs="宋体"/>
          <w:kern w:val="0"/>
          <w:sz w:val="28"/>
          <w:szCs w:val="28"/>
        </w:rPr>
        <w:t>全面系统地分析相关背景、</w:t>
      </w:r>
      <w:r w:rsidR="00D439B3">
        <w:rPr>
          <w:rFonts w:ascii="仿宋_GB2312" w:eastAsia="仿宋_GB2312" w:cs="宋体" w:hint="eastAsia"/>
          <w:kern w:val="0"/>
          <w:sz w:val="28"/>
          <w:szCs w:val="28"/>
        </w:rPr>
        <w:t>决策</w:t>
      </w:r>
      <w:r w:rsidR="00D439B3">
        <w:rPr>
          <w:rFonts w:ascii="仿宋_GB2312" w:eastAsia="仿宋_GB2312" w:cs="宋体"/>
          <w:kern w:val="0"/>
          <w:sz w:val="28"/>
          <w:szCs w:val="28"/>
        </w:rPr>
        <w:t>要素和政策影响</w:t>
      </w:r>
      <w:r w:rsidR="00127438" w:rsidRPr="00FE0509">
        <w:rPr>
          <w:rFonts w:ascii="仿宋_GB2312" w:eastAsia="仿宋_GB2312" w:cs="宋体" w:hint="eastAsia"/>
          <w:kern w:val="0"/>
          <w:sz w:val="28"/>
          <w:szCs w:val="28"/>
        </w:rPr>
        <w:t>。</w:t>
      </w:r>
    </w:p>
    <w:p w14:paraId="089B9BEB" w14:textId="71747D53" w:rsidR="00494D2F" w:rsidRDefault="00683448" w:rsidP="00BF3AB7">
      <w:pPr>
        <w:ind w:leftChars="232" w:left="849" w:hanging="292"/>
        <w:rPr>
          <w:rFonts w:ascii="仿宋_GB2312" w:eastAsia="仿宋_GB2312" w:cs="宋体"/>
          <w:kern w:val="0"/>
          <w:sz w:val="28"/>
          <w:szCs w:val="28"/>
        </w:rPr>
      </w:pPr>
      <w:r w:rsidRPr="00FE0509">
        <w:rPr>
          <w:rFonts w:ascii="仿宋_GB2312" w:eastAsia="仿宋_GB2312" w:cs="宋体"/>
          <w:kern w:val="0"/>
          <w:sz w:val="28"/>
          <w:szCs w:val="28"/>
        </w:rPr>
        <w:t>4.</w:t>
      </w:r>
      <w:r w:rsidR="00B73108" w:rsidRPr="00FE0509">
        <w:rPr>
          <w:rFonts w:ascii="仿宋_GB2312" w:eastAsia="仿宋_GB2312" w:cs="宋体" w:hint="eastAsia"/>
          <w:kern w:val="0"/>
          <w:sz w:val="28"/>
          <w:szCs w:val="28"/>
        </w:rPr>
        <w:t>对策可行。</w:t>
      </w:r>
      <w:r w:rsidR="007E4ED5" w:rsidRPr="00FE0509">
        <w:rPr>
          <w:rFonts w:ascii="仿宋_GB2312" w:eastAsia="仿宋_GB2312" w:cs="宋体"/>
          <w:kern w:val="0"/>
          <w:sz w:val="28"/>
          <w:szCs w:val="28"/>
        </w:rPr>
        <w:t>提出的政策或建议</w:t>
      </w:r>
      <w:r w:rsidR="00670A7B">
        <w:rPr>
          <w:rFonts w:ascii="仿宋_GB2312" w:eastAsia="仿宋_GB2312" w:cs="宋体" w:hint="eastAsia"/>
          <w:kern w:val="0"/>
          <w:sz w:val="28"/>
          <w:szCs w:val="28"/>
        </w:rPr>
        <w:t>应具有针对性</w:t>
      </w:r>
      <w:r w:rsidR="00F3046C">
        <w:rPr>
          <w:rFonts w:ascii="仿宋_GB2312" w:eastAsia="仿宋_GB2312" w:cs="宋体"/>
          <w:kern w:val="0"/>
          <w:sz w:val="28"/>
          <w:szCs w:val="28"/>
        </w:rPr>
        <w:t>、</w:t>
      </w:r>
      <w:r w:rsidR="00F3046C">
        <w:rPr>
          <w:rFonts w:ascii="仿宋_GB2312" w:eastAsia="仿宋_GB2312" w:cs="宋体" w:hint="eastAsia"/>
          <w:kern w:val="0"/>
          <w:sz w:val="28"/>
          <w:szCs w:val="28"/>
        </w:rPr>
        <w:t>可操作性</w:t>
      </w:r>
      <w:r w:rsidR="00670A7B">
        <w:rPr>
          <w:rFonts w:ascii="仿宋_GB2312" w:eastAsia="仿宋_GB2312" w:cs="宋体" w:hint="eastAsia"/>
          <w:kern w:val="0"/>
          <w:sz w:val="28"/>
          <w:szCs w:val="28"/>
        </w:rPr>
        <w:t>和</w:t>
      </w:r>
      <w:r w:rsidR="00B73108" w:rsidRPr="00FE0509">
        <w:rPr>
          <w:rFonts w:ascii="仿宋_GB2312" w:eastAsia="仿宋_GB2312" w:cs="宋体" w:hint="eastAsia"/>
          <w:kern w:val="0"/>
          <w:sz w:val="28"/>
          <w:szCs w:val="28"/>
        </w:rPr>
        <w:t>创新性。</w:t>
      </w:r>
    </w:p>
    <w:p w14:paraId="54B92FBB" w14:textId="77777777" w:rsidR="002971B3" w:rsidRPr="00D214D1" w:rsidRDefault="002971B3" w:rsidP="00E53016">
      <w:pPr>
        <w:spacing w:beforeLines="50" w:before="163"/>
        <w:outlineLvl w:val="0"/>
        <w:rPr>
          <w:rFonts w:ascii="仿宋_GB2312" w:eastAsia="仿宋_GB2312"/>
          <w:b/>
          <w:sz w:val="32"/>
          <w:szCs w:val="28"/>
        </w:rPr>
      </w:pPr>
      <w:r>
        <w:rPr>
          <w:rFonts w:ascii="仿宋_GB2312" w:eastAsia="仿宋_GB2312" w:hint="eastAsia"/>
          <w:b/>
          <w:sz w:val="32"/>
          <w:szCs w:val="28"/>
        </w:rPr>
        <w:t>四</w:t>
      </w:r>
      <w:r w:rsidRPr="00D214D1">
        <w:rPr>
          <w:rFonts w:ascii="仿宋_GB2312" w:eastAsia="仿宋_GB2312" w:hint="eastAsia"/>
          <w:b/>
          <w:sz w:val="32"/>
          <w:szCs w:val="28"/>
        </w:rPr>
        <w:t>、实地调研</w:t>
      </w:r>
    </w:p>
    <w:p w14:paraId="5F68FCF6" w14:textId="77777777" w:rsidR="002971B3" w:rsidRPr="00FE0509" w:rsidRDefault="002971B3" w:rsidP="002971B3">
      <w:pPr>
        <w:rPr>
          <w:rFonts w:ascii="仿宋_GB2312" w:eastAsia="仿宋_GB2312"/>
          <w:sz w:val="28"/>
          <w:szCs w:val="28"/>
        </w:rPr>
      </w:pPr>
      <w:r w:rsidRPr="00FE0509">
        <w:rPr>
          <w:rFonts w:ascii="仿宋_GB2312" w:eastAsia="仿宋_GB2312"/>
          <w:sz w:val="28"/>
          <w:szCs w:val="28"/>
        </w:rPr>
        <w:t xml:space="preserve">    鼓励</w:t>
      </w:r>
      <w:r w:rsidRPr="00FE0509">
        <w:rPr>
          <w:rFonts w:ascii="仿宋_GB2312" w:eastAsia="仿宋_GB2312" w:hint="eastAsia"/>
          <w:sz w:val="28"/>
          <w:szCs w:val="28"/>
        </w:rPr>
        <w:t>参赛团队</w:t>
      </w:r>
      <w:r w:rsidRPr="00FE0509">
        <w:rPr>
          <w:rFonts w:ascii="仿宋_GB2312" w:eastAsia="仿宋_GB2312"/>
          <w:sz w:val="28"/>
          <w:szCs w:val="28"/>
        </w:rPr>
        <w:t>在初赛阶段，</w:t>
      </w:r>
      <w:r w:rsidRPr="00FE0509">
        <w:rPr>
          <w:rFonts w:ascii="仿宋_GB2312" w:eastAsia="仿宋_GB2312" w:hint="eastAsia"/>
          <w:sz w:val="28"/>
          <w:szCs w:val="28"/>
        </w:rPr>
        <w:t>围绕选题</w:t>
      </w:r>
      <w:r w:rsidRPr="00FE0509">
        <w:rPr>
          <w:rFonts w:ascii="仿宋_GB2312" w:eastAsia="仿宋_GB2312"/>
          <w:sz w:val="28"/>
          <w:szCs w:val="28"/>
        </w:rPr>
        <w:t>进行实地调研，</w:t>
      </w:r>
      <w:r w:rsidRPr="00FE0509">
        <w:rPr>
          <w:rFonts w:ascii="仿宋_GB2312" w:eastAsia="仿宋_GB2312" w:hint="eastAsia"/>
          <w:sz w:val="28"/>
          <w:szCs w:val="28"/>
        </w:rPr>
        <w:t>通过调查访谈</w:t>
      </w:r>
      <w:r w:rsidRPr="00FE0509">
        <w:rPr>
          <w:rFonts w:ascii="仿宋_GB2312" w:eastAsia="仿宋_GB2312"/>
          <w:sz w:val="28"/>
          <w:szCs w:val="28"/>
        </w:rPr>
        <w:t>，</w:t>
      </w:r>
      <w:r w:rsidRPr="00FE0509">
        <w:rPr>
          <w:rFonts w:ascii="仿宋_GB2312" w:eastAsia="仿宋_GB2312" w:hint="eastAsia"/>
          <w:sz w:val="28"/>
          <w:szCs w:val="28"/>
        </w:rPr>
        <w:t>系统地收集</w:t>
      </w:r>
      <w:r w:rsidRPr="00FE0509">
        <w:rPr>
          <w:rFonts w:ascii="仿宋_GB2312" w:eastAsia="仿宋_GB2312"/>
          <w:sz w:val="28"/>
          <w:szCs w:val="28"/>
        </w:rPr>
        <w:t>相关问题的一手资料，</w:t>
      </w:r>
      <w:r w:rsidRPr="00FE0509">
        <w:rPr>
          <w:rFonts w:ascii="仿宋_GB2312" w:eastAsia="仿宋_GB2312" w:hint="eastAsia"/>
          <w:sz w:val="28"/>
          <w:szCs w:val="28"/>
        </w:rPr>
        <w:t>详细</w:t>
      </w:r>
      <w:r w:rsidRPr="00FE0509">
        <w:rPr>
          <w:rFonts w:ascii="仿宋_GB2312" w:eastAsia="仿宋_GB2312"/>
          <w:sz w:val="28"/>
          <w:szCs w:val="28"/>
        </w:rPr>
        <w:t>了解</w:t>
      </w:r>
      <w:r w:rsidRPr="00FE0509">
        <w:rPr>
          <w:rFonts w:ascii="仿宋_GB2312" w:eastAsia="仿宋_GB2312" w:hint="eastAsia"/>
          <w:sz w:val="28"/>
          <w:szCs w:val="28"/>
        </w:rPr>
        <w:t>有关事件的发展过程、相关政策的制定和执行情况等</w:t>
      </w:r>
      <w:r w:rsidRPr="00FE0509">
        <w:rPr>
          <w:rFonts w:ascii="仿宋_GB2312" w:eastAsia="仿宋_GB2312"/>
          <w:sz w:val="28"/>
          <w:szCs w:val="28"/>
        </w:rPr>
        <w:t>，</w:t>
      </w:r>
      <w:r w:rsidRPr="00FE0509">
        <w:rPr>
          <w:rFonts w:ascii="仿宋_GB2312" w:eastAsia="仿宋_GB2312" w:hint="eastAsia"/>
          <w:sz w:val="28"/>
          <w:szCs w:val="28"/>
        </w:rPr>
        <w:t>厘清</w:t>
      </w:r>
      <w:r w:rsidRPr="00FE0509">
        <w:rPr>
          <w:rFonts w:ascii="仿宋_GB2312" w:eastAsia="仿宋_GB2312"/>
          <w:sz w:val="28"/>
          <w:szCs w:val="28"/>
        </w:rPr>
        <w:t>案例</w:t>
      </w:r>
      <w:r w:rsidRPr="00FE0509">
        <w:rPr>
          <w:rFonts w:ascii="仿宋_GB2312" w:eastAsia="仿宋_GB2312" w:hint="eastAsia"/>
          <w:sz w:val="28"/>
          <w:szCs w:val="28"/>
        </w:rPr>
        <w:t>所处</w:t>
      </w:r>
      <w:r w:rsidRPr="00FE0509">
        <w:rPr>
          <w:rFonts w:ascii="仿宋_GB2312" w:eastAsia="仿宋_GB2312"/>
          <w:sz w:val="28"/>
          <w:szCs w:val="28"/>
        </w:rPr>
        <w:t>的</w:t>
      </w:r>
      <w:r w:rsidRPr="00FE0509">
        <w:rPr>
          <w:rFonts w:ascii="仿宋_GB2312" w:eastAsia="仿宋_GB2312" w:hint="eastAsia"/>
          <w:sz w:val="28"/>
          <w:szCs w:val="28"/>
        </w:rPr>
        <w:t>社会背景</w:t>
      </w:r>
      <w:r w:rsidRPr="00FE0509">
        <w:rPr>
          <w:rFonts w:ascii="仿宋_GB2312" w:eastAsia="仿宋_GB2312"/>
          <w:sz w:val="28"/>
          <w:szCs w:val="28"/>
        </w:rPr>
        <w:t>，</w:t>
      </w:r>
      <w:r w:rsidRPr="00FE0509">
        <w:rPr>
          <w:rFonts w:ascii="仿宋_GB2312" w:eastAsia="仿宋_GB2312" w:hint="eastAsia"/>
          <w:sz w:val="28"/>
          <w:szCs w:val="28"/>
        </w:rPr>
        <w:t>剖析</w:t>
      </w:r>
      <w:r w:rsidRPr="00FE0509">
        <w:rPr>
          <w:rFonts w:ascii="仿宋_GB2312" w:eastAsia="仿宋_GB2312"/>
          <w:sz w:val="28"/>
          <w:szCs w:val="28"/>
        </w:rPr>
        <w:t>案例</w:t>
      </w:r>
      <w:r w:rsidRPr="00FE0509">
        <w:rPr>
          <w:rFonts w:ascii="仿宋_GB2312" w:eastAsia="仿宋_GB2312" w:hint="eastAsia"/>
          <w:sz w:val="28"/>
          <w:szCs w:val="28"/>
        </w:rPr>
        <w:t>涉及</w:t>
      </w:r>
      <w:r w:rsidRPr="00FE0509">
        <w:rPr>
          <w:rFonts w:ascii="仿宋_GB2312" w:eastAsia="仿宋_GB2312"/>
          <w:sz w:val="28"/>
          <w:szCs w:val="28"/>
        </w:rPr>
        <w:t>的</w:t>
      </w:r>
      <w:r w:rsidRPr="00FE0509">
        <w:rPr>
          <w:rFonts w:ascii="仿宋_GB2312" w:eastAsia="仿宋_GB2312" w:hint="eastAsia"/>
          <w:sz w:val="28"/>
          <w:szCs w:val="28"/>
        </w:rPr>
        <w:t>各方利益</w:t>
      </w:r>
      <w:r w:rsidRPr="00FE0509">
        <w:rPr>
          <w:rFonts w:ascii="仿宋_GB2312" w:eastAsia="仿宋_GB2312"/>
          <w:sz w:val="28"/>
          <w:szCs w:val="28"/>
        </w:rPr>
        <w:t>，为案例正文和分析报告的撰写</w:t>
      </w:r>
      <w:r w:rsidRPr="00FE0509">
        <w:rPr>
          <w:rFonts w:ascii="仿宋_GB2312" w:eastAsia="仿宋_GB2312" w:hint="eastAsia"/>
          <w:sz w:val="28"/>
          <w:szCs w:val="28"/>
        </w:rPr>
        <w:t>奠定</w:t>
      </w:r>
      <w:r w:rsidRPr="00FE0509">
        <w:rPr>
          <w:rFonts w:ascii="仿宋_GB2312" w:eastAsia="仿宋_GB2312"/>
          <w:sz w:val="28"/>
          <w:szCs w:val="28"/>
        </w:rPr>
        <w:t>基础。</w:t>
      </w:r>
    </w:p>
    <w:p w14:paraId="59BD5603" w14:textId="6BE14506" w:rsidR="002971B3" w:rsidRPr="00FE0509" w:rsidRDefault="002971B3" w:rsidP="002971B3">
      <w:pPr>
        <w:rPr>
          <w:rFonts w:ascii="仿宋_GB2312" w:eastAsia="仿宋_GB2312"/>
          <w:sz w:val="28"/>
          <w:szCs w:val="28"/>
        </w:rPr>
      </w:pPr>
      <w:r w:rsidRPr="00FE0509">
        <w:rPr>
          <w:rFonts w:ascii="仿宋_GB2312" w:eastAsia="仿宋_GB2312"/>
          <w:sz w:val="28"/>
          <w:szCs w:val="28"/>
        </w:rPr>
        <w:t xml:space="preserve">    </w:t>
      </w:r>
      <w:r w:rsidRPr="00FE0509">
        <w:rPr>
          <w:rFonts w:ascii="仿宋_GB2312" w:eastAsia="仿宋_GB2312" w:hint="eastAsia"/>
          <w:sz w:val="28"/>
          <w:szCs w:val="28"/>
        </w:rPr>
        <w:t>鼓励</w:t>
      </w:r>
      <w:r w:rsidR="00E15BB0">
        <w:rPr>
          <w:rFonts w:ascii="仿宋_GB2312" w:eastAsia="仿宋_GB2312"/>
          <w:sz w:val="28"/>
          <w:szCs w:val="28"/>
        </w:rPr>
        <w:t>参赛队伍所在培养院校为参赛团队</w:t>
      </w:r>
      <w:r w:rsidR="00E15BB0">
        <w:rPr>
          <w:rFonts w:ascii="仿宋_GB2312" w:eastAsia="仿宋_GB2312" w:hint="eastAsia"/>
          <w:sz w:val="28"/>
          <w:szCs w:val="28"/>
        </w:rPr>
        <w:t>开展</w:t>
      </w:r>
      <w:r w:rsidRPr="00FE0509">
        <w:rPr>
          <w:rFonts w:ascii="仿宋_GB2312" w:eastAsia="仿宋_GB2312"/>
          <w:sz w:val="28"/>
          <w:szCs w:val="28"/>
        </w:rPr>
        <w:t>实地调研提供帮助。</w:t>
      </w:r>
    </w:p>
    <w:p w14:paraId="4F999977" w14:textId="77777777" w:rsidR="002971B3" w:rsidRPr="00FE0509" w:rsidRDefault="002971B3" w:rsidP="002F29B0">
      <w:pPr>
        <w:ind w:left="1560" w:hanging="1001"/>
        <w:rPr>
          <w:rFonts w:ascii="仿宋_GB2312" w:eastAsia="仿宋_GB2312" w:cs="宋体"/>
          <w:kern w:val="0"/>
          <w:sz w:val="28"/>
          <w:szCs w:val="28"/>
        </w:rPr>
      </w:pPr>
    </w:p>
    <w:sectPr w:rsidR="002971B3" w:rsidRPr="00FE0509" w:rsidSect="005E77B6">
      <w:pgSz w:w="11900" w:h="16840"/>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DengXian">
    <w:panose1 w:val="02010600030101010101"/>
    <w:charset w:val="88"/>
    <w:family w:val="auto"/>
    <w:pitch w:val="variable"/>
    <w:sig w:usb0="A00002BF" w:usb1="38CF7CFA" w:usb2="00000016" w:usb3="00000000" w:csb0="0014000F" w:csb1="00000000"/>
  </w:font>
  <w:font w:name="宋体S壵....">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auto"/>
    <w:pitch w:val="variable"/>
    <w:sig w:usb0="E00002FF" w:usb1="4000ACFF" w:usb2="00000001" w:usb3="00000000" w:csb0="0000019F" w:csb1="00000000"/>
  </w:font>
  <w:font w:name="黑体">
    <w:charset w:val="88"/>
    <w:family w:val="auto"/>
    <w:pitch w:val="variable"/>
    <w:sig w:usb0="800002BF" w:usb1="38CF7CFA" w:usb2="00000016" w:usb3="00000000" w:csb0="00140001" w:csb1="00000000"/>
  </w:font>
  <w:font w:name="仿宋_GB2312">
    <w:charset w:val="88"/>
    <w:family w:val="auto"/>
    <w:pitch w:val="variable"/>
    <w:sig w:usb0="00000001" w:usb1="080E0000" w:usb2="00000010" w:usb3="00000000" w:csb0="00140000" w:csb1="00000000"/>
  </w:font>
  <w:font w:name="华文仿宋">
    <w:charset w:val="86"/>
    <w:family w:val="auto"/>
    <w:pitch w:val="variable"/>
    <w:sig w:usb0="00000287" w:usb1="080F0000" w:usb2="00000010" w:usb3="00000000" w:csb0="000400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00002BF" w:usb1="38CF7CFA" w:usb2="00000016" w:usb3="00000000" w:csb0="001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115B"/>
    <w:multiLevelType w:val="hybridMultilevel"/>
    <w:tmpl w:val="4D4A7F4E"/>
    <w:lvl w:ilvl="0" w:tplc="B0B45DA8">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8890E2A"/>
    <w:multiLevelType w:val="hybridMultilevel"/>
    <w:tmpl w:val="3040857C"/>
    <w:lvl w:ilvl="0" w:tplc="8DA6AC44">
      <w:start w:val="1"/>
      <w:numFmt w:val="decimal"/>
      <w:lvlText w:val="%1."/>
      <w:lvlJc w:val="left"/>
      <w:pPr>
        <w:ind w:left="919" w:hanging="360"/>
      </w:pPr>
      <w:rPr>
        <w:rFonts w:hint="eastAsia"/>
      </w:rPr>
    </w:lvl>
    <w:lvl w:ilvl="1" w:tplc="04090019" w:tentative="1">
      <w:start w:val="1"/>
      <w:numFmt w:val="lowerLetter"/>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lowerLetter"/>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lowerLetter"/>
      <w:lvlText w:val="%8)"/>
      <w:lvlJc w:val="left"/>
      <w:pPr>
        <w:ind w:left="4399" w:hanging="480"/>
      </w:pPr>
    </w:lvl>
    <w:lvl w:ilvl="8" w:tplc="0409001B" w:tentative="1">
      <w:start w:val="1"/>
      <w:numFmt w:val="lowerRoman"/>
      <w:lvlText w:val="%9."/>
      <w:lvlJc w:val="right"/>
      <w:pPr>
        <w:ind w:left="4879" w:hanging="480"/>
      </w:pPr>
    </w:lvl>
  </w:abstractNum>
  <w:abstractNum w:abstractNumId="2">
    <w:nsid w:val="5E7209AE"/>
    <w:multiLevelType w:val="hybridMultilevel"/>
    <w:tmpl w:val="6072517E"/>
    <w:lvl w:ilvl="0" w:tplc="AF54A85C">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62D600A4"/>
    <w:multiLevelType w:val="hybridMultilevel"/>
    <w:tmpl w:val="9E408D38"/>
    <w:lvl w:ilvl="0" w:tplc="99247D5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7B943981"/>
    <w:multiLevelType w:val="hybridMultilevel"/>
    <w:tmpl w:val="5EB82E34"/>
    <w:lvl w:ilvl="0" w:tplc="F61AF19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27"/>
    <w:rsid w:val="00014752"/>
    <w:rsid w:val="000405B4"/>
    <w:rsid w:val="00053F0E"/>
    <w:rsid w:val="00062F1A"/>
    <w:rsid w:val="00065B32"/>
    <w:rsid w:val="000A67E6"/>
    <w:rsid w:val="000C7441"/>
    <w:rsid w:val="000D3178"/>
    <w:rsid w:val="000E1ACE"/>
    <w:rsid w:val="000E5D8B"/>
    <w:rsid w:val="00127438"/>
    <w:rsid w:val="00165CB4"/>
    <w:rsid w:val="001679D8"/>
    <w:rsid w:val="00177EF7"/>
    <w:rsid w:val="001C5DD1"/>
    <w:rsid w:val="001C6016"/>
    <w:rsid w:val="001D75A0"/>
    <w:rsid w:val="001E306A"/>
    <w:rsid w:val="001F4F8E"/>
    <w:rsid w:val="0020797A"/>
    <w:rsid w:val="00210B70"/>
    <w:rsid w:val="00232145"/>
    <w:rsid w:val="002544B7"/>
    <w:rsid w:val="0026247F"/>
    <w:rsid w:val="00271891"/>
    <w:rsid w:val="00285509"/>
    <w:rsid w:val="002971B3"/>
    <w:rsid w:val="002E1A42"/>
    <w:rsid w:val="002F29B0"/>
    <w:rsid w:val="002F495D"/>
    <w:rsid w:val="0030511D"/>
    <w:rsid w:val="00341B6E"/>
    <w:rsid w:val="003474ED"/>
    <w:rsid w:val="00361F01"/>
    <w:rsid w:val="00375DB2"/>
    <w:rsid w:val="0038392A"/>
    <w:rsid w:val="00384BB7"/>
    <w:rsid w:val="003A4E8C"/>
    <w:rsid w:val="003B2BD7"/>
    <w:rsid w:val="003B7B19"/>
    <w:rsid w:val="00442F7C"/>
    <w:rsid w:val="00451DE6"/>
    <w:rsid w:val="0045642D"/>
    <w:rsid w:val="004638B0"/>
    <w:rsid w:val="004936A8"/>
    <w:rsid w:val="00494D2F"/>
    <w:rsid w:val="004A0DBC"/>
    <w:rsid w:val="004B3052"/>
    <w:rsid w:val="004C5BE9"/>
    <w:rsid w:val="004D5853"/>
    <w:rsid w:val="004F0080"/>
    <w:rsid w:val="004F1E0A"/>
    <w:rsid w:val="005333EA"/>
    <w:rsid w:val="005566BD"/>
    <w:rsid w:val="0057057F"/>
    <w:rsid w:val="00573439"/>
    <w:rsid w:val="00575C8F"/>
    <w:rsid w:val="00590C20"/>
    <w:rsid w:val="005C0827"/>
    <w:rsid w:val="005C0BEF"/>
    <w:rsid w:val="005D2F33"/>
    <w:rsid w:val="005E77B6"/>
    <w:rsid w:val="00600FFE"/>
    <w:rsid w:val="00634254"/>
    <w:rsid w:val="00635F76"/>
    <w:rsid w:val="00641214"/>
    <w:rsid w:val="00670A7B"/>
    <w:rsid w:val="00683448"/>
    <w:rsid w:val="006C01FE"/>
    <w:rsid w:val="006D3D5A"/>
    <w:rsid w:val="0073607F"/>
    <w:rsid w:val="00741B64"/>
    <w:rsid w:val="007540E8"/>
    <w:rsid w:val="00756215"/>
    <w:rsid w:val="007755BE"/>
    <w:rsid w:val="00783256"/>
    <w:rsid w:val="007B3C3C"/>
    <w:rsid w:val="007C695E"/>
    <w:rsid w:val="007E4ED5"/>
    <w:rsid w:val="008216C7"/>
    <w:rsid w:val="00824FDC"/>
    <w:rsid w:val="00844E5F"/>
    <w:rsid w:val="00891159"/>
    <w:rsid w:val="008A6CEE"/>
    <w:rsid w:val="008B73BA"/>
    <w:rsid w:val="008C7855"/>
    <w:rsid w:val="008F132A"/>
    <w:rsid w:val="00902E39"/>
    <w:rsid w:val="009421A2"/>
    <w:rsid w:val="0095132E"/>
    <w:rsid w:val="00956003"/>
    <w:rsid w:val="009761C3"/>
    <w:rsid w:val="00982107"/>
    <w:rsid w:val="009A61EA"/>
    <w:rsid w:val="009B324D"/>
    <w:rsid w:val="009C35A7"/>
    <w:rsid w:val="009D6397"/>
    <w:rsid w:val="009E0EDD"/>
    <w:rsid w:val="009F7E81"/>
    <w:rsid w:val="00A00373"/>
    <w:rsid w:val="00A10F0A"/>
    <w:rsid w:val="00A34A76"/>
    <w:rsid w:val="00A80A52"/>
    <w:rsid w:val="00AC7761"/>
    <w:rsid w:val="00AE14F8"/>
    <w:rsid w:val="00B070F6"/>
    <w:rsid w:val="00B629BB"/>
    <w:rsid w:val="00B73108"/>
    <w:rsid w:val="00B86344"/>
    <w:rsid w:val="00B95966"/>
    <w:rsid w:val="00BF1F2F"/>
    <w:rsid w:val="00BF3AB7"/>
    <w:rsid w:val="00C04D37"/>
    <w:rsid w:val="00C32C87"/>
    <w:rsid w:val="00C368A5"/>
    <w:rsid w:val="00C6666C"/>
    <w:rsid w:val="00C77616"/>
    <w:rsid w:val="00CB76E3"/>
    <w:rsid w:val="00CF088B"/>
    <w:rsid w:val="00CF090A"/>
    <w:rsid w:val="00D214D1"/>
    <w:rsid w:val="00D439B3"/>
    <w:rsid w:val="00D84864"/>
    <w:rsid w:val="00D84CC7"/>
    <w:rsid w:val="00DA3D3D"/>
    <w:rsid w:val="00DA5CBF"/>
    <w:rsid w:val="00E15BB0"/>
    <w:rsid w:val="00E53016"/>
    <w:rsid w:val="00E64C4D"/>
    <w:rsid w:val="00E71068"/>
    <w:rsid w:val="00EE0A68"/>
    <w:rsid w:val="00EE7C47"/>
    <w:rsid w:val="00EF4E38"/>
    <w:rsid w:val="00F258F0"/>
    <w:rsid w:val="00F3046C"/>
    <w:rsid w:val="00F4417E"/>
    <w:rsid w:val="00F51116"/>
    <w:rsid w:val="00F723CE"/>
    <w:rsid w:val="00F91479"/>
    <w:rsid w:val="00FA2A04"/>
    <w:rsid w:val="00FA371A"/>
    <w:rsid w:val="00FA4784"/>
    <w:rsid w:val="00FC4441"/>
    <w:rsid w:val="00FD1FFF"/>
    <w:rsid w:val="00FD2486"/>
    <w:rsid w:val="00FE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A9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A76"/>
    <w:pPr>
      <w:ind w:firstLineChars="200" w:firstLine="420"/>
    </w:pPr>
  </w:style>
  <w:style w:type="paragraph" w:customStyle="1" w:styleId="Default">
    <w:name w:val="Default"/>
    <w:rsid w:val="00BF1F2F"/>
    <w:pPr>
      <w:widowControl w:val="0"/>
      <w:autoSpaceDE w:val="0"/>
      <w:autoSpaceDN w:val="0"/>
      <w:adjustRightInd w:val="0"/>
    </w:pPr>
    <w:rPr>
      <w:rFonts w:ascii="宋体S壵...." w:eastAsia="宋体S壵...." w:hAnsi="Calibri" w:cs="宋体S壵...."/>
      <w:color w:val="000000"/>
      <w:kern w:val="0"/>
    </w:rPr>
  </w:style>
  <w:style w:type="table" w:styleId="a4">
    <w:name w:val="Table Grid"/>
    <w:basedOn w:val="a1"/>
    <w:uiPriority w:val="39"/>
    <w:rsid w:val="00383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E14F8"/>
    <w:rPr>
      <w:sz w:val="18"/>
      <w:szCs w:val="18"/>
    </w:rPr>
  </w:style>
  <w:style w:type="character" w:customStyle="1" w:styleId="a6">
    <w:name w:val="批注框文本字符"/>
    <w:basedOn w:val="a0"/>
    <w:link w:val="a5"/>
    <w:uiPriority w:val="99"/>
    <w:semiHidden/>
    <w:rsid w:val="00AE14F8"/>
    <w:rPr>
      <w:sz w:val="18"/>
      <w:szCs w:val="18"/>
    </w:rPr>
  </w:style>
  <w:style w:type="paragraph" w:styleId="a7">
    <w:name w:val="Revision"/>
    <w:hidden/>
    <w:uiPriority w:val="99"/>
    <w:semiHidden/>
    <w:rsid w:val="00C3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cc.chinadegrees.com.c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187</Words>
  <Characters>1069</Characters>
  <Application>Microsoft Macintosh Word</Application>
  <DocSecurity>0</DocSecurity>
  <Lines>8</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 Bai</dc:creator>
  <cp:keywords/>
  <dc:description/>
  <cp:lastModifiedBy>Miao Bai</cp:lastModifiedBy>
  <cp:revision>29</cp:revision>
  <cp:lastPrinted>2016-10-14T01:52:00Z</cp:lastPrinted>
  <dcterms:created xsi:type="dcterms:W3CDTF">2016-10-14T01:30:00Z</dcterms:created>
  <dcterms:modified xsi:type="dcterms:W3CDTF">2016-10-18T02:02:00Z</dcterms:modified>
</cp:coreProperties>
</file>