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25" w:rsidRPr="00D13B4D" w:rsidRDefault="00A90B25" w:rsidP="00B55653">
      <w:pPr>
        <w:spacing w:afterLines="100" w:line="360" w:lineRule="auto"/>
        <w:jc w:val="center"/>
        <w:rPr>
          <w:b/>
          <w:color w:val="000000"/>
          <w:sz w:val="24"/>
          <w:szCs w:val="28"/>
        </w:rPr>
      </w:pPr>
      <w:r w:rsidRPr="00D13B4D">
        <w:rPr>
          <w:rFonts w:hint="eastAsia"/>
          <w:b/>
          <w:color w:val="000000"/>
          <w:sz w:val="24"/>
          <w:szCs w:val="28"/>
        </w:rPr>
        <w:t>VPN</w:t>
      </w:r>
      <w:r w:rsidRPr="00D13B4D">
        <w:rPr>
          <w:rFonts w:hint="eastAsia"/>
          <w:b/>
          <w:color w:val="000000"/>
          <w:sz w:val="24"/>
          <w:szCs w:val="28"/>
        </w:rPr>
        <w:t>系统</w:t>
      </w:r>
      <w:r w:rsidR="00B55653">
        <w:rPr>
          <w:rFonts w:hint="eastAsia"/>
          <w:b/>
          <w:color w:val="000000"/>
          <w:sz w:val="24"/>
          <w:szCs w:val="28"/>
        </w:rPr>
        <w:t>管理办法（试行）</w:t>
      </w:r>
    </w:p>
    <w:p w:rsidR="00B55653" w:rsidRPr="00B55653" w:rsidRDefault="00B55653" w:rsidP="00B55653">
      <w:pPr>
        <w:spacing w:line="360" w:lineRule="auto"/>
        <w:ind w:firstLineChars="200" w:firstLine="480"/>
        <w:rPr>
          <w:rFonts w:hint="eastAsia"/>
          <w:color w:val="000000"/>
          <w:sz w:val="24"/>
          <w:szCs w:val="28"/>
        </w:rPr>
      </w:pPr>
      <w:r w:rsidRPr="00B55653">
        <w:rPr>
          <w:rFonts w:hint="eastAsia"/>
          <w:color w:val="000000"/>
          <w:sz w:val="24"/>
          <w:szCs w:val="28"/>
        </w:rPr>
        <w:t>为更好的为教职工和学生创造学习、教学、科研和办公条件，方便大家在校园网以外充分使用校内网络资源，我中心搭建了</w:t>
      </w:r>
      <w:r w:rsidRPr="00B55653">
        <w:rPr>
          <w:rFonts w:hint="eastAsia"/>
          <w:color w:val="000000"/>
          <w:sz w:val="24"/>
          <w:szCs w:val="28"/>
        </w:rPr>
        <w:t>VPN(</w:t>
      </w:r>
      <w:r w:rsidRPr="00B55653">
        <w:rPr>
          <w:rFonts w:hint="eastAsia"/>
          <w:color w:val="000000"/>
          <w:sz w:val="24"/>
          <w:szCs w:val="28"/>
        </w:rPr>
        <w:t>虚拟专用拨号网络</w:t>
      </w:r>
      <w:r w:rsidRPr="00B55653">
        <w:rPr>
          <w:rFonts w:hint="eastAsia"/>
          <w:color w:val="000000"/>
          <w:sz w:val="24"/>
          <w:szCs w:val="28"/>
        </w:rPr>
        <w:t>)</w:t>
      </w:r>
      <w:r w:rsidRPr="00B55653">
        <w:rPr>
          <w:rFonts w:hint="eastAsia"/>
          <w:color w:val="000000"/>
          <w:sz w:val="24"/>
          <w:szCs w:val="28"/>
        </w:rPr>
        <w:t>服务平台。为了保证</w:t>
      </w:r>
      <w:r>
        <w:rPr>
          <w:rFonts w:hint="eastAsia"/>
          <w:color w:val="000000"/>
          <w:sz w:val="24"/>
          <w:szCs w:val="28"/>
        </w:rPr>
        <w:t>中国劳动关系</w:t>
      </w:r>
      <w:r w:rsidRPr="00B55653">
        <w:rPr>
          <w:rFonts w:hint="eastAsia"/>
          <w:color w:val="000000"/>
          <w:sz w:val="24"/>
          <w:szCs w:val="28"/>
        </w:rPr>
        <w:t>学院校园网内部系统和信息资源的安全，规范教职工和学生使用</w:t>
      </w:r>
      <w:r w:rsidRPr="00B55653">
        <w:rPr>
          <w:rFonts w:hint="eastAsia"/>
          <w:color w:val="000000"/>
          <w:sz w:val="24"/>
          <w:szCs w:val="28"/>
        </w:rPr>
        <w:t>VPN</w:t>
      </w:r>
      <w:r w:rsidRPr="00B55653">
        <w:rPr>
          <w:rFonts w:hint="eastAsia"/>
          <w:color w:val="000000"/>
          <w:sz w:val="24"/>
          <w:szCs w:val="28"/>
        </w:rPr>
        <w:t>服务安全访问校内网络资源，制定本使用管理办法。</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一、</w:t>
      </w:r>
      <w:r w:rsidRPr="00B55653">
        <w:rPr>
          <w:rFonts w:hint="eastAsia"/>
          <w:color w:val="000000"/>
          <w:sz w:val="24"/>
          <w:szCs w:val="28"/>
        </w:rPr>
        <w:t>VPN</w:t>
      </w:r>
      <w:r w:rsidRPr="00B55653">
        <w:rPr>
          <w:rFonts w:hint="eastAsia"/>
          <w:color w:val="000000"/>
          <w:sz w:val="24"/>
          <w:szCs w:val="28"/>
        </w:rPr>
        <w:t>系统主要用于用户在校外访问原本仅限于在校园网内部才能访问的资源和应用系统。例如我</w:t>
      </w:r>
      <w:r>
        <w:rPr>
          <w:rFonts w:hint="eastAsia"/>
          <w:color w:val="000000"/>
          <w:sz w:val="24"/>
          <w:szCs w:val="28"/>
        </w:rPr>
        <w:t>校人事管理、财务查询、资产管理</w:t>
      </w:r>
      <w:r w:rsidRPr="00B55653">
        <w:rPr>
          <w:rFonts w:hint="eastAsia"/>
          <w:color w:val="000000"/>
          <w:sz w:val="24"/>
          <w:szCs w:val="28"/>
        </w:rPr>
        <w:t>的</w:t>
      </w:r>
      <w:r>
        <w:rPr>
          <w:rFonts w:hint="eastAsia"/>
          <w:color w:val="000000"/>
          <w:sz w:val="24"/>
          <w:szCs w:val="28"/>
        </w:rPr>
        <w:t>信息</w:t>
      </w:r>
      <w:r w:rsidRPr="00B55653">
        <w:rPr>
          <w:rFonts w:hint="eastAsia"/>
          <w:color w:val="000000"/>
          <w:sz w:val="24"/>
          <w:szCs w:val="28"/>
        </w:rPr>
        <w:t>仅允许在校园网内部访问，但通过</w:t>
      </w:r>
      <w:r w:rsidRPr="00B55653">
        <w:rPr>
          <w:rFonts w:hint="eastAsia"/>
          <w:color w:val="000000"/>
          <w:sz w:val="24"/>
          <w:szCs w:val="28"/>
        </w:rPr>
        <w:t>VPN</w:t>
      </w:r>
      <w:r w:rsidRPr="00B55653">
        <w:rPr>
          <w:rFonts w:hint="eastAsia"/>
          <w:color w:val="000000"/>
          <w:sz w:val="24"/>
          <w:szCs w:val="28"/>
        </w:rPr>
        <w:t>可以在校外访问</w:t>
      </w:r>
      <w:r>
        <w:rPr>
          <w:rFonts w:hint="eastAsia"/>
          <w:color w:val="000000"/>
          <w:sz w:val="24"/>
          <w:szCs w:val="28"/>
        </w:rPr>
        <w:t>，其他系统将逐步采用内外网隔离管理</w:t>
      </w:r>
      <w:r w:rsidRPr="00B55653">
        <w:rPr>
          <w:rFonts w:hint="eastAsia"/>
          <w:color w:val="000000"/>
          <w:sz w:val="24"/>
          <w:szCs w:val="28"/>
        </w:rPr>
        <w:t>。</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二、</w:t>
      </w:r>
      <w:r w:rsidRPr="00B55653">
        <w:rPr>
          <w:rFonts w:hint="eastAsia"/>
          <w:color w:val="000000"/>
          <w:sz w:val="24"/>
          <w:szCs w:val="28"/>
        </w:rPr>
        <w:t>VPN</w:t>
      </w:r>
      <w:r w:rsidRPr="00B55653">
        <w:rPr>
          <w:rFonts w:hint="eastAsia"/>
          <w:color w:val="000000"/>
          <w:sz w:val="24"/>
          <w:szCs w:val="28"/>
        </w:rPr>
        <w:t>账户由</w:t>
      </w:r>
      <w:r>
        <w:rPr>
          <w:rFonts w:hint="eastAsia"/>
          <w:color w:val="000000"/>
          <w:sz w:val="24"/>
          <w:szCs w:val="28"/>
        </w:rPr>
        <w:t>网络信息</w:t>
      </w:r>
      <w:r w:rsidRPr="00B55653">
        <w:rPr>
          <w:rFonts w:hint="eastAsia"/>
          <w:color w:val="000000"/>
          <w:sz w:val="24"/>
          <w:szCs w:val="28"/>
        </w:rPr>
        <w:t>中心统一管理。</w:t>
      </w:r>
      <w:r>
        <w:rPr>
          <w:rFonts w:hint="eastAsia"/>
          <w:color w:val="000000"/>
          <w:sz w:val="24"/>
          <w:szCs w:val="28"/>
        </w:rPr>
        <w:t>网络信息</w:t>
      </w:r>
      <w:r w:rsidRPr="00B55653">
        <w:rPr>
          <w:rFonts w:hint="eastAsia"/>
          <w:color w:val="000000"/>
          <w:sz w:val="24"/>
          <w:szCs w:val="28"/>
        </w:rPr>
        <w:t>中心将根据实际情况逐步批量开通在校学生和教职工的</w:t>
      </w:r>
      <w:r w:rsidRPr="00B55653">
        <w:rPr>
          <w:rFonts w:hint="eastAsia"/>
          <w:color w:val="000000"/>
          <w:sz w:val="24"/>
          <w:szCs w:val="28"/>
        </w:rPr>
        <w:t>VPN</w:t>
      </w:r>
      <w:r w:rsidRPr="00B55653">
        <w:rPr>
          <w:rFonts w:hint="eastAsia"/>
          <w:color w:val="000000"/>
          <w:sz w:val="24"/>
          <w:szCs w:val="28"/>
        </w:rPr>
        <w:t>账户，对已开通</w:t>
      </w:r>
      <w:r w:rsidRPr="00B55653">
        <w:rPr>
          <w:rFonts w:hint="eastAsia"/>
          <w:color w:val="000000"/>
          <w:sz w:val="24"/>
          <w:szCs w:val="28"/>
        </w:rPr>
        <w:t>VPN</w:t>
      </w:r>
      <w:r w:rsidRPr="00B55653">
        <w:rPr>
          <w:rFonts w:hint="eastAsia"/>
          <w:color w:val="000000"/>
          <w:sz w:val="24"/>
          <w:szCs w:val="28"/>
        </w:rPr>
        <w:t>账户但又不想使用</w:t>
      </w:r>
      <w:r w:rsidRPr="00B55653">
        <w:rPr>
          <w:rFonts w:hint="eastAsia"/>
          <w:color w:val="000000"/>
          <w:sz w:val="24"/>
          <w:szCs w:val="28"/>
        </w:rPr>
        <w:t>VPN</w:t>
      </w:r>
      <w:r w:rsidRPr="00B55653">
        <w:rPr>
          <w:rFonts w:hint="eastAsia"/>
          <w:color w:val="000000"/>
          <w:sz w:val="24"/>
          <w:szCs w:val="28"/>
        </w:rPr>
        <w:t>的用户，可以携带个人身份证明到</w:t>
      </w:r>
      <w:r>
        <w:rPr>
          <w:rFonts w:hint="eastAsia"/>
          <w:color w:val="000000"/>
          <w:sz w:val="24"/>
          <w:szCs w:val="28"/>
        </w:rPr>
        <w:t>网络信息</w:t>
      </w:r>
      <w:r w:rsidRPr="00B55653">
        <w:rPr>
          <w:rFonts w:hint="eastAsia"/>
          <w:color w:val="000000"/>
          <w:sz w:val="24"/>
          <w:szCs w:val="28"/>
        </w:rPr>
        <w:t>中心办理销户手续。</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三、教职工和学生使用</w:t>
      </w:r>
      <w:r w:rsidRPr="00B55653">
        <w:rPr>
          <w:rFonts w:hint="eastAsia"/>
          <w:color w:val="000000"/>
          <w:sz w:val="24"/>
          <w:szCs w:val="28"/>
        </w:rPr>
        <w:t>VPN</w:t>
      </w:r>
      <w:r w:rsidRPr="00B55653">
        <w:rPr>
          <w:rFonts w:hint="eastAsia"/>
          <w:color w:val="000000"/>
          <w:sz w:val="24"/>
          <w:szCs w:val="28"/>
        </w:rPr>
        <w:t>服务接入校园网时，必须遵守国家相关法律法规及学校校园网的有关规定，不得通过</w:t>
      </w:r>
      <w:r w:rsidRPr="00B55653">
        <w:rPr>
          <w:rFonts w:hint="eastAsia"/>
          <w:color w:val="000000"/>
          <w:sz w:val="24"/>
          <w:szCs w:val="28"/>
        </w:rPr>
        <w:t>VPN</w:t>
      </w:r>
      <w:r w:rsidRPr="00B55653">
        <w:rPr>
          <w:rFonts w:hint="eastAsia"/>
          <w:color w:val="000000"/>
          <w:sz w:val="24"/>
          <w:szCs w:val="28"/>
        </w:rPr>
        <w:t>服务从事网络违纪、违法活动。</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四、</w:t>
      </w:r>
      <w:r w:rsidRPr="00B55653">
        <w:rPr>
          <w:rFonts w:hint="eastAsia"/>
          <w:color w:val="000000"/>
          <w:sz w:val="24"/>
          <w:szCs w:val="28"/>
        </w:rPr>
        <w:t>VPN</w:t>
      </w:r>
      <w:r w:rsidRPr="00B55653">
        <w:rPr>
          <w:rFonts w:hint="eastAsia"/>
          <w:color w:val="000000"/>
          <w:sz w:val="24"/>
          <w:szCs w:val="28"/>
        </w:rPr>
        <w:t>用户必须保管好自己的账号与密码，帐号仅限本人使用；</w:t>
      </w:r>
      <w:r w:rsidRPr="00B55653">
        <w:rPr>
          <w:rFonts w:hint="eastAsia"/>
          <w:color w:val="000000"/>
          <w:sz w:val="24"/>
          <w:szCs w:val="28"/>
        </w:rPr>
        <w:t>VPN</w:t>
      </w:r>
      <w:r w:rsidRPr="00B55653">
        <w:rPr>
          <w:rFonts w:hint="eastAsia"/>
          <w:color w:val="000000"/>
          <w:sz w:val="24"/>
          <w:szCs w:val="28"/>
        </w:rPr>
        <w:t>帐号在网上的行为由帐号所有人负责。若</w:t>
      </w:r>
      <w:r w:rsidRPr="00B55653">
        <w:rPr>
          <w:rFonts w:hint="eastAsia"/>
          <w:color w:val="000000"/>
          <w:sz w:val="24"/>
          <w:szCs w:val="28"/>
        </w:rPr>
        <w:t>VPN</w:t>
      </w:r>
      <w:r w:rsidRPr="00B55653">
        <w:rPr>
          <w:rFonts w:hint="eastAsia"/>
          <w:color w:val="000000"/>
          <w:sz w:val="24"/>
          <w:szCs w:val="28"/>
        </w:rPr>
        <w:t>用户的账号和密码被盗、不慎丢失、工作调离，用户有责任及时与</w:t>
      </w:r>
      <w:r>
        <w:rPr>
          <w:rFonts w:hint="eastAsia"/>
          <w:color w:val="000000"/>
          <w:sz w:val="24"/>
          <w:szCs w:val="28"/>
        </w:rPr>
        <w:t>网络信息</w:t>
      </w:r>
      <w:r w:rsidRPr="00B55653">
        <w:rPr>
          <w:rFonts w:hint="eastAsia"/>
          <w:color w:val="000000"/>
          <w:sz w:val="24"/>
          <w:szCs w:val="28"/>
        </w:rPr>
        <w:t>中心联系，以便注销帐户或者更改用户信息。</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五、</w:t>
      </w:r>
      <w:r w:rsidRPr="00B55653">
        <w:rPr>
          <w:rFonts w:hint="eastAsia"/>
          <w:color w:val="000000"/>
          <w:sz w:val="24"/>
          <w:szCs w:val="28"/>
        </w:rPr>
        <w:t>VPN</w:t>
      </w:r>
      <w:r w:rsidRPr="00B55653">
        <w:rPr>
          <w:rFonts w:hint="eastAsia"/>
          <w:color w:val="000000"/>
          <w:sz w:val="24"/>
          <w:szCs w:val="28"/>
        </w:rPr>
        <w:t>用户不得利用</w:t>
      </w:r>
      <w:r w:rsidRPr="00B55653">
        <w:rPr>
          <w:rFonts w:hint="eastAsia"/>
          <w:color w:val="000000"/>
          <w:sz w:val="24"/>
          <w:szCs w:val="28"/>
        </w:rPr>
        <w:t>VPN</w:t>
      </w:r>
      <w:r w:rsidRPr="00B55653">
        <w:rPr>
          <w:rFonts w:hint="eastAsia"/>
          <w:color w:val="000000"/>
          <w:sz w:val="24"/>
          <w:szCs w:val="28"/>
        </w:rPr>
        <w:t>服务把校内资源提供给他人使用，否则构成侵权，由此引发的法律纠纷由</w:t>
      </w:r>
      <w:r w:rsidRPr="00B55653">
        <w:rPr>
          <w:rFonts w:hint="eastAsia"/>
          <w:color w:val="000000"/>
          <w:sz w:val="24"/>
          <w:szCs w:val="28"/>
        </w:rPr>
        <w:t>VPN</w:t>
      </w:r>
      <w:r w:rsidRPr="00B55653">
        <w:rPr>
          <w:rFonts w:hint="eastAsia"/>
          <w:color w:val="000000"/>
          <w:sz w:val="24"/>
          <w:szCs w:val="28"/>
        </w:rPr>
        <w:t>账号持有者承担。</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六、对故意泄露</w:t>
      </w:r>
      <w:r w:rsidRPr="00B55653">
        <w:rPr>
          <w:rFonts w:hint="eastAsia"/>
          <w:color w:val="000000"/>
          <w:sz w:val="24"/>
          <w:szCs w:val="28"/>
        </w:rPr>
        <w:t>VPN</w:t>
      </w:r>
      <w:r w:rsidRPr="00B55653">
        <w:rPr>
          <w:rFonts w:hint="eastAsia"/>
          <w:color w:val="000000"/>
          <w:sz w:val="24"/>
          <w:szCs w:val="28"/>
        </w:rPr>
        <w:t>账号密码或将</w:t>
      </w:r>
      <w:r w:rsidRPr="00B55653">
        <w:rPr>
          <w:rFonts w:hint="eastAsia"/>
          <w:color w:val="000000"/>
          <w:sz w:val="24"/>
          <w:szCs w:val="28"/>
        </w:rPr>
        <w:t>VPN</w:t>
      </w:r>
      <w:r w:rsidRPr="00B55653">
        <w:rPr>
          <w:rFonts w:hint="eastAsia"/>
          <w:color w:val="000000"/>
          <w:sz w:val="24"/>
          <w:szCs w:val="28"/>
        </w:rPr>
        <w:t>账号借给他人使用者，或其</w:t>
      </w:r>
      <w:r w:rsidRPr="00B55653">
        <w:rPr>
          <w:rFonts w:hint="eastAsia"/>
          <w:color w:val="000000"/>
          <w:sz w:val="24"/>
          <w:szCs w:val="28"/>
        </w:rPr>
        <w:t>VPN</w:t>
      </w:r>
      <w:r w:rsidRPr="00B55653">
        <w:rPr>
          <w:rFonts w:hint="eastAsia"/>
          <w:color w:val="000000"/>
          <w:sz w:val="24"/>
          <w:szCs w:val="28"/>
        </w:rPr>
        <w:t>账号被其他人控制出现异常登录者，</w:t>
      </w:r>
      <w:r>
        <w:rPr>
          <w:rFonts w:hint="eastAsia"/>
          <w:color w:val="000000"/>
          <w:sz w:val="24"/>
          <w:szCs w:val="28"/>
        </w:rPr>
        <w:t>网络信息</w:t>
      </w:r>
      <w:r w:rsidRPr="00B55653">
        <w:rPr>
          <w:rFonts w:hint="eastAsia"/>
          <w:color w:val="000000"/>
          <w:sz w:val="24"/>
          <w:szCs w:val="28"/>
        </w:rPr>
        <w:t>中心有权停止其账号的使用并追究该用户责任，直至移交有关部门追究法律责任。第一次被发现有上述情况的用户，其帐号将立即被封闭三个月。封闭期满后若要重新开通，需本人提交书面检查和重新开通帐号的书面申请，经用户所在部门领导签字同意，并经</w:t>
      </w:r>
      <w:r>
        <w:rPr>
          <w:rFonts w:hint="eastAsia"/>
          <w:color w:val="000000"/>
          <w:sz w:val="24"/>
          <w:szCs w:val="28"/>
        </w:rPr>
        <w:t>网络信息</w:t>
      </w:r>
      <w:r w:rsidRPr="00B55653">
        <w:rPr>
          <w:rFonts w:hint="eastAsia"/>
          <w:color w:val="000000"/>
          <w:sz w:val="24"/>
          <w:szCs w:val="28"/>
        </w:rPr>
        <w:t>中心审核批准后，方可重新开通。若同一用户第二次被发现此类情况，该用户将被永久禁止接入我</w:t>
      </w:r>
      <w:r>
        <w:rPr>
          <w:rFonts w:hint="eastAsia"/>
          <w:color w:val="000000"/>
          <w:sz w:val="24"/>
          <w:szCs w:val="28"/>
        </w:rPr>
        <w:t>校</w:t>
      </w:r>
      <w:r w:rsidRPr="00B55653">
        <w:rPr>
          <w:rFonts w:hint="eastAsia"/>
          <w:color w:val="000000"/>
          <w:sz w:val="24"/>
          <w:szCs w:val="28"/>
        </w:rPr>
        <w:t>VPN</w:t>
      </w:r>
      <w:r w:rsidRPr="00B55653">
        <w:rPr>
          <w:rFonts w:hint="eastAsia"/>
          <w:color w:val="000000"/>
          <w:sz w:val="24"/>
          <w:szCs w:val="28"/>
        </w:rPr>
        <w:t>系统。</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七、</w:t>
      </w:r>
      <w:r w:rsidRPr="00B55653">
        <w:rPr>
          <w:rFonts w:hint="eastAsia"/>
          <w:color w:val="000000"/>
          <w:sz w:val="24"/>
          <w:szCs w:val="28"/>
        </w:rPr>
        <w:t>VPN</w:t>
      </w:r>
      <w:r w:rsidRPr="00B55653">
        <w:rPr>
          <w:rFonts w:hint="eastAsia"/>
          <w:color w:val="000000"/>
          <w:sz w:val="24"/>
          <w:szCs w:val="28"/>
        </w:rPr>
        <w:t>专用于在校外访问校内资源使用，在拨入后禁止使用迅雷、</w:t>
      </w:r>
      <w:r w:rsidRPr="00B55653">
        <w:rPr>
          <w:rFonts w:hint="eastAsia"/>
          <w:color w:val="000000"/>
          <w:sz w:val="24"/>
          <w:szCs w:val="28"/>
        </w:rPr>
        <w:t>BT</w:t>
      </w:r>
      <w:r w:rsidRPr="00B55653">
        <w:rPr>
          <w:rFonts w:hint="eastAsia"/>
          <w:color w:val="000000"/>
          <w:sz w:val="24"/>
          <w:szCs w:val="28"/>
        </w:rPr>
        <w:t>等</w:t>
      </w:r>
      <w:r w:rsidRPr="00B55653">
        <w:rPr>
          <w:rFonts w:hint="eastAsia"/>
          <w:color w:val="000000"/>
          <w:sz w:val="24"/>
          <w:szCs w:val="28"/>
        </w:rPr>
        <w:t>P2P</w:t>
      </w:r>
      <w:r w:rsidRPr="00B55653">
        <w:rPr>
          <w:rFonts w:hint="eastAsia"/>
          <w:color w:val="000000"/>
          <w:sz w:val="24"/>
          <w:szCs w:val="28"/>
        </w:rPr>
        <w:t>下载软件或下载校外资源，以免浪费</w:t>
      </w:r>
      <w:r w:rsidRPr="00B55653">
        <w:rPr>
          <w:rFonts w:hint="eastAsia"/>
          <w:color w:val="000000"/>
          <w:sz w:val="24"/>
          <w:szCs w:val="28"/>
        </w:rPr>
        <w:t>VPN</w:t>
      </w:r>
      <w:r w:rsidRPr="00B55653">
        <w:rPr>
          <w:rFonts w:hint="eastAsia"/>
          <w:color w:val="000000"/>
          <w:sz w:val="24"/>
          <w:szCs w:val="28"/>
        </w:rPr>
        <w:t>带宽，影响他人使用。</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八、本办法由</w:t>
      </w:r>
      <w:r>
        <w:rPr>
          <w:rFonts w:hint="eastAsia"/>
          <w:color w:val="000000"/>
          <w:sz w:val="24"/>
          <w:szCs w:val="28"/>
        </w:rPr>
        <w:t>网络信息</w:t>
      </w:r>
      <w:r w:rsidRPr="00B55653">
        <w:rPr>
          <w:rFonts w:hint="eastAsia"/>
          <w:color w:val="000000"/>
          <w:sz w:val="24"/>
          <w:szCs w:val="28"/>
        </w:rPr>
        <w:t>中心负责解释。</w:t>
      </w:r>
    </w:p>
    <w:p w:rsidR="00B55653" w:rsidRPr="00B55653" w:rsidRDefault="00B55653" w:rsidP="00B55653">
      <w:pPr>
        <w:spacing w:line="360" w:lineRule="auto"/>
        <w:rPr>
          <w:rFonts w:hint="eastAsia"/>
          <w:color w:val="000000"/>
          <w:sz w:val="24"/>
          <w:szCs w:val="28"/>
        </w:rPr>
      </w:pPr>
      <w:r w:rsidRPr="00B55653">
        <w:rPr>
          <w:rFonts w:hint="eastAsia"/>
          <w:color w:val="000000"/>
          <w:sz w:val="24"/>
          <w:szCs w:val="28"/>
        </w:rPr>
        <w:t>九、本办法自发布之日起实施。</w:t>
      </w:r>
    </w:p>
    <w:p w:rsidR="00B55653" w:rsidRPr="00B55653" w:rsidRDefault="00B55653" w:rsidP="00B55653">
      <w:pPr>
        <w:spacing w:line="360" w:lineRule="auto"/>
        <w:rPr>
          <w:color w:val="000000"/>
          <w:sz w:val="24"/>
          <w:szCs w:val="28"/>
        </w:rPr>
      </w:pPr>
    </w:p>
    <w:p w:rsidR="00B55653" w:rsidRPr="00B55653" w:rsidRDefault="00B55653" w:rsidP="00B55653">
      <w:pPr>
        <w:spacing w:line="360" w:lineRule="auto"/>
        <w:jc w:val="right"/>
        <w:rPr>
          <w:rFonts w:hint="eastAsia"/>
          <w:color w:val="000000"/>
          <w:sz w:val="24"/>
          <w:szCs w:val="28"/>
        </w:rPr>
      </w:pPr>
      <w:r>
        <w:rPr>
          <w:rFonts w:hint="eastAsia"/>
          <w:color w:val="000000"/>
          <w:sz w:val="24"/>
          <w:szCs w:val="28"/>
        </w:rPr>
        <w:t>网络信息</w:t>
      </w:r>
      <w:r w:rsidRPr="00B55653">
        <w:rPr>
          <w:rFonts w:hint="eastAsia"/>
          <w:color w:val="000000"/>
          <w:sz w:val="24"/>
          <w:szCs w:val="28"/>
        </w:rPr>
        <w:t>中心</w:t>
      </w:r>
    </w:p>
    <w:p w:rsidR="00B55653" w:rsidRDefault="00B55653" w:rsidP="00B55653">
      <w:pPr>
        <w:spacing w:line="360" w:lineRule="auto"/>
        <w:jc w:val="right"/>
        <w:rPr>
          <w:rFonts w:hint="eastAsia"/>
          <w:color w:val="000000"/>
          <w:sz w:val="24"/>
          <w:szCs w:val="28"/>
        </w:rPr>
      </w:pPr>
      <w:r w:rsidRPr="00B55653">
        <w:rPr>
          <w:rFonts w:hint="eastAsia"/>
          <w:color w:val="000000"/>
          <w:sz w:val="24"/>
          <w:szCs w:val="28"/>
        </w:rPr>
        <w:t>201</w:t>
      </w:r>
      <w:r>
        <w:rPr>
          <w:rFonts w:hint="eastAsia"/>
          <w:color w:val="000000"/>
          <w:sz w:val="24"/>
          <w:szCs w:val="28"/>
        </w:rPr>
        <w:t>6</w:t>
      </w:r>
      <w:r w:rsidRPr="00B55653">
        <w:rPr>
          <w:rFonts w:hint="eastAsia"/>
          <w:color w:val="000000"/>
          <w:sz w:val="24"/>
          <w:szCs w:val="28"/>
        </w:rPr>
        <w:t>年</w:t>
      </w:r>
      <w:r>
        <w:rPr>
          <w:rFonts w:hint="eastAsia"/>
          <w:color w:val="000000"/>
          <w:sz w:val="24"/>
          <w:szCs w:val="28"/>
        </w:rPr>
        <w:t>12</w:t>
      </w:r>
      <w:r w:rsidRPr="00B55653">
        <w:rPr>
          <w:rFonts w:hint="eastAsia"/>
          <w:color w:val="000000"/>
          <w:sz w:val="24"/>
          <w:szCs w:val="28"/>
        </w:rPr>
        <w:t>月修订</w:t>
      </w:r>
    </w:p>
    <w:sectPr w:rsidR="00B55653" w:rsidSect="00C128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2C2" w:rsidRDefault="007B32C2" w:rsidP="00726090">
      <w:r>
        <w:separator/>
      </w:r>
    </w:p>
  </w:endnote>
  <w:endnote w:type="continuationSeparator" w:id="1">
    <w:p w:rsidR="007B32C2" w:rsidRDefault="007B32C2" w:rsidP="00726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2C2" w:rsidRDefault="007B32C2" w:rsidP="00726090">
      <w:r>
        <w:separator/>
      </w:r>
    </w:p>
  </w:footnote>
  <w:footnote w:type="continuationSeparator" w:id="1">
    <w:p w:rsidR="007B32C2" w:rsidRDefault="007B32C2" w:rsidP="00726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B57BC"/>
    <w:multiLevelType w:val="hybridMultilevel"/>
    <w:tmpl w:val="953EFCE2"/>
    <w:lvl w:ilvl="0" w:tplc="E55C8E5A">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A4B0606"/>
    <w:multiLevelType w:val="hybridMultilevel"/>
    <w:tmpl w:val="24AAEF68"/>
    <w:lvl w:ilvl="0" w:tplc="411C351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3AB3363D"/>
    <w:multiLevelType w:val="hybridMultilevel"/>
    <w:tmpl w:val="4D728B44"/>
    <w:lvl w:ilvl="0" w:tplc="53C41492">
      <w:start w:val="3"/>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AF4036"/>
    <w:multiLevelType w:val="hybridMultilevel"/>
    <w:tmpl w:val="60D65820"/>
    <w:lvl w:ilvl="0" w:tplc="D24406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2D5"/>
    <w:rsid w:val="000D24DD"/>
    <w:rsid w:val="00127110"/>
    <w:rsid w:val="001F1E51"/>
    <w:rsid w:val="00203387"/>
    <w:rsid w:val="00352736"/>
    <w:rsid w:val="003B2019"/>
    <w:rsid w:val="006D58AB"/>
    <w:rsid w:val="00726090"/>
    <w:rsid w:val="0077587C"/>
    <w:rsid w:val="007B32C2"/>
    <w:rsid w:val="008E4DEE"/>
    <w:rsid w:val="00954F56"/>
    <w:rsid w:val="00A90B25"/>
    <w:rsid w:val="00AC7A60"/>
    <w:rsid w:val="00B55653"/>
    <w:rsid w:val="00B57FCB"/>
    <w:rsid w:val="00C128BC"/>
    <w:rsid w:val="00C92961"/>
    <w:rsid w:val="00C93ACD"/>
    <w:rsid w:val="00D13B4D"/>
    <w:rsid w:val="00EB22D5"/>
    <w:rsid w:val="00F33182"/>
    <w:rsid w:val="00F33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0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090"/>
    <w:rPr>
      <w:sz w:val="18"/>
      <w:szCs w:val="18"/>
    </w:rPr>
  </w:style>
  <w:style w:type="paragraph" w:styleId="a4">
    <w:name w:val="footer"/>
    <w:basedOn w:val="a"/>
    <w:link w:val="Char0"/>
    <w:uiPriority w:val="99"/>
    <w:unhideWhenUsed/>
    <w:rsid w:val="00726090"/>
    <w:pPr>
      <w:tabs>
        <w:tab w:val="center" w:pos="4153"/>
        <w:tab w:val="right" w:pos="8306"/>
      </w:tabs>
      <w:snapToGrid w:val="0"/>
      <w:jc w:val="left"/>
    </w:pPr>
    <w:rPr>
      <w:sz w:val="18"/>
      <w:szCs w:val="18"/>
    </w:rPr>
  </w:style>
  <w:style w:type="character" w:customStyle="1" w:styleId="Char0">
    <w:name w:val="页脚 Char"/>
    <w:basedOn w:val="a0"/>
    <w:link w:val="a4"/>
    <w:uiPriority w:val="99"/>
    <w:rsid w:val="00726090"/>
    <w:rPr>
      <w:sz w:val="18"/>
      <w:szCs w:val="18"/>
    </w:rPr>
  </w:style>
  <w:style w:type="paragraph" w:styleId="a5">
    <w:name w:val="List Paragraph"/>
    <w:basedOn w:val="a"/>
    <w:uiPriority w:val="34"/>
    <w:qFormat/>
    <w:rsid w:val="00954F56"/>
    <w:pPr>
      <w:ind w:firstLineChars="200" w:firstLine="420"/>
    </w:pPr>
  </w:style>
  <w:style w:type="character" w:styleId="a6">
    <w:name w:val="Hyperlink"/>
    <w:basedOn w:val="a0"/>
    <w:uiPriority w:val="99"/>
    <w:unhideWhenUsed/>
    <w:rsid w:val="00954F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0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090"/>
    <w:rPr>
      <w:sz w:val="18"/>
      <w:szCs w:val="18"/>
    </w:rPr>
  </w:style>
  <w:style w:type="paragraph" w:styleId="a4">
    <w:name w:val="footer"/>
    <w:basedOn w:val="a"/>
    <w:link w:val="Char0"/>
    <w:uiPriority w:val="99"/>
    <w:unhideWhenUsed/>
    <w:rsid w:val="00726090"/>
    <w:pPr>
      <w:tabs>
        <w:tab w:val="center" w:pos="4153"/>
        <w:tab w:val="right" w:pos="8306"/>
      </w:tabs>
      <w:snapToGrid w:val="0"/>
      <w:jc w:val="left"/>
    </w:pPr>
    <w:rPr>
      <w:sz w:val="18"/>
      <w:szCs w:val="18"/>
    </w:rPr>
  </w:style>
  <w:style w:type="character" w:customStyle="1" w:styleId="Char0">
    <w:name w:val="页脚 Char"/>
    <w:basedOn w:val="a0"/>
    <w:link w:val="a4"/>
    <w:uiPriority w:val="99"/>
    <w:rsid w:val="00726090"/>
    <w:rPr>
      <w:sz w:val="18"/>
      <w:szCs w:val="18"/>
    </w:rPr>
  </w:style>
  <w:style w:type="paragraph" w:styleId="a5">
    <w:name w:val="List Paragraph"/>
    <w:basedOn w:val="a"/>
    <w:uiPriority w:val="34"/>
    <w:qFormat/>
    <w:rsid w:val="00954F56"/>
    <w:pPr>
      <w:ind w:firstLineChars="200" w:firstLine="420"/>
    </w:pPr>
  </w:style>
  <w:style w:type="character" w:styleId="a6">
    <w:name w:val="Hyperlink"/>
    <w:basedOn w:val="a0"/>
    <w:uiPriority w:val="99"/>
    <w:unhideWhenUsed/>
    <w:rsid w:val="00954F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CAI</cp:lastModifiedBy>
  <cp:revision>6</cp:revision>
  <dcterms:created xsi:type="dcterms:W3CDTF">2016-12-23T05:39:00Z</dcterms:created>
  <dcterms:modified xsi:type="dcterms:W3CDTF">2016-12-23T07:23:00Z</dcterms:modified>
</cp:coreProperties>
</file>