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>201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级财务管理辅修第二专业（学位）</w:t>
      </w:r>
      <w:r>
        <w:rPr>
          <w:rFonts w:hint="eastAsia"/>
          <w:b/>
          <w:bCs/>
          <w:sz w:val="28"/>
          <w:szCs w:val="28"/>
          <w:lang w:val="en-US" w:eastAsia="zh-CN"/>
        </w:rPr>
        <w:t>选课学生名单</w:t>
      </w:r>
    </w:p>
    <w:tbl>
      <w:tblPr>
        <w:tblStyle w:val="3"/>
        <w:tblW w:w="8069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620"/>
        <w:gridCol w:w="1320"/>
        <w:gridCol w:w="1060"/>
        <w:gridCol w:w="1900"/>
        <w:gridCol w:w="1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课程名称及学分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应交费用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13汉语言1班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1390701052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郭世鑫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毕业论文</w:t>
            </w:r>
            <w:r>
              <w:rPr>
                <w:rStyle w:val="4"/>
                <w:rFonts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学分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13新闻1班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1390702019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杨国娟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毕业论文</w:t>
            </w:r>
            <w:r>
              <w:rPr>
                <w:rStyle w:val="4"/>
                <w:rFonts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学分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13新闻1班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1390702041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段亚飞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毕业论文</w:t>
            </w:r>
            <w:r>
              <w:rPr>
                <w:rStyle w:val="4"/>
                <w:rFonts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学分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13社工1班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1390101013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胡晓静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毕业论文</w:t>
            </w:r>
            <w:r>
              <w:rPr>
                <w:rStyle w:val="4"/>
                <w:rFonts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学分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13社工1班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1390101030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张粞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毕业论文</w:t>
            </w:r>
            <w:r>
              <w:rPr>
                <w:rStyle w:val="4"/>
                <w:rFonts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学分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13社工1班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1390101040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曹珮珊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毕业论文</w:t>
            </w:r>
            <w:r>
              <w:rPr>
                <w:rStyle w:val="4"/>
                <w:rFonts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学分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13社工1班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1390101067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吴思婷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毕业论文</w:t>
            </w:r>
            <w:r>
              <w:rPr>
                <w:rStyle w:val="4"/>
                <w:rFonts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学分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13法学1班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1390301067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刘睿璠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毕业论文</w:t>
            </w:r>
            <w:r>
              <w:rPr>
                <w:rStyle w:val="4"/>
                <w:rFonts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学分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13法学2班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1390301005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杨佳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毕业论文</w:t>
            </w:r>
            <w:r>
              <w:rPr>
                <w:rStyle w:val="4"/>
                <w:rFonts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学分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13汉语言2班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1390701021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罗瑜婷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毕业论文</w:t>
            </w:r>
            <w:r>
              <w:rPr>
                <w:rStyle w:val="4"/>
                <w:rFonts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学分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13汉语言2班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1390701054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陈龙忠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毕业论文</w:t>
            </w:r>
            <w:r>
              <w:rPr>
                <w:rStyle w:val="4"/>
                <w:rFonts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学分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13劳动安全2班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1390801141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朱斯佳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毕业论文</w:t>
            </w:r>
            <w:r>
              <w:rPr>
                <w:rStyle w:val="4"/>
                <w:rFonts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学分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13戏文1班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1390705017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王羚丽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毕业论文</w:t>
            </w:r>
            <w:r>
              <w:rPr>
                <w:rStyle w:val="4"/>
                <w:rFonts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学分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13戏文1班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1390705061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张媛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毕业论文</w:t>
            </w:r>
            <w:r>
              <w:rPr>
                <w:rStyle w:val="4"/>
                <w:rFonts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学分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13戏文1班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1390705079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弓奡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毕业论文</w:t>
            </w:r>
            <w:r>
              <w:rPr>
                <w:rStyle w:val="4"/>
                <w:rFonts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学分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13劳保2班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1390201068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姚欣乐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毕业论文</w:t>
            </w:r>
            <w:r>
              <w:rPr>
                <w:rStyle w:val="4"/>
                <w:rFonts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学分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13劳保2班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1390201075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王园园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毕业论文</w:t>
            </w:r>
            <w:r>
              <w:rPr>
                <w:rStyle w:val="4"/>
                <w:rFonts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学分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13新闻2班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1390702024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王梦迪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毕业论文</w:t>
            </w:r>
            <w:r>
              <w:rPr>
                <w:rStyle w:val="4"/>
                <w:rFonts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学分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500元</w:t>
            </w:r>
          </w:p>
        </w:tc>
      </w:tr>
    </w:tbl>
    <w:p>
      <w:pPr>
        <w:jc w:val="left"/>
        <w:rPr>
          <w:rFonts w:hint="eastAsia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53926"/>
    <w:rsid w:val="17D53926"/>
    <w:rsid w:val="2B8130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2"/>
    <w:qFormat/>
    <w:uiPriority w:val="0"/>
    <w:rPr>
      <w:rFonts w:ascii="Arial" w:hAnsi="Arial" w:cs="Arial"/>
      <w:color w:val="auto"/>
      <w:sz w:val="20"/>
      <w:szCs w:val="20"/>
      <w:u w:val="none"/>
    </w:rPr>
  </w:style>
  <w:style w:type="character" w:customStyle="1" w:styleId="5">
    <w:name w:val="font71"/>
    <w:basedOn w:val="2"/>
    <w:qFormat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2017-03-24T08:55:00Z</dcterms:created>
  <dc:creator>Administrator</dc:creator>
  <cp:lastModifiedBy>Administrator</cp:lastModifiedBy>
  <dcterms:modified xsi:type="dcterms:W3CDTF">2017-03-24T09:02:25Z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