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1ED91">
      <w:pPr>
        <w:spacing w:line="560" w:lineRule="exact"/>
        <w:ind w:firstLine="320" w:firstLineChars="100"/>
        <w:rPr>
          <w:rFonts w:hint="default" w:ascii="仿宋_GB2312" w:hAnsi="楷体" w:eastAsia="仿宋_GB2312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3：</w:t>
      </w:r>
    </w:p>
    <w:p w14:paraId="5CF86EE1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北京中国劳动关系学院教育基金会</w:t>
      </w:r>
    </w:p>
    <w:p w14:paraId="1F749C12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项目用款申请表</w:t>
      </w:r>
    </w:p>
    <w:p w14:paraId="3606A199">
      <w:pPr>
        <w:spacing w:line="56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（一式两份）</w:t>
      </w:r>
    </w:p>
    <w:p w14:paraId="4D898B32">
      <w:pPr>
        <w:spacing w:line="560" w:lineRule="exact"/>
        <w:jc w:val="center"/>
        <w:rPr>
          <w:rFonts w:hint="eastAsia" w:ascii="楷体" w:hAnsi="楷体" w:eastAsia="楷体"/>
          <w:sz w:val="32"/>
          <w:szCs w:val="32"/>
        </w:rPr>
      </w:pPr>
    </w:p>
    <w:p w14:paraId="6B19856E">
      <w:pPr>
        <w:spacing w:line="560" w:lineRule="exact"/>
        <w:ind w:firstLine="320" w:firstLineChars="1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申请单位：（加盖公章）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4394"/>
        <w:gridCol w:w="1701"/>
      </w:tblGrid>
      <w:tr w14:paraId="2F7C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  <w:vAlign w:val="center"/>
          </w:tcPr>
          <w:p w14:paraId="5E5C7C4B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申请金额</w:t>
            </w:r>
          </w:p>
          <w:p w14:paraId="44C2761E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（人民币：元）</w:t>
            </w:r>
          </w:p>
        </w:tc>
        <w:tc>
          <w:tcPr>
            <w:tcW w:w="4394" w:type="dxa"/>
          </w:tcPr>
          <w:p w14:paraId="51D3B144"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大写：</w:t>
            </w:r>
          </w:p>
          <w:p w14:paraId="65F2D396">
            <w:pPr>
              <w:spacing w:line="5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小写：</w:t>
            </w:r>
          </w:p>
        </w:tc>
        <w:tc>
          <w:tcPr>
            <w:tcW w:w="1701" w:type="dxa"/>
            <w:vAlign w:val="center"/>
          </w:tcPr>
          <w:p w14:paraId="7D199F8D">
            <w:pPr>
              <w:spacing w:line="5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 w14:paraId="4B4B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382" w:type="dxa"/>
            <w:vAlign w:val="center"/>
          </w:tcPr>
          <w:p w14:paraId="2EF4E56F">
            <w:pPr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用款事由</w:t>
            </w:r>
          </w:p>
        </w:tc>
        <w:tc>
          <w:tcPr>
            <w:tcW w:w="4394" w:type="dxa"/>
            <w:vAlign w:val="center"/>
          </w:tcPr>
          <w:p w14:paraId="75A83E7B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0E10D30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 w14:paraId="0394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82" w:type="dxa"/>
            <w:vAlign w:val="center"/>
          </w:tcPr>
          <w:p w14:paraId="1081476D">
            <w:pPr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付款项目名称</w:t>
            </w:r>
          </w:p>
        </w:tc>
        <w:tc>
          <w:tcPr>
            <w:tcW w:w="4394" w:type="dxa"/>
            <w:vAlign w:val="center"/>
          </w:tcPr>
          <w:p w14:paraId="5E7ABEB2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3E53EE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 w14:paraId="217F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82" w:type="dxa"/>
            <w:vAlign w:val="center"/>
          </w:tcPr>
          <w:p w14:paraId="3006622A">
            <w:pPr>
              <w:spacing w:line="5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项目负责人</w:t>
            </w:r>
          </w:p>
          <w:p w14:paraId="13A33427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4394" w:type="dxa"/>
            <w:vAlign w:val="center"/>
          </w:tcPr>
          <w:p w14:paraId="7A07C084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8A64A8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</w:tr>
      <w:tr w14:paraId="7DDA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82" w:type="dxa"/>
            <w:vAlign w:val="center"/>
          </w:tcPr>
          <w:p w14:paraId="0DFD7BA8">
            <w:pPr>
              <w:spacing w:line="5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基金会</w:t>
            </w:r>
          </w:p>
          <w:p w14:paraId="5220EEDF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项目部意见</w:t>
            </w:r>
          </w:p>
        </w:tc>
        <w:tc>
          <w:tcPr>
            <w:tcW w:w="4394" w:type="dxa"/>
            <w:vAlign w:val="center"/>
          </w:tcPr>
          <w:p w14:paraId="6E47445C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681BCF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</w:tr>
      <w:tr w14:paraId="6822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  <w:vAlign w:val="center"/>
          </w:tcPr>
          <w:p w14:paraId="374DEA41">
            <w:pPr>
              <w:spacing w:line="5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基金会</w:t>
            </w:r>
          </w:p>
          <w:p w14:paraId="2178FC92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财务部意见</w:t>
            </w:r>
          </w:p>
        </w:tc>
        <w:tc>
          <w:tcPr>
            <w:tcW w:w="4394" w:type="dxa"/>
            <w:vAlign w:val="center"/>
          </w:tcPr>
          <w:p w14:paraId="33AB45B7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7C532E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</w:tr>
      <w:tr w14:paraId="4C35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  <w:vAlign w:val="center"/>
          </w:tcPr>
          <w:p w14:paraId="40ACFDB2">
            <w:pPr>
              <w:spacing w:line="5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基金会</w:t>
            </w:r>
          </w:p>
          <w:p w14:paraId="0F68B1E1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秘书长意见</w:t>
            </w:r>
          </w:p>
        </w:tc>
        <w:tc>
          <w:tcPr>
            <w:tcW w:w="4394" w:type="dxa"/>
            <w:vAlign w:val="center"/>
          </w:tcPr>
          <w:p w14:paraId="3610B705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BED4AA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</w:tr>
      <w:tr w14:paraId="53C5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  <w:vAlign w:val="center"/>
          </w:tcPr>
          <w:p w14:paraId="01E345EA">
            <w:pPr>
              <w:spacing w:line="5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基金会</w:t>
            </w:r>
          </w:p>
          <w:p w14:paraId="29B2754C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理事长意见</w:t>
            </w:r>
            <w:r>
              <w:rPr>
                <w:rFonts w:hint="eastAsia" w:ascii="仿宋_GB2312" w:hAnsi="黑体" w:eastAsia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b/>
                <w:sz w:val="28"/>
                <w:szCs w:val="28"/>
                <w:lang w:val="en-US" w:eastAsia="zh-CN"/>
              </w:rPr>
              <w:t>5万元及以上</w:t>
            </w:r>
            <w:r>
              <w:rPr>
                <w:rFonts w:hint="eastAsia" w:ascii="仿宋_GB2312" w:hAnsi="黑体" w:eastAsia="仿宋_GB2312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394" w:type="dxa"/>
            <w:vAlign w:val="center"/>
          </w:tcPr>
          <w:p w14:paraId="3971C51E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4A3B7B2"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sz w:val="28"/>
                <w:szCs w:val="28"/>
              </w:rPr>
            </w:pPr>
          </w:p>
        </w:tc>
      </w:tr>
    </w:tbl>
    <w:p w14:paraId="05B5DA52">
      <w:pPr>
        <w:spacing w:line="560" w:lineRule="exact"/>
        <w:jc w:val="center"/>
        <w:rPr>
          <w:rFonts w:ascii="方正小标宋简体" w:hAnsi="方正小标宋简体" w:eastAsia="方正小标宋简体"/>
        </w:rPr>
      </w:pPr>
    </w:p>
    <w:p w14:paraId="465D9AE8">
      <w:pPr>
        <w:spacing w:line="560" w:lineRule="exact"/>
        <w:jc w:val="left"/>
        <w:rPr>
          <w:rFonts w:hint="eastAsia" w:ascii="方正小标宋简体" w:hAnsi="方正小标宋简体" w:eastAsia="方正小标宋简体"/>
          <w:color w:val="0000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FF"/>
          <w:lang w:eastAsia="zh-CN"/>
        </w:rPr>
        <w:t>说明：基金会各项目用款方式分为两种，其一为在基金会账户上统一报销，其二为分阶段划拨款项至学校账户使用。采取第二种方式的，需另向基金会提交此表，采取第一种方式的，无需填报。上述两种报销形式，报销规则均依照基金会财务管理制度执行。</w:t>
      </w:r>
    </w:p>
    <w:bookmarkEnd w:id="0"/>
    <w:sectPr>
      <w:pgSz w:w="11906" w:h="16838"/>
      <w:pgMar w:top="1814" w:right="1418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hNGMxYmQzZGI0NWMyYzM3MmEwOTk3YjBjMmJhZmEifQ=="/>
  </w:docVars>
  <w:rsids>
    <w:rsidRoot w:val="00AA1B3E"/>
    <w:rsid w:val="005C7C1C"/>
    <w:rsid w:val="00AA1B3E"/>
    <w:rsid w:val="04C9495C"/>
    <w:rsid w:val="06CC43F7"/>
    <w:rsid w:val="0A71334D"/>
    <w:rsid w:val="144E7438"/>
    <w:rsid w:val="198229D8"/>
    <w:rsid w:val="2ED95618"/>
    <w:rsid w:val="2F237FA6"/>
    <w:rsid w:val="382A67A8"/>
    <w:rsid w:val="41377F7D"/>
    <w:rsid w:val="5BF676B6"/>
    <w:rsid w:val="5C157505"/>
    <w:rsid w:val="651A15EB"/>
    <w:rsid w:val="689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232</Characters>
  <Lines>1</Lines>
  <Paragraphs>1</Paragraphs>
  <TotalTime>104</TotalTime>
  <ScaleCrop>false</ScaleCrop>
  <LinksUpToDate>false</LinksUpToDate>
  <CharactersWithSpaces>232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2023-09-05T11:09:00Z</dcterms:created>
  <dc:creator>fan liu</dc:creator>
  <cp:lastModifiedBy>Wubq</cp:lastModifiedBy>
  <dcterms:modified xsi:type="dcterms:W3CDTF">2026-06-05T00:39:42Z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27B7CA50EC934B52927D85453875FD36_12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