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auto"/>
      </w:pPr>
    </w:p>
    <w:p>
      <w:pPr>
        <w:spacing w:line="281" w:lineRule="auto"/>
      </w:pPr>
    </w:p>
    <w:p>
      <w:pPr>
        <w:widowControl w:val="0"/>
        <w:kinsoku/>
        <w:autoSpaceDE/>
        <w:autoSpaceDN/>
        <w:adjustRightInd/>
        <w:snapToGrid/>
        <w:spacing w:line="360" w:lineRule="auto"/>
        <w:jc w:val="center"/>
        <w:textAlignment w:val="auto"/>
        <w:rPr>
          <w:rFonts w:ascii="宋体" w:hAnsi="宋体" w:eastAsia="宋体" w:cstheme="minorBidi"/>
          <w:b/>
          <w:bCs/>
          <w:kern w:val="2"/>
          <w:sz w:val="48"/>
          <w:szCs w:val="48"/>
        </w:rPr>
      </w:pPr>
    </w:p>
    <w:p>
      <w:pPr>
        <w:spacing w:line="316" w:lineRule="auto"/>
        <w:jc w:val="center"/>
        <w:rPr>
          <w:rFonts w:ascii="宋体" w:hAnsi="宋体" w:eastAsia="宋体" w:cs="宋体"/>
          <w:b/>
          <w:bCs/>
          <w:sz w:val="48"/>
          <w:szCs w:val="48"/>
        </w:rPr>
      </w:pPr>
      <w:r>
        <w:rPr>
          <w:rFonts w:hint="eastAsia" w:ascii="宋体" w:hAnsi="宋体" w:eastAsia="宋体" w:cs="宋体"/>
          <w:b/>
          <w:bCs/>
          <w:sz w:val="48"/>
          <w:szCs w:val="48"/>
        </w:rPr>
        <w:t>中国劳动关系学院图书馆（博物馆）2024年中文电子资源采购项目</w:t>
      </w:r>
    </w:p>
    <w:p>
      <w:pPr>
        <w:widowControl w:val="0"/>
        <w:kinsoku/>
        <w:autoSpaceDE/>
        <w:autoSpaceDN/>
        <w:adjustRightInd/>
        <w:snapToGrid/>
        <w:spacing w:line="360" w:lineRule="auto"/>
        <w:jc w:val="center"/>
        <w:textAlignment w:val="auto"/>
        <w:rPr>
          <w:rFonts w:ascii="宋体" w:hAnsi="宋体" w:eastAsia="宋体" w:cstheme="minorBidi"/>
          <w:b/>
          <w:bCs/>
          <w:kern w:val="2"/>
          <w:sz w:val="60"/>
          <w:szCs w:val="60"/>
        </w:rPr>
      </w:pPr>
    </w:p>
    <w:p>
      <w:pPr>
        <w:widowControl w:val="0"/>
        <w:kinsoku/>
        <w:autoSpaceDE/>
        <w:autoSpaceDN/>
        <w:adjustRightInd/>
        <w:snapToGrid/>
        <w:spacing w:line="360" w:lineRule="auto"/>
        <w:jc w:val="center"/>
        <w:textAlignment w:val="auto"/>
        <w:rPr>
          <w:rFonts w:ascii="宋体" w:hAnsi="宋体" w:eastAsia="宋体" w:cstheme="minorBidi"/>
          <w:b/>
          <w:bCs/>
          <w:kern w:val="2"/>
          <w:sz w:val="60"/>
          <w:szCs w:val="60"/>
        </w:rPr>
      </w:pPr>
      <w:r>
        <w:rPr>
          <w:rFonts w:hint="eastAsia" w:ascii="宋体" w:hAnsi="宋体" w:eastAsia="宋体" w:cstheme="minorBidi"/>
          <w:b/>
          <w:bCs/>
          <w:kern w:val="2"/>
          <w:sz w:val="60"/>
          <w:szCs w:val="60"/>
        </w:rPr>
        <w:t>公开招标文件</w:t>
      </w:r>
    </w:p>
    <w:p>
      <w:pPr>
        <w:spacing w:line="316" w:lineRule="auto"/>
      </w:pPr>
    </w:p>
    <w:p>
      <w:pPr>
        <w:spacing w:line="316" w:lineRule="auto"/>
      </w:pPr>
    </w:p>
    <w:p>
      <w:pPr>
        <w:spacing w:line="316" w:lineRule="auto"/>
      </w:pPr>
    </w:p>
    <w:p>
      <w:pPr>
        <w:spacing w:line="316" w:lineRule="auto"/>
      </w:pPr>
    </w:p>
    <w:p>
      <w:pPr>
        <w:spacing w:line="316" w:lineRule="auto"/>
      </w:pPr>
    </w:p>
    <w:p>
      <w:pPr>
        <w:spacing w:line="316" w:lineRule="auto"/>
      </w:pPr>
    </w:p>
    <w:p>
      <w:pPr>
        <w:spacing w:line="316" w:lineRule="auto"/>
      </w:pPr>
    </w:p>
    <w:p>
      <w:pPr>
        <w:spacing w:line="317" w:lineRule="auto"/>
      </w:pPr>
    </w:p>
    <w:p>
      <w:pPr>
        <w:spacing w:before="117" w:line="360" w:lineRule="auto"/>
        <w:ind w:left="2475" w:leftChars="412" w:hanging="1610" w:hangingChars="500"/>
        <w:rPr>
          <w:rFonts w:ascii="宋体" w:hAnsi="宋体" w:eastAsia="宋体" w:cs="宋体"/>
          <w:sz w:val="36"/>
          <w:szCs w:val="36"/>
        </w:rPr>
      </w:pPr>
      <w:r>
        <w:rPr>
          <w:rFonts w:ascii="宋体" w:hAnsi="宋体" w:eastAsia="宋体" w:cs="宋体"/>
          <w:spacing w:val="-19"/>
          <w:sz w:val="36"/>
          <w:szCs w:val="36"/>
        </w:rPr>
        <w:t>项</w:t>
      </w:r>
      <w:r>
        <w:rPr>
          <w:rFonts w:ascii="宋体" w:hAnsi="宋体" w:eastAsia="宋体" w:cs="宋体"/>
          <w:spacing w:val="-16"/>
          <w:sz w:val="36"/>
          <w:szCs w:val="36"/>
        </w:rPr>
        <w:t>目名称：</w:t>
      </w:r>
      <w:r>
        <w:rPr>
          <w:rFonts w:hint="eastAsia" w:ascii="宋体" w:hAnsi="宋体" w:eastAsia="宋体" w:cs="宋体"/>
          <w:spacing w:val="-16"/>
          <w:sz w:val="36"/>
          <w:szCs w:val="36"/>
        </w:rPr>
        <w:t>中国劳动关系学院图书馆（博物馆）2024年中文电子资源采购项目</w:t>
      </w:r>
    </w:p>
    <w:p>
      <w:pPr>
        <w:spacing w:before="136" w:line="610" w:lineRule="exact"/>
        <w:ind w:left="866"/>
        <w:rPr>
          <w:rFonts w:ascii="宋体" w:hAnsi="宋体" w:eastAsia="宋体" w:cs="宋体"/>
          <w:sz w:val="36"/>
          <w:szCs w:val="36"/>
        </w:rPr>
      </w:pPr>
      <w:r>
        <w:rPr>
          <w:rFonts w:ascii="宋体" w:hAnsi="宋体" w:eastAsia="宋体" w:cs="宋体"/>
          <w:spacing w:val="-9"/>
          <w:position w:val="5"/>
          <w:sz w:val="36"/>
          <w:szCs w:val="36"/>
        </w:rPr>
        <w:t>项</w:t>
      </w:r>
      <w:r>
        <w:rPr>
          <w:rFonts w:ascii="宋体" w:hAnsi="宋体" w:eastAsia="宋体" w:cs="宋体"/>
          <w:spacing w:val="-6"/>
          <w:position w:val="5"/>
          <w:sz w:val="36"/>
          <w:szCs w:val="36"/>
        </w:rPr>
        <w:t>目编号：</w:t>
      </w:r>
      <w:r>
        <w:rPr>
          <w:rFonts w:hint="eastAsia" w:ascii="宋体" w:hAnsi="宋体" w:eastAsia="宋体" w:cs="宋体"/>
          <w:spacing w:val="-6"/>
          <w:position w:val="5"/>
          <w:sz w:val="36"/>
          <w:szCs w:val="36"/>
        </w:rPr>
        <w:t>JJBJ24011704</w:t>
      </w:r>
    </w:p>
    <w:p>
      <w:pPr>
        <w:spacing w:before="226" w:line="219" w:lineRule="auto"/>
        <w:ind w:left="859"/>
        <w:rPr>
          <w:rFonts w:ascii="宋体" w:hAnsi="宋体" w:eastAsia="宋体" w:cs="宋体"/>
          <w:sz w:val="36"/>
          <w:szCs w:val="36"/>
        </w:rPr>
      </w:pPr>
      <w:r>
        <w:rPr>
          <w:rFonts w:ascii="宋体" w:hAnsi="宋体" w:eastAsia="宋体" w:cs="宋体"/>
          <w:spacing w:val="-11"/>
          <w:sz w:val="36"/>
          <w:szCs w:val="36"/>
        </w:rPr>
        <w:t>采</w:t>
      </w:r>
      <w:r>
        <w:rPr>
          <w:rFonts w:ascii="宋体" w:hAnsi="宋体" w:eastAsia="宋体" w:cs="宋体"/>
          <w:spacing w:val="-7"/>
          <w:sz w:val="36"/>
          <w:szCs w:val="36"/>
        </w:rPr>
        <w:t xml:space="preserve"> 购 人：</w:t>
      </w:r>
      <w:r>
        <w:rPr>
          <w:rFonts w:hint="eastAsia" w:ascii="宋体" w:hAnsi="宋体" w:eastAsia="宋体"/>
          <w:bCs/>
          <w:sz w:val="36"/>
          <w:szCs w:val="36"/>
        </w:rPr>
        <w:t>中国劳动关系学院</w:t>
      </w:r>
    </w:p>
    <w:p>
      <w:pPr>
        <w:spacing w:before="273" w:line="219" w:lineRule="auto"/>
        <w:ind w:left="859"/>
        <w:sectPr>
          <w:pgSz w:w="11907" w:h="16840"/>
          <w:pgMar w:top="1403" w:right="1786" w:bottom="0" w:left="1786" w:header="0" w:footer="0" w:gutter="0"/>
          <w:cols w:space="720" w:num="1"/>
        </w:sectPr>
      </w:pPr>
      <w:r>
        <w:rPr>
          <w:rFonts w:ascii="宋体" w:hAnsi="宋体" w:eastAsia="宋体" w:cs="宋体"/>
          <w:spacing w:val="-16"/>
          <w:sz w:val="36"/>
          <w:szCs w:val="36"/>
        </w:rPr>
        <w:t>采</w:t>
      </w:r>
      <w:r>
        <w:rPr>
          <w:rFonts w:ascii="宋体" w:hAnsi="宋体" w:eastAsia="宋体" w:cs="宋体"/>
          <w:spacing w:val="-11"/>
          <w:sz w:val="36"/>
          <w:szCs w:val="36"/>
        </w:rPr>
        <w:t>购代理机构：</w:t>
      </w:r>
      <w:r>
        <w:rPr>
          <w:rFonts w:hint="eastAsia" w:ascii="宋体" w:hAnsi="宋体" w:eastAsia="宋体"/>
          <w:bCs/>
          <w:sz w:val="36"/>
          <w:szCs w:val="36"/>
        </w:rPr>
        <w:t>建经投资咨询有限公司</w:t>
      </w:r>
    </w:p>
    <w:p>
      <w:pPr>
        <w:spacing w:line="273" w:lineRule="auto"/>
      </w:pPr>
    </w:p>
    <w:p>
      <w:pPr>
        <w:spacing w:line="274" w:lineRule="auto"/>
      </w:pPr>
    </w:p>
    <w:p>
      <w:pPr>
        <w:spacing w:line="274" w:lineRule="auto"/>
      </w:pPr>
    </w:p>
    <w:p>
      <w:pPr>
        <w:spacing w:before="353" w:line="222" w:lineRule="auto"/>
        <w:ind w:left="3716"/>
        <w:rPr>
          <w:rFonts w:ascii="宋体" w:hAnsi="宋体" w:eastAsia="宋体" w:cs="宋体"/>
          <w:sz w:val="36"/>
          <w:szCs w:val="36"/>
        </w:rPr>
      </w:pPr>
      <w:r>
        <w:rPr>
          <w:rFonts w:ascii="宋体" w:hAnsi="宋体" w:eastAsia="宋体" w:cs="宋体"/>
          <w:spacing w:val="-9"/>
          <w:sz w:val="36"/>
          <w:szCs w:val="36"/>
          <w14:textOutline w14:w="2311" w14:cap="flat" w14:cmpd="sng" w14:algn="ctr">
            <w14:solidFill>
              <w14:srgbClr w14:val="000000"/>
            </w14:solidFill>
            <w14:prstDash w14:val="solid"/>
            <w14:miter w14:val="0"/>
          </w14:textOutline>
        </w:rPr>
        <w:t>目</w:t>
      </w:r>
      <w:r>
        <w:rPr>
          <w:rFonts w:ascii="宋体" w:hAnsi="宋体" w:eastAsia="宋体" w:cs="宋体"/>
          <w:spacing w:val="-8"/>
          <w:sz w:val="36"/>
          <w:szCs w:val="36"/>
        </w:rPr>
        <w:t xml:space="preserve">      </w:t>
      </w:r>
      <w:r>
        <w:rPr>
          <w:rFonts w:ascii="宋体" w:hAnsi="宋体" w:eastAsia="宋体" w:cs="宋体"/>
          <w:spacing w:val="-8"/>
          <w:sz w:val="36"/>
          <w:szCs w:val="36"/>
          <w14:textOutline w14:w="2311" w14:cap="flat" w14:cmpd="sng" w14:algn="ctr">
            <w14:solidFill>
              <w14:srgbClr w14:val="000000"/>
            </w14:solidFill>
            <w14:prstDash w14:val="solid"/>
            <w14:miter w14:val="0"/>
          </w14:textOutline>
        </w:rPr>
        <w:t>录</w:t>
      </w:r>
    </w:p>
    <w:p/>
    <w:p>
      <w:pPr>
        <w:spacing w:line="241" w:lineRule="auto"/>
      </w:pPr>
    </w:p>
    <w:p>
      <w:pPr>
        <w:spacing w:line="241" w:lineRule="auto"/>
      </w:pPr>
    </w:p>
    <w:p>
      <w:pPr>
        <w:spacing w:line="241" w:lineRule="auto"/>
      </w:pPr>
    </w:p>
    <w:p>
      <w:pPr>
        <w:spacing w:line="241" w:lineRule="auto"/>
      </w:pPr>
    </w:p>
    <w:sdt>
      <w:sdtPr>
        <w:rPr>
          <w:rFonts w:ascii="宋体" w:hAnsi="宋体" w:eastAsia="宋体" w:cs="宋体"/>
          <w:sz w:val="24"/>
          <w:szCs w:val="24"/>
        </w:rPr>
        <w:id w:val="1"/>
      </w:sdtPr>
      <w:sdtEndPr>
        <w:rPr>
          <w:rFonts w:ascii="Arial" w:hAnsi="Arial" w:eastAsia="Arial" w:cs="Arial"/>
          <w:sz w:val="24"/>
          <w:szCs w:val="24"/>
        </w:rPr>
      </w:sdtEndPr>
      <w:sdtContent>
        <w:p>
          <w:pPr>
            <w:spacing w:before="78" w:line="219" w:lineRule="auto"/>
            <w:ind w:left="9"/>
            <w:rPr>
              <w:sz w:val="24"/>
              <w:szCs w:val="24"/>
            </w:rPr>
          </w:pPr>
          <w:r>
            <w:rPr>
              <w:rFonts w:ascii="宋体" w:hAnsi="宋体" w:eastAsia="宋体" w:cs="宋体"/>
              <w:spacing w:val="1"/>
              <w:sz w:val="24"/>
              <w:szCs w:val="24"/>
              <w14:textOutline w14:w="1536" w14:cap="flat" w14:cmpd="sng" w14:algn="ctr">
                <w14:solidFill>
                  <w14:srgbClr w14:val="000000"/>
                </w14:solidFill>
                <w14:prstDash w14:val="solid"/>
                <w14:miter w14:val="0"/>
              </w14:textOutline>
            </w:rPr>
            <w:t>第一章</w:t>
          </w:r>
          <w:r>
            <w:rPr>
              <w:rFonts w:ascii="宋体" w:hAnsi="宋体" w:eastAsia="宋体" w:cs="宋体"/>
              <w:spacing w:val="1"/>
              <w:sz w:val="24"/>
              <w:szCs w:val="24"/>
            </w:rPr>
            <w:t xml:space="preserve">   </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投标邀请</w:t>
          </w:r>
          <w:r>
            <w:rPr>
              <w:rFonts w:ascii="宋体" w:hAnsi="宋体" w:eastAsia="宋体" w:cs="宋体"/>
              <w:strike/>
              <w:spacing w:val="1"/>
              <w:sz w:val="24"/>
              <w:szCs w:val="24"/>
            </w:rPr>
            <w:t xml:space="preserve">                       </w:t>
          </w:r>
          <w:r>
            <w:rPr>
              <w:rFonts w:ascii="宋体" w:hAnsi="宋体" w:eastAsia="宋体" w:cs="宋体"/>
              <w:strike/>
              <w:sz w:val="24"/>
              <w:szCs w:val="24"/>
            </w:rPr>
            <w:t xml:space="preserve">                                 </w:t>
          </w:r>
          <w:r>
            <w:rPr>
              <w:b/>
              <w:bCs/>
              <w:sz w:val="24"/>
              <w:szCs w:val="24"/>
            </w:rPr>
            <w:t>1</w:t>
          </w:r>
        </w:p>
        <w:p>
          <w:pPr>
            <w:spacing w:before="180" w:line="219" w:lineRule="auto"/>
            <w:ind w:left="9"/>
            <w:rPr>
              <w:rFonts w:hint="eastAsia" w:eastAsia="宋体"/>
              <w:sz w:val="24"/>
              <w:szCs w:val="24"/>
              <w:lang w:eastAsia="zh-CN"/>
            </w:rPr>
          </w:pPr>
          <w:r>
            <w:rPr>
              <w:rFonts w:ascii="宋体" w:hAnsi="宋体" w:eastAsia="宋体" w:cs="宋体"/>
              <w:spacing w:val="1"/>
              <w:sz w:val="24"/>
              <w:szCs w:val="24"/>
              <w14:textOutline w14:w="1536" w14:cap="flat" w14:cmpd="sng" w14:algn="ctr">
                <w14:solidFill>
                  <w14:srgbClr w14:val="000000"/>
                </w14:solidFill>
                <w14:prstDash w14:val="solid"/>
                <w14:miter w14:val="0"/>
              </w14:textOutline>
            </w:rPr>
            <w:t>第二章</w:t>
          </w:r>
          <w:r>
            <w:rPr>
              <w:rFonts w:ascii="宋体" w:hAnsi="宋体" w:eastAsia="宋体" w:cs="宋体"/>
              <w:spacing w:val="1"/>
              <w:sz w:val="24"/>
              <w:szCs w:val="24"/>
            </w:rPr>
            <w:t xml:space="preserve">   </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投标人须知</w:t>
          </w:r>
          <w:r>
            <w:rPr>
              <w:rFonts w:ascii="宋体" w:hAnsi="宋体" w:eastAsia="宋体" w:cs="宋体"/>
              <w:strike/>
              <w:spacing w:val="1"/>
              <w:sz w:val="24"/>
              <w:szCs w:val="24"/>
            </w:rPr>
            <w:t xml:space="preserve">                      </w:t>
          </w:r>
          <w:r>
            <w:rPr>
              <w:rFonts w:ascii="宋体" w:hAnsi="宋体" w:eastAsia="宋体" w:cs="宋体"/>
              <w:strike/>
              <w:sz w:val="24"/>
              <w:szCs w:val="24"/>
            </w:rPr>
            <w:t xml:space="preserve">                                </w:t>
          </w:r>
          <w:r>
            <w:rPr>
              <w:rFonts w:hint="eastAsia" w:eastAsia="宋体"/>
              <w:b/>
              <w:bCs/>
              <w:sz w:val="24"/>
              <w:szCs w:val="24"/>
              <w:lang w:val="en-US" w:eastAsia="zh-CN"/>
            </w:rPr>
            <w:t>4</w:t>
          </w:r>
        </w:p>
        <w:p>
          <w:pPr>
            <w:spacing w:before="183" w:line="219" w:lineRule="auto"/>
            <w:ind w:left="9"/>
            <w:rPr>
              <w:rFonts w:hint="eastAsia" w:eastAsia="宋体"/>
              <w:sz w:val="24"/>
              <w:szCs w:val="24"/>
              <w:lang w:eastAsia="zh-CN"/>
            </w:rPr>
          </w:pPr>
          <w:r>
            <w:rPr>
              <w:rFonts w:ascii="宋体" w:hAnsi="宋体" w:eastAsia="宋体" w:cs="宋体"/>
              <w:spacing w:val="4"/>
              <w:sz w:val="24"/>
              <w:szCs w:val="24"/>
              <w14:textOutline w14:w="1536" w14:cap="flat" w14:cmpd="sng" w14:algn="ctr">
                <w14:solidFill>
                  <w14:srgbClr w14:val="000000"/>
                </w14:solidFill>
                <w14:prstDash w14:val="solid"/>
                <w14:miter w14:val="0"/>
              </w14:textOutline>
            </w:rPr>
            <w:t>第三</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章</w:t>
          </w:r>
          <w:r>
            <w:rPr>
              <w:rFonts w:ascii="宋体" w:hAnsi="宋体" w:eastAsia="宋体" w:cs="宋体"/>
              <w:spacing w:val="2"/>
              <w:sz w:val="24"/>
              <w:szCs w:val="24"/>
            </w:rPr>
            <w:t xml:space="preserve">   </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资格审查</w:t>
          </w:r>
          <w:r>
            <w:rPr>
              <w:rFonts w:ascii="宋体" w:hAnsi="宋体" w:eastAsia="宋体" w:cs="宋体"/>
              <w:strike/>
              <w:spacing w:val="2"/>
              <w:sz w:val="24"/>
              <w:szCs w:val="24"/>
            </w:rPr>
            <w:t xml:space="preserve">                                                      </w:t>
          </w:r>
          <w:r>
            <w:rPr>
              <w:b/>
              <w:bCs/>
              <w:spacing w:val="2"/>
              <w:sz w:val="24"/>
              <w:szCs w:val="24"/>
            </w:rPr>
            <w:t>2</w:t>
          </w:r>
          <w:r>
            <w:rPr>
              <w:rFonts w:hint="eastAsia" w:eastAsia="宋体"/>
              <w:b/>
              <w:bCs/>
              <w:spacing w:val="2"/>
              <w:sz w:val="24"/>
              <w:szCs w:val="24"/>
              <w:lang w:val="en-US" w:eastAsia="zh-CN"/>
            </w:rPr>
            <w:t>2</w:t>
          </w:r>
        </w:p>
        <w:p>
          <w:pPr>
            <w:spacing w:before="181" w:line="219" w:lineRule="auto"/>
            <w:ind w:left="9"/>
            <w:rPr>
              <w:rFonts w:hint="eastAsia" w:eastAsia="宋体"/>
              <w:sz w:val="24"/>
              <w:szCs w:val="24"/>
              <w:lang w:eastAsia="zh-CN"/>
            </w:rPr>
          </w:pPr>
          <w:r>
            <w:rPr>
              <w:rFonts w:ascii="宋体" w:hAnsi="宋体" w:eastAsia="宋体" w:cs="宋体"/>
              <w:spacing w:val="4"/>
              <w:sz w:val="24"/>
              <w:szCs w:val="24"/>
              <w14:textOutline w14:w="1536" w14:cap="flat" w14:cmpd="sng" w14:algn="ctr">
                <w14:solidFill>
                  <w14:srgbClr w14:val="000000"/>
                </w14:solidFill>
                <w14:prstDash w14:val="solid"/>
                <w14:miter w14:val="0"/>
              </w14:textOutline>
            </w:rPr>
            <w:t>第四章</w:t>
          </w:r>
          <w:r>
            <w:rPr>
              <w:rFonts w:ascii="宋体" w:hAnsi="宋体" w:eastAsia="宋体" w:cs="宋体"/>
              <w:spacing w:val="4"/>
              <w:sz w:val="24"/>
              <w:szCs w:val="24"/>
            </w:rPr>
            <w:t xml:space="preserve">   </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评标程序、评</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标</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方法和评标标准</w:t>
          </w:r>
          <w:r>
            <w:rPr>
              <w:rFonts w:ascii="宋体" w:hAnsi="宋体" w:eastAsia="宋体" w:cs="宋体"/>
              <w:strike/>
              <w:spacing w:val="2"/>
              <w:sz w:val="24"/>
              <w:szCs w:val="24"/>
            </w:rPr>
            <w:t xml:space="preserve">                                  </w:t>
          </w:r>
          <w:r>
            <w:rPr>
              <w:b/>
              <w:bCs/>
              <w:spacing w:val="2"/>
              <w:sz w:val="24"/>
              <w:szCs w:val="24"/>
            </w:rPr>
            <w:t>2</w:t>
          </w:r>
          <w:r>
            <w:rPr>
              <w:rFonts w:hint="eastAsia" w:eastAsia="宋体"/>
              <w:b/>
              <w:bCs/>
              <w:spacing w:val="2"/>
              <w:sz w:val="24"/>
              <w:szCs w:val="24"/>
              <w:lang w:val="en-US" w:eastAsia="zh-CN"/>
            </w:rPr>
            <w:t>4</w:t>
          </w:r>
        </w:p>
        <w:p>
          <w:pPr>
            <w:spacing w:before="183" w:line="219" w:lineRule="auto"/>
            <w:ind w:left="9"/>
            <w:rPr>
              <w:rFonts w:hint="eastAsia" w:eastAsia="宋体"/>
              <w:sz w:val="24"/>
              <w:szCs w:val="24"/>
              <w:lang w:eastAsia="zh-CN"/>
            </w:rPr>
          </w:pPr>
          <w:r>
            <w:rPr>
              <w:rFonts w:ascii="宋体" w:hAnsi="宋体" w:eastAsia="宋体" w:cs="宋体"/>
              <w:spacing w:val="4"/>
              <w:sz w:val="24"/>
              <w:szCs w:val="24"/>
              <w14:textOutline w14:w="1536" w14:cap="flat" w14:cmpd="sng" w14:algn="ctr">
                <w14:solidFill>
                  <w14:srgbClr w14:val="000000"/>
                </w14:solidFill>
                <w14:prstDash w14:val="solid"/>
                <w14:miter w14:val="0"/>
              </w14:textOutline>
            </w:rPr>
            <w:t>第五</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章</w:t>
          </w:r>
          <w:r>
            <w:rPr>
              <w:rFonts w:ascii="宋体" w:hAnsi="宋体" w:eastAsia="宋体" w:cs="宋体"/>
              <w:spacing w:val="2"/>
              <w:sz w:val="24"/>
              <w:szCs w:val="24"/>
            </w:rPr>
            <w:t xml:space="preserve">   </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采购需求</w:t>
          </w:r>
          <w:r>
            <w:rPr>
              <w:rFonts w:ascii="宋体" w:hAnsi="宋体" w:eastAsia="宋体" w:cs="宋体"/>
              <w:strike/>
              <w:spacing w:val="2"/>
              <w:sz w:val="24"/>
              <w:szCs w:val="24"/>
            </w:rPr>
            <w:t xml:space="preserve">                                                      </w:t>
          </w:r>
          <w:r>
            <w:rPr>
              <w:b/>
              <w:bCs/>
              <w:spacing w:val="2"/>
              <w:sz w:val="24"/>
              <w:szCs w:val="24"/>
            </w:rPr>
            <w:t>3</w:t>
          </w:r>
          <w:r>
            <w:rPr>
              <w:rFonts w:hint="eastAsia" w:eastAsia="宋体"/>
              <w:b/>
              <w:bCs/>
              <w:spacing w:val="2"/>
              <w:sz w:val="24"/>
              <w:szCs w:val="24"/>
              <w:lang w:val="en-US" w:eastAsia="zh-CN"/>
            </w:rPr>
            <w:t>2</w:t>
          </w:r>
        </w:p>
        <w:p>
          <w:pPr>
            <w:spacing w:before="181" w:line="219" w:lineRule="auto"/>
            <w:ind w:left="9"/>
            <w:rPr>
              <w:rFonts w:hint="default" w:eastAsia="宋体"/>
              <w:sz w:val="24"/>
              <w:szCs w:val="24"/>
              <w:lang w:val="en-US" w:eastAsia="zh-CN"/>
            </w:rPr>
          </w:pPr>
          <w:r>
            <w:rPr>
              <w:rFonts w:ascii="宋体" w:hAnsi="宋体" w:eastAsia="宋体" w:cs="宋体"/>
              <w:spacing w:val="4"/>
              <w:sz w:val="24"/>
              <w:szCs w:val="24"/>
              <w14:textOutline w14:w="1536" w14:cap="flat" w14:cmpd="sng" w14:algn="ctr">
                <w14:solidFill>
                  <w14:srgbClr w14:val="000000"/>
                </w14:solidFill>
                <w14:prstDash w14:val="solid"/>
                <w14:miter w14:val="0"/>
              </w14:textOutline>
            </w:rPr>
            <w:t>第六章</w:t>
          </w:r>
          <w:r>
            <w:rPr>
              <w:rFonts w:ascii="宋体" w:hAnsi="宋体" w:eastAsia="宋体" w:cs="宋体"/>
              <w:spacing w:val="4"/>
              <w:sz w:val="24"/>
              <w:szCs w:val="24"/>
            </w:rPr>
            <w:t xml:space="preserve">   </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拟</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签订的合同文本</w:t>
          </w:r>
          <w:r>
            <w:rPr>
              <w:rFonts w:ascii="宋体" w:hAnsi="宋体" w:eastAsia="宋体" w:cs="宋体"/>
              <w:strike/>
              <w:spacing w:val="2"/>
              <w:sz w:val="24"/>
              <w:szCs w:val="24"/>
            </w:rPr>
            <w:t xml:space="preserve">                                              </w:t>
          </w:r>
          <w:r>
            <w:rPr>
              <w:rFonts w:hint="eastAsia" w:eastAsia="宋体"/>
              <w:b/>
              <w:bCs/>
              <w:spacing w:val="2"/>
              <w:sz w:val="24"/>
              <w:szCs w:val="24"/>
              <w:lang w:val="en-US" w:eastAsia="zh-CN"/>
            </w:rPr>
            <w:t>41</w:t>
          </w:r>
        </w:p>
        <w:p>
          <w:pPr>
            <w:spacing w:before="183" w:line="219" w:lineRule="auto"/>
            <w:ind w:left="9"/>
            <w:rPr>
              <w:sz w:val="24"/>
              <w:szCs w:val="24"/>
            </w:rPr>
          </w:pPr>
          <w:r>
            <w:rPr>
              <w:rFonts w:ascii="宋体" w:hAnsi="宋体" w:eastAsia="宋体" w:cs="宋体"/>
              <w:spacing w:val="4"/>
              <w:sz w:val="24"/>
              <w:szCs w:val="24"/>
              <w14:textOutline w14:w="1536" w14:cap="flat" w14:cmpd="sng" w14:algn="ctr">
                <w14:solidFill>
                  <w14:srgbClr w14:val="000000"/>
                </w14:solidFill>
                <w14:prstDash w14:val="solid"/>
                <w14:miter w14:val="0"/>
              </w14:textOutline>
            </w:rPr>
            <w:t>第七章</w:t>
          </w:r>
          <w:r>
            <w:rPr>
              <w:rFonts w:ascii="宋体" w:hAnsi="宋体" w:eastAsia="宋体" w:cs="宋体"/>
              <w:spacing w:val="4"/>
              <w:sz w:val="24"/>
              <w:szCs w:val="24"/>
            </w:rPr>
            <w:t xml:space="preserve"> </w:t>
          </w:r>
          <w:r>
            <w:rPr>
              <w:rFonts w:ascii="宋体" w:hAnsi="宋体" w:eastAsia="宋体" w:cs="宋体"/>
              <w:spacing w:val="3"/>
              <w:sz w:val="24"/>
              <w:szCs w:val="24"/>
            </w:rPr>
            <w:t xml:space="preserve"> </w:t>
          </w:r>
          <w:r>
            <w:rPr>
              <w:rFonts w:ascii="宋体" w:hAnsi="宋体" w:eastAsia="宋体" w:cs="宋体"/>
              <w:spacing w:val="2"/>
              <w:sz w:val="24"/>
              <w:szCs w:val="24"/>
            </w:rPr>
            <w:t xml:space="preserve"> </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投标文件格式</w:t>
          </w:r>
          <w:r>
            <w:rPr>
              <w:rFonts w:ascii="宋体" w:hAnsi="宋体" w:eastAsia="宋体" w:cs="宋体"/>
              <w:strike/>
              <w:spacing w:val="2"/>
              <w:sz w:val="24"/>
              <w:szCs w:val="24"/>
            </w:rPr>
            <w:t xml:space="preserve">                                                  </w:t>
          </w:r>
          <w:r>
            <w:rPr>
              <w:rFonts w:hint="eastAsia" w:eastAsia="宋体"/>
              <w:b/>
              <w:bCs/>
              <w:spacing w:val="2"/>
              <w:sz w:val="24"/>
              <w:szCs w:val="24"/>
              <w:lang w:val="en-US" w:eastAsia="zh-CN"/>
            </w:rPr>
            <w:t>53</w:t>
          </w:r>
        </w:p>
      </w:sdtContent>
    </w:sdt>
    <w:p>
      <w:pPr>
        <w:sectPr>
          <w:headerReference r:id="rId3" w:type="default"/>
          <w:footerReference r:id="rId4" w:type="default"/>
          <w:pgSz w:w="11907" w:h="16840"/>
          <w:pgMar w:top="1117" w:right="1133" w:bottom="0" w:left="1700" w:header="878" w:footer="0" w:gutter="0"/>
          <w:cols w:space="720" w:num="1"/>
        </w:sectPr>
      </w:pPr>
    </w:p>
    <w:p>
      <w:pPr>
        <w:spacing w:before="353" w:line="219" w:lineRule="auto"/>
        <w:ind w:left="3129"/>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第一章</w:t>
      </w:r>
      <w:r>
        <w:rPr>
          <w:rFonts w:ascii="宋体" w:hAnsi="宋体" w:eastAsia="宋体" w:cs="宋体"/>
          <w:spacing w:val="-1"/>
          <w:sz w:val="36"/>
          <w:szCs w:val="36"/>
        </w:rPr>
        <w:t xml:space="preserve">   </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投</w:t>
      </w:r>
      <w:r>
        <w:rPr>
          <w:rFonts w:ascii="宋体" w:hAnsi="宋体" w:eastAsia="宋体" w:cs="宋体"/>
          <w:sz w:val="36"/>
          <w:szCs w:val="36"/>
          <w14:textOutline w14:w="2311" w14:cap="flat" w14:cmpd="sng" w14:algn="ctr">
            <w14:solidFill>
              <w14:srgbClr w14:val="000000"/>
            </w14:solidFill>
            <w14:prstDash w14:val="solid"/>
            <w14:miter w14:val="0"/>
          </w14:textOutline>
        </w:rPr>
        <w:t>标邀请</w:t>
      </w:r>
    </w:p>
    <w:p>
      <w:pPr>
        <w:spacing w:line="244" w:lineRule="auto"/>
      </w:pPr>
    </w:p>
    <w:p>
      <w:pPr>
        <w:spacing w:line="245" w:lineRule="auto"/>
      </w:pPr>
    </w:p>
    <w:p>
      <w:pPr>
        <w:spacing w:before="78" w:line="219" w:lineRule="auto"/>
        <w:ind w:left="126"/>
        <w:outlineLvl w:val="1"/>
        <w:rPr>
          <w:rFonts w:ascii="宋体" w:hAnsi="宋体" w:eastAsia="宋体" w:cs="宋体"/>
          <w:sz w:val="24"/>
          <w:szCs w:val="24"/>
        </w:rPr>
      </w:pPr>
      <w:r>
        <w:rPr>
          <w:rFonts w:ascii="宋体" w:hAnsi="宋体" w:eastAsia="宋体" w:cs="宋体"/>
          <w:spacing w:val="-1"/>
          <w:sz w:val="24"/>
          <w:szCs w:val="24"/>
          <w14:textOutline w14:w="1536" w14:cap="flat" w14:cmpd="sng" w14:algn="ctr">
            <w14:solidFill>
              <w14:srgbClr w14:val="000000"/>
            </w14:solidFill>
            <w14:prstDash w14:val="solid"/>
            <w14:miter w14:val="0"/>
          </w14:textOutline>
        </w:rPr>
        <w:t>一、项目基本</w:t>
      </w:r>
      <w:r>
        <w:rPr>
          <w:rFonts w:ascii="宋体" w:hAnsi="宋体" w:eastAsia="宋体" w:cs="宋体"/>
          <w:sz w:val="24"/>
          <w:szCs w:val="24"/>
          <w14:textOutline w14:w="1536" w14:cap="flat" w14:cmpd="sng" w14:algn="ctr">
            <w14:solidFill>
              <w14:srgbClr w14:val="000000"/>
            </w14:solidFill>
            <w14:prstDash w14:val="solid"/>
            <w14:miter w14:val="0"/>
          </w14:textOutline>
        </w:rPr>
        <w:t>情况</w:t>
      </w:r>
    </w:p>
    <w:p>
      <w:pPr>
        <w:spacing w:before="180" w:line="468" w:lineRule="exact"/>
        <w:ind w:left="619"/>
        <w:rPr>
          <w:rFonts w:ascii="宋体" w:hAnsi="宋体" w:eastAsia="宋体" w:cs="宋体"/>
          <w:sz w:val="24"/>
          <w:szCs w:val="24"/>
        </w:rPr>
      </w:pPr>
      <w:r>
        <w:rPr>
          <w:rFonts w:hint="eastAsia" w:ascii="宋体" w:hAnsi="宋体" w:eastAsia="宋体" w:cs="宋体"/>
          <w:spacing w:val="-22"/>
          <w:position w:val="17"/>
          <w:sz w:val="24"/>
          <w:szCs w:val="24"/>
        </w:rPr>
        <w:t>1</w:t>
      </w:r>
      <w:r>
        <w:rPr>
          <w:rFonts w:hint="eastAsia" w:ascii="宋体" w:hAnsi="宋体" w:eastAsia="宋体" w:cs="宋体"/>
          <w:spacing w:val="-13"/>
          <w:position w:val="17"/>
          <w:sz w:val="24"/>
          <w:szCs w:val="24"/>
        </w:rPr>
        <w:t>.项目编号：JJBJ24011704</w:t>
      </w:r>
    </w:p>
    <w:p>
      <w:pPr>
        <w:spacing w:line="217" w:lineRule="auto"/>
        <w:ind w:left="610"/>
        <w:rPr>
          <w:rFonts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13"/>
          <w:sz w:val="24"/>
          <w:szCs w:val="24"/>
        </w:rPr>
        <w:t>.项目名称：中国劳动关系学院图书馆（博物馆）2024年中文电子资源采购项目</w:t>
      </w:r>
    </w:p>
    <w:p>
      <w:pPr>
        <w:spacing w:before="183" w:line="468" w:lineRule="exact"/>
        <w:ind w:left="611"/>
        <w:rPr>
          <w:rFonts w:ascii="宋体" w:hAnsi="宋体" w:eastAsia="宋体" w:cs="宋体"/>
          <w:sz w:val="24"/>
          <w:szCs w:val="24"/>
        </w:rPr>
      </w:pPr>
      <w:r>
        <w:rPr>
          <w:rFonts w:hint="eastAsia" w:ascii="宋体" w:hAnsi="宋体" w:eastAsia="宋体" w:cs="宋体"/>
          <w:spacing w:val="-4"/>
          <w:position w:val="17"/>
          <w:sz w:val="24"/>
          <w:szCs w:val="24"/>
        </w:rPr>
        <w:t>3.项目预算金额：130</w:t>
      </w:r>
      <w:r>
        <w:rPr>
          <w:rFonts w:hint="eastAsia" w:ascii="宋体" w:hAnsi="宋体" w:eastAsia="宋体" w:cs="宋体"/>
          <w:spacing w:val="-2"/>
          <w:position w:val="17"/>
          <w:sz w:val="24"/>
          <w:szCs w:val="24"/>
        </w:rPr>
        <w:t>万元、项目最高限价(如有)：130万元</w:t>
      </w:r>
    </w:p>
    <w:p>
      <w:pPr>
        <w:tabs>
          <w:tab w:val="left" w:pos="210"/>
        </w:tabs>
        <w:spacing w:line="360" w:lineRule="auto"/>
        <w:ind w:left="216" w:leftChars="103" w:firstLine="420" w:firstLineChars="183"/>
        <w:rPr>
          <w:rFonts w:ascii="Times New Roman" w:hAnsi="Times New Roman" w:eastAsia="宋体" w:cs="Times New Roman"/>
          <w:sz w:val="24"/>
        </w:rPr>
      </w:pPr>
      <w:r>
        <w:rPr>
          <w:rFonts w:hint="eastAsia" w:ascii="宋体" w:hAnsi="宋体" w:eastAsia="宋体" w:cs="宋体"/>
          <w:spacing w:val="-5"/>
          <w:sz w:val="24"/>
          <w:szCs w:val="24"/>
        </w:rPr>
        <w:t>4</w:t>
      </w:r>
      <w:r>
        <w:rPr>
          <w:spacing w:val="-4"/>
          <w:sz w:val="24"/>
          <w:szCs w:val="24"/>
        </w:rPr>
        <w:t>.</w:t>
      </w:r>
      <w:r>
        <w:rPr>
          <w:rFonts w:ascii="宋体" w:hAnsi="宋体" w:eastAsia="宋体" w:cs="宋体"/>
          <w:spacing w:val="-4"/>
          <w:sz w:val="24"/>
          <w:szCs w:val="24"/>
        </w:rPr>
        <w:t>采购需求：</w:t>
      </w:r>
      <w:r>
        <w:rPr>
          <w:rFonts w:hint="eastAsia" w:ascii="Times New Roman" w:hAnsi="Times New Roman" w:eastAsia="宋体" w:cs="Times New Roman"/>
          <w:sz w:val="24"/>
        </w:rPr>
        <w:t>本项目拟采购中文数据库</w:t>
      </w:r>
      <w:r>
        <w:rPr>
          <w:rFonts w:ascii="Times New Roman" w:hAnsi="Times New Roman" w:eastAsia="宋体" w:cs="Times New Roman"/>
          <w:sz w:val="24"/>
        </w:rPr>
        <w:t>7</w:t>
      </w:r>
      <w:r>
        <w:rPr>
          <w:rFonts w:hint="eastAsia" w:ascii="Times New Roman" w:hAnsi="Times New Roman" w:eastAsia="宋体" w:cs="Times New Roman"/>
          <w:sz w:val="24"/>
        </w:rPr>
        <w:t>个，包括知网</w:t>
      </w:r>
      <w:r>
        <w:rPr>
          <w:rFonts w:hint="eastAsia" w:ascii="Times New Roman" w:hAnsi="Times New Roman" w:eastAsia="宋体" w:cs="Times New Roman"/>
          <w:sz w:val="24"/>
          <w:lang w:eastAsia="zh-Hans"/>
        </w:rPr>
        <w:t>系列数据库（</w:t>
      </w:r>
      <w:r>
        <w:rPr>
          <w:rFonts w:hint="eastAsia" w:ascii="Times New Roman" w:hAnsi="Times New Roman" w:eastAsia="宋体" w:cs="Times New Roman"/>
          <w:sz w:val="24"/>
        </w:rPr>
        <w:t>经济社会大数据研究平台、学术期刊网络出版总库（</w:t>
      </w:r>
      <w:r>
        <w:rPr>
          <w:rFonts w:hint="eastAsia" w:ascii="Times New Roman" w:hAnsi="Times New Roman" w:eastAsia="宋体" w:cs="Times New Roman"/>
          <w:sz w:val="24"/>
          <w:lang w:val="en-US" w:eastAsia="zh-CN"/>
        </w:rPr>
        <w:t>需</w:t>
      </w:r>
      <w:r>
        <w:rPr>
          <w:rFonts w:hint="eastAsia" w:ascii="Times New Roman" w:hAnsi="Times New Roman" w:eastAsia="宋体" w:cs="Times New Roman"/>
          <w:sz w:val="24"/>
        </w:rPr>
        <w:t>含基础教育文献资源总库、</w:t>
      </w:r>
      <w:r>
        <w:rPr>
          <w:rFonts w:hint="eastAsia" w:ascii="宋体" w:hAnsi="宋体" w:eastAsia="宋体" w:cs="宋体"/>
          <w:sz w:val="24"/>
          <w:szCs w:val="24"/>
        </w:rPr>
        <w:t>医学专辑（预防医学与卫生学等）</w:t>
      </w:r>
      <w:r>
        <w:rPr>
          <w:rFonts w:hint="eastAsia" w:ascii="Times New Roman" w:hAnsi="Times New Roman" w:eastAsia="宋体" w:cs="Times New Roman"/>
          <w:sz w:val="24"/>
        </w:rPr>
        <w:t>）、重要会议论文全文数据库、重要报纸全文数据库、博士学位论文全文数据库、优秀硕士学位论文全文数据库、年鉴网络出版总库）、知网查重、中国共产党思想理论数据库、北大法宝知识库、超星中文读秀学术搜索知识库、计算机软件教学视频资源库、中经网省级统计数据库</w:t>
      </w:r>
      <w:r>
        <w:rPr>
          <w:rFonts w:hint="eastAsia" w:ascii="Times New Roman" w:hAnsi="Times New Roman" w:eastAsia="宋体" w:cs="Times New Roman"/>
          <w:sz w:val="24"/>
          <w:szCs w:val="24"/>
        </w:rPr>
        <w:t>。</w:t>
      </w:r>
      <w:r>
        <w:rPr>
          <w:rFonts w:hint="eastAsia" w:ascii="宋体" w:hAnsi="宋体"/>
          <w:sz w:val="24"/>
          <w:szCs w:val="24"/>
        </w:rPr>
        <w:t>实现登录、浏览、检索、下载等功能</w:t>
      </w:r>
      <w:r>
        <w:rPr>
          <w:rFonts w:hint="eastAsia" w:ascii="宋体" w:hAnsi="宋体" w:eastAsia="宋体"/>
          <w:sz w:val="24"/>
          <w:szCs w:val="24"/>
        </w:rPr>
        <w:t>。</w:t>
      </w:r>
    </w:p>
    <w:p>
      <w:pPr>
        <w:spacing w:line="144" w:lineRule="exact"/>
      </w:pPr>
    </w:p>
    <w:p>
      <w:pPr>
        <w:spacing w:line="465" w:lineRule="exact"/>
        <w:ind w:firstLine="592" w:firstLineChars="282"/>
        <w:rPr>
          <w:rFonts w:ascii="宋体" w:hAnsi="宋体" w:eastAsia="宋体" w:cs="宋体"/>
          <w:sz w:val="24"/>
          <w:szCs w:val="24"/>
        </w:rPr>
      </w:pPr>
      <w:r>
        <w:rPr>
          <w:rFonts w:hint="eastAsia" w:ascii="宋体" w:hAnsi="宋体" w:eastAsia="宋体" w:cs="宋体"/>
          <w:spacing w:val="-15"/>
          <w:position w:val="17"/>
          <w:sz w:val="24"/>
          <w:szCs w:val="24"/>
        </w:rPr>
        <w:t>5</w:t>
      </w:r>
      <w:r>
        <w:rPr>
          <w:rFonts w:hint="eastAsia" w:ascii="宋体" w:hAnsi="宋体" w:eastAsia="宋体" w:cs="宋体"/>
          <w:spacing w:val="-12"/>
          <w:position w:val="17"/>
          <w:sz w:val="24"/>
          <w:szCs w:val="24"/>
        </w:rPr>
        <w:t>.合同履行期限：自合同签订后1年</w:t>
      </w:r>
    </w:p>
    <w:p>
      <w:pPr>
        <w:spacing w:before="1" w:line="219" w:lineRule="auto"/>
        <w:ind w:left="610"/>
        <w:rPr>
          <w:rFonts w:ascii="宋体" w:hAnsi="宋体" w:eastAsia="宋体" w:cs="宋体"/>
          <w:sz w:val="24"/>
          <w:szCs w:val="24"/>
        </w:rPr>
      </w:pPr>
      <w:r>
        <w:rPr>
          <w:rFonts w:hint="eastAsia" w:ascii="宋体" w:hAnsi="宋体" w:eastAsia="宋体" w:cs="宋体"/>
          <w:spacing w:val="2"/>
          <w:sz w:val="24"/>
          <w:szCs w:val="24"/>
        </w:rPr>
        <w:t>6.本项目是否接受联合体投标</w:t>
      </w:r>
      <w:r>
        <w:rPr>
          <w:rFonts w:hint="eastAsia" w:ascii="宋体" w:hAnsi="宋体" w:eastAsia="宋体" w:cs="宋体"/>
          <w:spacing w:val="1"/>
          <w:sz w:val="24"/>
          <w:szCs w:val="24"/>
        </w:rPr>
        <w:t xml:space="preserve">： </w:t>
      </w:r>
      <w:r>
        <w:rPr>
          <w:rFonts w:hint="eastAsia" w:ascii="宋体" w:hAnsi="宋体" w:eastAsia="宋体" w:cs="宋体"/>
          <w:sz w:val="24"/>
        </w:rPr>
        <w:t>□</w:t>
      </w:r>
      <w:r>
        <w:rPr>
          <w:rFonts w:hint="eastAsia" w:ascii="宋体" w:hAnsi="宋体" w:eastAsia="宋体" w:cs="宋体"/>
          <w:spacing w:val="1"/>
          <w:sz w:val="24"/>
          <w:szCs w:val="24"/>
        </w:rPr>
        <w:t xml:space="preserve">是  </w:t>
      </w:r>
      <w:r>
        <w:rPr>
          <w:rFonts w:hint="eastAsia" w:ascii="宋体" w:hAnsi="宋体" w:eastAsia="宋体" w:cs="宋体"/>
          <w:sz w:val="24"/>
        </w:rPr>
        <w:t>■</w:t>
      </w:r>
      <w:r>
        <w:rPr>
          <w:rFonts w:hint="eastAsia" w:ascii="宋体" w:hAnsi="宋体" w:eastAsia="宋体" w:cs="宋体"/>
          <w:spacing w:val="1"/>
          <w:sz w:val="24"/>
          <w:szCs w:val="24"/>
        </w:rPr>
        <w:t>否</w:t>
      </w:r>
      <w:r>
        <w:rPr>
          <w:rFonts w:ascii="宋体" w:hAnsi="宋体" w:eastAsia="宋体" w:cs="宋体"/>
          <w:spacing w:val="1"/>
          <w:sz w:val="24"/>
          <w:szCs w:val="24"/>
        </w:rPr>
        <w:t>。</w:t>
      </w:r>
    </w:p>
    <w:p>
      <w:pPr>
        <w:spacing w:line="260" w:lineRule="auto"/>
      </w:pPr>
    </w:p>
    <w:p>
      <w:pPr>
        <w:spacing w:before="78" w:line="220" w:lineRule="auto"/>
        <w:ind w:left="126"/>
        <w:outlineLvl w:val="1"/>
        <w:rPr>
          <w:rFonts w:ascii="宋体" w:hAnsi="宋体" w:eastAsia="宋体" w:cs="宋体"/>
          <w:sz w:val="24"/>
          <w:szCs w:val="24"/>
        </w:rPr>
      </w:pP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二</w:t>
      </w:r>
      <w:r>
        <w:rPr>
          <w:rFonts w:ascii="宋体" w:hAnsi="宋体" w:eastAsia="宋体" w:cs="宋体"/>
          <w:spacing w:val="8"/>
          <w:sz w:val="24"/>
          <w:szCs w:val="24"/>
          <w14:textOutline w14:w="1536" w14:cap="flat" w14:cmpd="sng" w14:algn="ctr">
            <w14:solidFill>
              <w14:srgbClr w14:val="000000"/>
            </w14:solidFill>
            <w14:prstDash w14:val="solid"/>
            <w14:miter w14:val="0"/>
          </w14:textOutline>
        </w:rPr>
        <w:t>、</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申请人的资格要求(须同时满足)</w:t>
      </w:r>
    </w:p>
    <w:p>
      <w:pPr>
        <w:spacing w:line="360" w:lineRule="auto"/>
        <w:ind w:left="619"/>
        <w:rPr>
          <w:rFonts w:ascii="宋体" w:hAnsi="宋体" w:eastAsia="宋体" w:cs="宋体"/>
          <w:sz w:val="24"/>
          <w:szCs w:val="24"/>
        </w:rPr>
      </w:pPr>
      <w:r>
        <w:rPr>
          <w:rFonts w:hint="eastAsia" w:ascii="宋体" w:hAnsi="宋体" w:eastAsia="宋体" w:cs="宋体"/>
          <w:spacing w:val="-2"/>
          <w:position w:val="17"/>
          <w:sz w:val="24"/>
          <w:szCs w:val="24"/>
        </w:rPr>
        <w:t>1.满足《中华人民共和国政府采购法》第二十二条规定；</w:t>
      </w:r>
    </w:p>
    <w:p>
      <w:pPr>
        <w:spacing w:line="360" w:lineRule="auto"/>
        <w:ind w:left="610"/>
        <w:rPr>
          <w:rFonts w:ascii="宋体" w:hAnsi="宋体" w:eastAsia="宋体" w:cs="宋体"/>
          <w:sz w:val="24"/>
          <w:szCs w:val="24"/>
        </w:rPr>
      </w:pPr>
      <w:r>
        <w:rPr>
          <w:rFonts w:hint="eastAsia" w:ascii="宋体" w:hAnsi="宋体" w:eastAsia="宋体" w:cs="宋体"/>
          <w:spacing w:val="-4"/>
          <w:sz w:val="24"/>
          <w:szCs w:val="24"/>
        </w:rPr>
        <w:t>2.</w:t>
      </w:r>
      <w:r>
        <w:rPr>
          <w:rFonts w:hint="eastAsia" w:ascii="宋体" w:hAnsi="宋体" w:eastAsia="宋体" w:cs="宋体"/>
          <w:spacing w:val="-2"/>
          <w:sz w:val="24"/>
          <w:szCs w:val="24"/>
        </w:rPr>
        <w:t>落实政府采购政策需满足的资格要求：</w:t>
      </w:r>
    </w:p>
    <w:p>
      <w:pPr>
        <w:spacing w:line="360" w:lineRule="auto"/>
        <w:ind w:left="610"/>
        <w:rPr>
          <w:rFonts w:ascii="宋体" w:hAnsi="宋体" w:eastAsia="宋体" w:cs="宋体"/>
          <w:sz w:val="24"/>
          <w:szCs w:val="24"/>
        </w:rPr>
      </w:pPr>
      <w:r>
        <w:rPr>
          <w:rFonts w:hint="eastAsia" w:ascii="宋体" w:hAnsi="宋体" w:eastAsia="宋体" w:cs="宋体"/>
          <w:spacing w:val="2"/>
          <w:sz w:val="24"/>
          <w:szCs w:val="24"/>
        </w:rPr>
        <w:t xml:space="preserve">2.1  </w:t>
      </w:r>
      <w:r>
        <w:rPr>
          <w:rFonts w:ascii="宋体" w:hAnsi="宋体" w:eastAsia="宋体" w:cs="宋体"/>
          <w:spacing w:val="2"/>
          <w:sz w:val="24"/>
          <w:szCs w:val="24"/>
        </w:rPr>
        <w:t>中小企业政</w:t>
      </w:r>
      <w:r>
        <w:rPr>
          <w:rFonts w:ascii="宋体" w:hAnsi="宋体" w:eastAsia="宋体" w:cs="宋体"/>
          <w:sz w:val="24"/>
          <w:szCs w:val="24"/>
        </w:rPr>
        <w:t>策</w:t>
      </w:r>
    </w:p>
    <w:p>
      <w:pPr>
        <w:spacing w:line="360" w:lineRule="auto"/>
        <w:ind w:left="615"/>
        <w:rPr>
          <w:rFonts w:ascii="宋体" w:hAnsi="宋体" w:eastAsia="宋体" w:cs="宋体"/>
          <w:sz w:val="24"/>
          <w:szCs w:val="24"/>
          <w:highlight w:val="yellow"/>
        </w:rPr>
      </w:pPr>
      <w:r>
        <w:rPr>
          <w:rFonts w:ascii="宋体" w:hAnsi="宋体" w:eastAsia="宋体"/>
          <w:sz w:val="24"/>
        </w:rPr>
        <w:t>□</w:t>
      </w:r>
      <w:r>
        <w:rPr>
          <w:rFonts w:hint="eastAsia" w:ascii="宋体" w:hAnsi="宋体" w:eastAsia="宋体" w:cs="宋体"/>
          <w:sz w:val="24"/>
        </w:rPr>
        <w:t xml:space="preserve"> </w:t>
      </w:r>
      <w:r>
        <w:rPr>
          <w:rFonts w:ascii="宋体" w:hAnsi="宋体" w:eastAsia="宋体" w:cs="宋体"/>
          <w:spacing w:val="2"/>
          <w:sz w:val="24"/>
          <w:szCs w:val="24"/>
          <w:highlight w:val="none"/>
        </w:rPr>
        <w:t>本项目不专</w:t>
      </w:r>
      <w:r>
        <w:rPr>
          <w:rFonts w:ascii="宋体" w:hAnsi="宋体" w:eastAsia="宋体" w:cs="宋体"/>
          <w:spacing w:val="1"/>
          <w:sz w:val="24"/>
          <w:szCs w:val="24"/>
          <w:highlight w:val="none"/>
        </w:rPr>
        <w:t>门面向中小企业预留采购份额。</w:t>
      </w:r>
    </w:p>
    <w:p>
      <w:pPr>
        <w:spacing w:line="360" w:lineRule="auto"/>
        <w:ind w:left="218" w:leftChars="104" w:firstLine="417" w:firstLineChars="174"/>
        <w:rPr>
          <w:rFonts w:ascii="宋体" w:hAnsi="宋体" w:eastAsia="宋体" w:cs="宋体"/>
          <w:sz w:val="24"/>
          <w:szCs w:val="24"/>
        </w:rPr>
      </w:pPr>
      <w:r>
        <w:rPr>
          <w:rFonts w:hint="eastAsia" w:ascii="宋体" w:hAnsi="宋体" w:eastAsia="宋体" w:cs="宋体"/>
          <w:sz w:val="24"/>
        </w:rPr>
        <w:t>■</w:t>
      </w:r>
      <w:r>
        <w:rPr>
          <w:rFonts w:ascii="宋体" w:hAnsi="宋体" w:eastAsia="宋体" w:cs="宋体"/>
          <w:spacing w:val="9"/>
          <w:sz w:val="24"/>
          <w:szCs w:val="24"/>
        </w:rPr>
        <w:t>本项目专门面向</w:t>
      </w:r>
      <w:r>
        <w:rPr>
          <w:rFonts w:hint="eastAsia" w:ascii="宋体" w:hAnsi="宋体" w:eastAsia="宋体" w:cs="宋体"/>
          <w:spacing w:val="9"/>
          <w:sz w:val="24"/>
          <w:szCs w:val="24"/>
        </w:rPr>
        <w:t xml:space="preserve"> </w:t>
      </w:r>
      <w:r>
        <w:rPr>
          <w:rFonts w:hint="eastAsia" w:ascii="宋体" w:hAnsi="宋体" w:eastAsia="宋体" w:cs="宋体"/>
          <w:sz w:val="24"/>
        </w:rPr>
        <w:t>■</w:t>
      </w:r>
      <w:r>
        <w:rPr>
          <w:rFonts w:ascii="宋体" w:hAnsi="宋体" w:eastAsia="宋体" w:cs="宋体"/>
          <w:spacing w:val="9"/>
          <w:sz w:val="24"/>
          <w:szCs w:val="24"/>
        </w:rPr>
        <w:t xml:space="preserve">中小 </w:t>
      </w:r>
      <w:r>
        <w:rPr>
          <w:rFonts w:ascii="宋体" w:hAnsi="宋体" w:eastAsia="宋体"/>
          <w:sz w:val="24"/>
        </w:rPr>
        <w:t>□</w:t>
      </w:r>
      <w:r>
        <w:rPr>
          <w:rFonts w:ascii="宋体" w:hAnsi="宋体" w:eastAsia="宋体" w:cs="宋体"/>
          <w:spacing w:val="9"/>
          <w:sz w:val="24"/>
          <w:szCs w:val="24"/>
        </w:rPr>
        <w:t>小微企业  采购。即：提供的货物全部由符合政</w:t>
      </w:r>
      <w:r>
        <w:rPr>
          <w:rFonts w:ascii="宋体" w:hAnsi="宋体" w:eastAsia="宋体" w:cs="宋体"/>
          <w:spacing w:val="5"/>
          <w:sz w:val="24"/>
          <w:szCs w:val="24"/>
        </w:rPr>
        <w:t>策</w:t>
      </w:r>
      <w:r>
        <w:rPr>
          <w:rFonts w:ascii="宋体" w:hAnsi="宋体" w:eastAsia="宋体" w:cs="宋体"/>
          <w:spacing w:val="-1"/>
          <w:position w:val="4"/>
          <w:sz w:val="24"/>
          <w:szCs w:val="24"/>
        </w:rPr>
        <w:t>要求的中小企业</w:t>
      </w:r>
      <w:r>
        <w:rPr>
          <w:rFonts w:ascii="宋体" w:hAnsi="宋体" w:eastAsia="宋体" w:cs="宋体"/>
          <w:position w:val="4"/>
          <w:sz w:val="24"/>
          <w:szCs w:val="24"/>
        </w:rPr>
        <w:t>制造、服务全部由符合政策要求的中小企业承接。</w:t>
      </w:r>
    </w:p>
    <w:p>
      <w:pPr>
        <w:spacing w:line="360" w:lineRule="auto"/>
        <w:ind w:left="216" w:leftChars="103" w:right="59" w:firstLine="420" w:firstLineChars="175"/>
        <w:rPr>
          <w:rFonts w:ascii="宋体" w:hAnsi="宋体" w:eastAsia="宋体" w:cs="宋体"/>
          <w:sz w:val="24"/>
          <w:szCs w:val="24"/>
        </w:rPr>
      </w:pPr>
      <w:r>
        <w:rPr>
          <w:rFonts w:ascii="宋体" w:hAnsi="宋体" w:eastAsia="宋体"/>
          <w:sz w:val="24"/>
        </w:rPr>
        <w:t>□</w:t>
      </w:r>
      <w:r>
        <w:rPr>
          <w:rFonts w:hint="eastAsia" w:ascii="宋体" w:hAnsi="宋体" w:eastAsia="宋体"/>
          <w:sz w:val="24"/>
        </w:rPr>
        <w:t xml:space="preserve"> </w:t>
      </w:r>
      <w:r>
        <w:rPr>
          <w:rFonts w:ascii="宋体" w:hAnsi="宋体" w:eastAsia="宋体" w:cs="宋体"/>
          <w:spacing w:val="1"/>
          <w:sz w:val="24"/>
          <w:szCs w:val="24"/>
        </w:rPr>
        <w:t>本项目预留部分采购项目预算专门面向中小企业采购。</w:t>
      </w:r>
      <w:r>
        <w:rPr>
          <w:rFonts w:ascii="宋体" w:hAnsi="宋体" w:eastAsia="宋体" w:cs="宋体"/>
          <w:sz w:val="24"/>
          <w:szCs w:val="24"/>
        </w:rPr>
        <w:t>对于预留份额，提供的货</w:t>
      </w:r>
      <w:r>
        <w:rPr>
          <w:rFonts w:ascii="宋体" w:hAnsi="宋体" w:eastAsia="宋体" w:cs="宋体"/>
          <w:spacing w:val="-2"/>
          <w:sz w:val="24"/>
          <w:szCs w:val="24"/>
        </w:rPr>
        <w:t>物由符合政策要求的中小企业制造、服务由</w:t>
      </w:r>
      <w:r>
        <w:rPr>
          <w:rFonts w:ascii="宋体" w:hAnsi="宋体" w:eastAsia="宋体" w:cs="宋体"/>
          <w:spacing w:val="-1"/>
          <w:sz w:val="24"/>
          <w:szCs w:val="24"/>
        </w:rPr>
        <w:t>符合政策要求的中小企业承接。预留份额通</w:t>
      </w:r>
      <w:r>
        <w:rPr>
          <w:rFonts w:ascii="宋体" w:hAnsi="宋体" w:eastAsia="宋体" w:cs="宋体"/>
          <w:sz w:val="24"/>
          <w:szCs w:val="24"/>
        </w:rPr>
        <w:t xml:space="preserve"> </w:t>
      </w:r>
      <w:r>
        <w:rPr>
          <w:rFonts w:hint="eastAsia" w:ascii="宋体" w:hAnsi="宋体" w:eastAsia="宋体" w:cs="宋体"/>
          <w:spacing w:val="-21"/>
          <w:sz w:val="24"/>
          <w:szCs w:val="24"/>
        </w:rPr>
        <w:t>过</w:t>
      </w:r>
      <w:r>
        <w:rPr>
          <w:rFonts w:hint="eastAsia" w:ascii="宋体" w:hAnsi="宋体" w:eastAsia="宋体" w:cs="宋体"/>
          <w:spacing w:val="-13"/>
          <w:sz w:val="24"/>
          <w:szCs w:val="24"/>
        </w:rPr>
        <w:t>以下措施进行： __________________。</w:t>
      </w:r>
    </w:p>
    <w:p>
      <w:pPr>
        <w:spacing w:line="360" w:lineRule="auto"/>
        <w:ind w:left="610" w:right="987"/>
        <w:rPr>
          <w:rFonts w:ascii="宋体" w:hAnsi="宋体" w:eastAsia="宋体" w:cs="宋体"/>
          <w:spacing w:val="-2"/>
          <w:sz w:val="24"/>
          <w:szCs w:val="24"/>
        </w:rPr>
      </w:pPr>
      <w:r>
        <w:rPr>
          <w:rFonts w:hint="eastAsia" w:ascii="宋体" w:hAnsi="宋体" w:eastAsia="宋体" w:cs="宋体"/>
          <w:spacing w:val="-3"/>
          <w:sz w:val="24"/>
          <w:szCs w:val="24"/>
        </w:rPr>
        <w:t>2</w:t>
      </w:r>
      <w:r>
        <w:rPr>
          <w:rFonts w:hint="eastAsia" w:ascii="宋体" w:hAnsi="宋体" w:eastAsia="宋体" w:cs="宋体"/>
          <w:spacing w:val="-2"/>
          <w:sz w:val="24"/>
          <w:szCs w:val="24"/>
        </w:rPr>
        <w:t>.2 其它落实政府采购政策的资格要求(如有)：无</w:t>
      </w:r>
    </w:p>
    <w:p>
      <w:pPr>
        <w:spacing w:line="360" w:lineRule="auto"/>
        <w:ind w:left="610" w:right="987"/>
        <w:rPr>
          <w:rFonts w:ascii="宋体" w:hAnsi="宋体" w:eastAsia="宋体" w:cs="宋体"/>
          <w:sz w:val="24"/>
          <w:szCs w:val="24"/>
        </w:rPr>
      </w:pPr>
      <w:r>
        <w:rPr>
          <w:rFonts w:hint="eastAsia" w:ascii="宋体" w:hAnsi="宋体" w:eastAsia="宋体" w:cs="宋体"/>
          <w:spacing w:val="-5"/>
          <w:sz w:val="24"/>
          <w:szCs w:val="24"/>
        </w:rPr>
        <w:t>3</w:t>
      </w:r>
      <w:r>
        <w:rPr>
          <w:rFonts w:hint="eastAsia" w:ascii="宋体" w:hAnsi="宋体" w:eastAsia="宋体" w:cs="宋体"/>
          <w:spacing w:val="-3"/>
          <w:sz w:val="24"/>
          <w:szCs w:val="24"/>
        </w:rPr>
        <w:t>.本项目的特定资格要求：</w:t>
      </w:r>
    </w:p>
    <w:p>
      <w:pPr>
        <w:spacing w:line="360" w:lineRule="auto"/>
        <w:ind w:left="611"/>
        <w:rPr>
          <w:rFonts w:ascii="宋体" w:hAnsi="宋体" w:eastAsia="宋体" w:cs="宋体"/>
          <w:sz w:val="24"/>
          <w:szCs w:val="24"/>
        </w:rPr>
      </w:pPr>
      <w:r>
        <w:rPr>
          <w:rFonts w:hint="eastAsia" w:ascii="宋体" w:hAnsi="宋体" w:eastAsia="宋体" w:cs="宋体"/>
          <w:spacing w:val="-2"/>
          <w:sz w:val="24"/>
          <w:szCs w:val="24"/>
        </w:rPr>
        <w:t>3.1 本项目是否属于政</w:t>
      </w:r>
      <w:r>
        <w:rPr>
          <w:rFonts w:hint="eastAsia" w:ascii="宋体" w:hAnsi="宋体" w:eastAsia="宋体" w:cs="宋体"/>
          <w:spacing w:val="-1"/>
          <w:sz w:val="24"/>
          <w:szCs w:val="24"/>
        </w:rPr>
        <w:t>府购买服务：</w:t>
      </w:r>
    </w:p>
    <w:p>
      <w:pPr>
        <w:spacing w:before="180" w:line="221" w:lineRule="auto"/>
        <w:ind w:firstLine="720" w:firstLineChars="300"/>
        <w:rPr>
          <w:rFonts w:ascii="宋体" w:hAnsi="宋体" w:eastAsia="宋体" w:cs="宋体"/>
          <w:sz w:val="24"/>
          <w:szCs w:val="24"/>
        </w:rPr>
      </w:pPr>
      <w:r>
        <w:rPr>
          <w:rFonts w:hint="eastAsia" w:ascii="宋体" w:hAnsi="宋体" w:eastAsia="宋体" w:cs="宋体"/>
          <w:sz w:val="24"/>
        </w:rPr>
        <w:t xml:space="preserve">■ </w:t>
      </w:r>
      <w:r>
        <w:rPr>
          <w:rFonts w:ascii="宋体" w:hAnsi="宋体" w:eastAsia="宋体" w:cs="宋体"/>
          <w:spacing w:val="30"/>
          <w:sz w:val="24"/>
          <w:szCs w:val="24"/>
        </w:rPr>
        <w:t>否</w:t>
      </w:r>
    </w:p>
    <w:p>
      <w:pPr>
        <w:spacing w:before="181" w:line="220" w:lineRule="auto"/>
        <w:ind w:right="53"/>
        <w:jc w:val="center"/>
        <w:rPr>
          <w:rFonts w:ascii="宋体" w:hAnsi="宋体" w:eastAsia="宋体" w:cs="宋体"/>
          <w:sz w:val="24"/>
          <w:szCs w:val="24"/>
        </w:rPr>
      </w:pPr>
      <w:r>
        <w:rPr>
          <w:rFonts w:hint="eastAsia" w:ascii="宋体" w:hAnsi="宋体" w:eastAsia="宋体"/>
          <w:sz w:val="24"/>
        </w:rPr>
        <w:t xml:space="preserve">    </w:t>
      </w:r>
      <w:r>
        <w:rPr>
          <w:rFonts w:ascii="宋体" w:hAnsi="宋体" w:eastAsia="宋体"/>
          <w:sz w:val="24"/>
        </w:rPr>
        <w:t>□</w:t>
      </w:r>
      <w:r>
        <w:rPr>
          <w:rFonts w:hint="eastAsia" w:ascii="宋体" w:hAnsi="宋体" w:eastAsia="宋体"/>
          <w:sz w:val="24"/>
        </w:rPr>
        <w:t xml:space="preserve"> </w:t>
      </w:r>
      <w:r>
        <w:rPr>
          <w:rFonts w:ascii="宋体" w:hAnsi="宋体" w:eastAsia="宋体" w:cs="宋体"/>
          <w:spacing w:val="-6"/>
          <w:sz w:val="24"/>
          <w:szCs w:val="24"/>
        </w:rPr>
        <w:t xml:space="preserve">是， </w:t>
      </w:r>
      <w:r>
        <w:rPr>
          <w:rFonts w:ascii="宋体" w:hAnsi="宋体" w:eastAsia="宋体" w:cs="宋体"/>
          <w:spacing w:val="-5"/>
          <w:sz w:val="24"/>
          <w:szCs w:val="24"/>
        </w:rPr>
        <w:t>公</w:t>
      </w:r>
      <w:r>
        <w:rPr>
          <w:rFonts w:ascii="宋体" w:hAnsi="宋体" w:eastAsia="宋体" w:cs="宋体"/>
          <w:spacing w:val="-3"/>
          <w:sz w:val="24"/>
          <w:szCs w:val="24"/>
        </w:rPr>
        <w:t>益一类事业单位、使用事业编制且由财政拨款保障的群团组织，不得</w:t>
      </w:r>
    </w:p>
    <w:p>
      <w:pPr>
        <w:sectPr>
          <w:headerReference r:id="rId5" w:type="default"/>
          <w:footerReference r:id="rId6" w:type="default"/>
          <w:pgSz w:w="11907" w:h="16840"/>
          <w:pgMar w:top="1117" w:right="1072" w:bottom="1057" w:left="1588" w:header="878" w:footer="886" w:gutter="0"/>
          <w:cols w:space="720" w:num="1"/>
        </w:sectPr>
      </w:pPr>
    </w:p>
    <w:p>
      <w:pPr>
        <w:spacing w:line="256" w:lineRule="auto"/>
      </w:pPr>
    </w:p>
    <w:p>
      <w:pPr>
        <w:spacing w:before="78" w:line="220" w:lineRule="auto"/>
        <w:ind w:left="1003"/>
        <w:rPr>
          <w:rFonts w:ascii="宋体" w:hAnsi="宋体" w:eastAsia="宋体" w:cs="宋体"/>
          <w:sz w:val="24"/>
          <w:szCs w:val="24"/>
        </w:rPr>
      </w:pPr>
      <w:r>
        <w:rPr>
          <w:rFonts w:ascii="宋体" w:hAnsi="宋体" w:eastAsia="宋体" w:cs="宋体"/>
          <w:spacing w:val="-9"/>
          <w:sz w:val="24"/>
          <w:szCs w:val="24"/>
        </w:rPr>
        <w:t>作</w:t>
      </w:r>
      <w:r>
        <w:rPr>
          <w:rFonts w:ascii="宋体" w:hAnsi="宋体" w:eastAsia="宋体" w:cs="宋体"/>
          <w:spacing w:val="-8"/>
          <w:sz w:val="24"/>
          <w:szCs w:val="24"/>
        </w:rPr>
        <w:t>为承接主体；</w:t>
      </w:r>
    </w:p>
    <w:p>
      <w:pPr>
        <w:spacing w:before="179" w:line="360" w:lineRule="auto"/>
        <w:ind w:left="500"/>
        <w:rPr>
          <w:rFonts w:ascii="宋体" w:hAnsi="宋体" w:eastAsia="宋体" w:cs="宋体"/>
          <w:spacing w:val="-9"/>
          <w:sz w:val="24"/>
          <w:szCs w:val="24"/>
        </w:rPr>
      </w:pPr>
      <w:r>
        <w:rPr>
          <w:rFonts w:hint="eastAsia" w:ascii="宋体" w:hAnsi="宋体" w:eastAsia="宋体" w:cs="宋体"/>
          <w:spacing w:val="-2"/>
          <w:sz w:val="24"/>
          <w:szCs w:val="24"/>
        </w:rPr>
        <w:t>3.2</w:t>
      </w:r>
      <w:r>
        <w:rPr>
          <w:spacing w:val="-9"/>
          <w:sz w:val="24"/>
          <w:szCs w:val="24"/>
        </w:rPr>
        <w:t xml:space="preserve"> </w:t>
      </w:r>
      <w:r>
        <w:rPr>
          <w:rFonts w:ascii="宋体" w:hAnsi="宋体" w:eastAsia="宋体" w:cs="宋体"/>
          <w:spacing w:val="-9"/>
          <w:sz w:val="24"/>
          <w:szCs w:val="24"/>
        </w:rPr>
        <w:t>其他特定资格要求：</w:t>
      </w:r>
    </w:p>
    <w:p>
      <w:pPr>
        <w:pStyle w:val="2"/>
        <w:spacing w:before="0" w:after="0" w:line="360" w:lineRule="auto"/>
        <w:ind w:firstLine="480" w:firstLineChars="200"/>
        <w:rPr>
          <w:rFonts w:ascii="宋体" w:hAnsi="宋体" w:eastAsia="宋体"/>
          <w:b w:val="0"/>
          <w:bCs w:val="0"/>
          <w:kern w:val="0"/>
          <w:sz w:val="24"/>
          <w:szCs w:val="21"/>
        </w:rPr>
      </w:pPr>
      <w:r>
        <w:rPr>
          <w:rFonts w:hint="eastAsia" w:ascii="宋体" w:hAnsi="宋体" w:eastAsia="宋体"/>
          <w:b w:val="0"/>
          <w:bCs w:val="0"/>
          <w:kern w:val="0"/>
          <w:sz w:val="24"/>
          <w:szCs w:val="21"/>
        </w:rPr>
        <w:t>（1）投标人须具有有效的《出版物经营许可证》；</w:t>
      </w:r>
    </w:p>
    <w:p>
      <w:pPr>
        <w:spacing w:line="360" w:lineRule="auto"/>
        <w:ind w:firstLine="480" w:firstLineChars="200"/>
      </w:pPr>
      <w:r>
        <w:rPr>
          <w:rFonts w:hint="eastAsia" w:ascii="宋体" w:hAnsi="宋体" w:eastAsia="宋体"/>
          <w:sz w:val="24"/>
        </w:rPr>
        <w:t>（2）投标人必须为未被列入信用中国网站(www.creditchina.gov.cn)、中国政府采购网(www.ccgp.gov.cn)失信被执行人、重大税收违法案件当事人名单、政府采购严重违法失信行为记录名单；</w:t>
      </w:r>
    </w:p>
    <w:p>
      <w:pPr>
        <w:pStyle w:val="6"/>
        <w:spacing w:line="360" w:lineRule="auto"/>
        <w:ind w:left="0" w:leftChars="0" w:firstLine="480" w:firstLineChars="200"/>
        <w:rPr>
          <w:rFonts w:ascii="宋体" w:hAnsi="宋体"/>
          <w:sz w:val="24"/>
        </w:rPr>
      </w:pPr>
      <w:r>
        <w:rPr>
          <w:rFonts w:hint="eastAsia" w:ascii="宋体" w:hAnsi="宋体"/>
          <w:sz w:val="24"/>
        </w:rPr>
        <w:t>（3）单位负责人为同一人或者存在直接控股、管理关系的不同单位，不得参加本项目的投标活动；</w:t>
      </w:r>
    </w:p>
    <w:p>
      <w:pPr>
        <w:spacing w:line="360" w:lineRule="auto"/>
        <w:ind w:firstLine="480" w:firstLineChars="200"/>
        <w:rPr>
          <w:rFonts w:ascii="宋体" w:hAnsi="宋体" w:eastAsia="宋体"/>
          <w:sz w:val="24"/>
        </w:rPr>
      </w:pPr>
      <w:r>
        <w:rPr>
          <w:rFonts w:hint="eastAsia" w:ascii="宋体" w:hAnsi="宋体" w:eastAsia="宋体"/>
          <w:sz w:val="24"/>
        </w:rPr>
        <w:t>（4）凡受托为本次采购的服务进行管理、检测、监理和其相关的咨询公司，及相关联的附属机构，不得参加本项目</w:t>
      </w:r>
      <w:r>
        <w:rPr>
          <w:rFonts w:hint="eastAsia" w:ascii="宋体" w:hAnsi="宋体"/>
          <w:sz w:val="24"/>
        </w:rPr>
        <w:t>投标</w:t>
      </w:r>
      <w:r>
        <w:rPr>
          <w:rFonts w:hint="eastAsia" w:ascii="宋体" w:hAnsi="宋体" w:eastAsia="宋体"/>
          <w:sz w:val="24"/>
        </w:rPr>
        <w:t>。</w:t>
      </w:r>
    </w:p>
    <w:p>
      <w:pPr>
        <w:spacing w:before="78" w:line="360" w:lineRule="auto"/>
        <w:ind w:left="11"/>
        <w:outlineLvl w:val="1"/>
        <w:rPr>
          <w:rFonts w:ascii="宋体" w:hAnsi="宋体" w:eastAsia="宋体" w:cs="宋体"/>
          <w:sz w:val="24"/>
          <w:szCs w:val="24"/>
        </w:rPr>
      </w:pPr>
      <w:r>
        <w:rPr>
          <w:rFonts w:ascii="宋体" w:hAnsi="宋体" w:eastAsia="宋体" w:cs="宋体"/>
          <w:spacing w:val="-1"/>
          <w:sz w:val="24"/>
          <w:szCs w:val="24"/>
          <w14:textOutline w14:w="1536" w14:cap="flat" w14:cmpd="sng" w14:algn="ctr">
            <w14:solidFill>
              <w14:srgbClr w14:val="000000"/>
            </w14:solidFill>
            <w14:prstDash w14:val="solid"/>
            <w14:miter w14:val="0"/>
          </w14:textOutline>
        </w:rPr>
        <w:t>三、获</w:t>
      </w:r>
      <w:r>
        <w:rPr>
          <w:rFonts w:ascii="宋体" w:hAnsi="宋体" w:eastAsia="宋体" w:cs="宋体"/>
          <w:sz w:val="24"/>
          <w:szCs w:val="24"/>
          <w14:textOutline w14:w="1536" w14:cap="flat" w14:cmpd="sng" w14:algn="ctr">
            <w14:solidFill>
              <w14:srgbClr w14:val="000000"/>
            </w14:solidFill>
            <w14:prstDash w14:val="solid"/>
            <w14:miter w14:val="0"/>
          </w14:textOutline>
        </w:rPr>
        <w:t>取招标文件</w:t>
      </w:r>
    </w:p>
    <w:p>
      <w:pPr>
        <w:spacing w:before="179" w:line="360" w:lineRule="auto"/>
        <w:ind w:left="30" w:right="79" w:firstLine="478"/>
        <w:rPr>
          <w:rFonts w:ascii="宋体" w:hAnsi="宋体" w:eastAsia="宋体" w:cs="宋体"/>
          <w:sz w:val="24"/>
          <w:szCs w:val="24"/>
        </w:rPr>
      </w:pPr>
      <w:r>
        <w:rPr>
          <w:rFonts w:hint="eastAsia" w:ascii="宋体" w:hAnsi="宋体" w:eastAsia="宋体" w:cs="宋体"/>
          <w:spacing w:val="-24"/>
          <w:sz w:val="24"/>
          <w:szCs w:val="24"/>
        </w:rPr>
        <w:t>1.</w:t>
      </w:r>
      <w:r>
        <w:rPr>
          <w:rFonts w:hint="eastAsia" w:ascii="宋体" w:hAnsi="宋体" w:eastAsia="宋体" w:cs="宋体"/>
          <w:spacing w:val="-15"/>
          <w:sz w:val="24"/>
          <w:szCs w:val="24"/>
        </w:rPr>
        <w:t>时</w:t>
      </w:r>
      <w:r>
        <w:rPr>
          <w:rFonts w:hint="eastAsia" w:ascii="宋体" w:hAnsi="宋体" w:eastAsia="宋体" w:cs="宋体"/>
          <w:spacing w:val="-12"/>
          <w:sz w:val="24"/>
          <w:szCs w:val="24"/>
        </w:rPr>
        <w:t>间：2024年0</w:t>
      </w:r>
      <w:r>
        <w:rPr>
          <w:rFonts w:hint="eastAsia" w:ascii="宋体" w:hAnsi="宋体" w:eastAsia="宋体" w:cs="宋体"/>
          <w:spacing w:val="-12"/>
          <w:sz w:val="24"/>
          <w:szCs w:val="24"/>
          <w:lang w:val="en-US" w:eastAsia="zh-CN"/>
        </w:rPr>
        <w:t>2</w:t>
      </w:r>
      <w:r>
        <w:rPr>
          <w:rFonts w:hint="eastAsia" w:ascii="宋体" w:hAnsi="宋体" w:eastAsia="宋体" w:cs="宋体"/>
          <w:spacing w:val="-12"/>
          <w:sz w:val="24"/>
          <w:szCs w:val="24"/>
        </w:rPr>
        <w:t>月</w:t>
      </w:r>
      <w:r>
        <w:rPr>
          <w:rFonts w:hint="eastAsia" w:ascii="宋体" w:hAnsi="宋体" w:eastAsia="宋体" w:cs="宋体"/>
          <w:spacing w:val="-12"/>
          <w:sz w:val="24"/>
          <w:szCs w:val="24"/>
          <w:lang w:val="en-US" w:eastAsia="zh-CN"/>
        </w:rPr>
        <w:t>23</w:t>
      </w:r>
      <w:r>
        <w:rPr>
          <w:rFonts w:hint="eastAsia" w:ascii="宋体" w:hAnsi="宋体" w:eastAsia="宋体" w:cs="宋体"/>
          <w:spacing w:val="-12"/>
          <w:sz w:val="24"/>
          <w:szCs w:val="24"/>
        </w:rPr>
        <w:t>日至2024年0</w:t>
      </w:r>
      <w:r>
        <w:rPr>
          <w:rFonts w:hint="eastAsia" w:ascii="宋体" w:hAnsi="宋体" w:eastAsia="宋体" w:cs="宋体"/>
          <w:spacing w:val="-12"/>
          <w:sz w:val="24"/>
          <w:szCs w:val="24"/>
          <w:lang w:val="en-US" w:eastAsia="zh-CN"/>
        </w:rPr>
        <w:t>3</w:t>
      </w:r>
      <w:r>
        <w:rPr>
          <w:rFonts w:hint="eastAsia" w:ascii="宋体" w:hAnsi="宋体" w:eastAsia="宋体" w:cs="宋体"/>
          <w:spacing w:val="-12"/>
          <w:sz w:val="24"/>
          <w:szCs w:val="24"/>
        </w:rPr>
        <w:t>月</w:t>
      </w:r>
      <w:r>
        <w:rPr>
          <w:rFonts w:hint="eastAsia" w:ascii="宋体" w:hAnsi="宋体" w:eastAsia="宋体" w:cs="宋体"/>
          <w:spacing w:val="-12"/>
          <w:sz w:val="24"/>
          <w:szCs w:val="24"/>
          <w:lang w:val="en-US" w:eastAsia="zh-CN"/>
        </w:rPr>
        <w:t>01</w:t>
      </w:r>
      <w:r>
        <w:rPr>
          <w:rFonts w:hint="eastAsia" w:ascii="宋体" w:hAnsi="宋体" w:eastAsia="宋体" w:cs="宋体"/>
          <w:spacing w:val="-12"/>
          <w:sz w:val="24"/>
          <w:szCs w:val="24"/>
        </w:rPr>
        <w:t>日，每天上午09:00至11:30，下午13:30至16:30(北京时</w:t>
      </w:r>
      <w:r>
        <w:rPr>
          <w:rFonts w:hint="eastAsia" w:ascii="宋体" w:hAnsi="宋体" w:eastAsia="宋体" w:cs="宋体"/>
          <w:spacing w:val="-4"/>
          <w:sz w:val="24"/>
          <w:szCs w:val="24"/>
        </w:rPr>
        <w:t>间，法定节假日除外)。</w:t>
      </w:r>
      <w:bookmarkStart w:id="74" w:name="_GoBack"/>
      <w:bookmarkEnd w:id="74"/>
    </w:p>
    <w:p>
      <w:pPr>
        <w:spacing w:line="360" w:lineRule="auto"/>
        <w:ind w:firstLine="480" w:firstLineChars="200"/>
        <w:rPr>
          <w:rFonts w:ascii="宋体" w:hAnsi="宋体" w:eastAsia="宋体"/>
          <w:sz w:val="24"/>
        </w:rPr>
      </w:pPr>
      <w:r>
        <w:rPr>
          <w:rFonts w:hint="eastAsia" w:ascii="宋体" w:hAnsi="宋体" w:eastAsia="宋体"/>
          <w:sz w:val="24"/>
        </w:rPr>
        <w:t>2.地点：北京市海淀区复兴路47号天行建商务大厦2003</w:t>
      </w:r>
    </w:p>
    <w:p>
      <w:pPr>
        <w:spacing w:line="360" w:lineRule="auto"/>
        <w:ind w:firstLine="480" w:firstLineChars="200"/>
        <w:rPr>
          <w:rFonts w:ascii="宋体" w:hAnsi="宋体" w:eastAsia="宋体"/>
          <w:sz w:val="24"/>
        </w:rPr>
      </w:pPr>
      <w:r>
        <w:rPr>
          <w:rFonts w:hint="eastAsia" w:ascii="宋体" w:hAnsi="宋体" w:eastAsia="宋体"/>
          <w:sz w:val="24"/>
        </w:rPr>
        <w:t>3.方式：线上领取或现场</w:t>
      </w:r>
      <w:r>
        <w:rPr>
          <w:rFonts w:hint="eastAsia" w:ascii="宋体" w:hAnsi="宋体" w:eastAsia="宋体" w:cs="宋体"/>
          <w:color w:val="auto"/>
          <w:spacing w:val="-8"/>
          <w:sz w:val="24"/>
          <w:szCs w:val="24"/>
        </w:rPr>
        <w:t>领取。投标人应携带法定代表人授权书、法定代表人有效身份证复</w:t>
      </w:r>
      <w:r>
        <w:rPr>
          <w:rFonts w:hint="eastAsia" w:ascii="宋体" w:hAnsi="宋体" w:eastAsia="宋体"/>
          <w:sz w:val="24"/>
        </w:rPr>
        <w:t>印件和被授权人身份证复印件（加盖单位公章）或扫描成1个PDF发送至邮箱jjzxzb@126.com，邮件主题为“项目名称+单位名称”。</w:t>
      </w:r>
    </w:p>
    <w:p>
      <w:pPr>
        <w:spacing w:line="360" w:lineRule="auto"/>
        <w:ind w:firstLine="480" w:firstLineChars="200"/>
        <w:rPr>
          <w:rFonts w:ascii="宋体" w:hAnsi="宋体" w:eastAsia="宋体"/>
          <w:sz w:val="24"/>
        </w:rPr>
      </w:pPr>
      <w:r>
        <w:rPr>
          <w:rFonts w:hint="eastAsia" w:ascii="宋体" w:hAnsi="宋体" w:eastAsia="宋体"/>
          <w:sz w:val="24"/>
        </w:rPr>
        <w:t>4.售价：每套500元人民币，售后不退。</w:t>
      </w:r>
    </w:p>
    <w:p>
      <w:pPr>
        <w:spacing w:line="360" w:lineRule="auto"/>
        <w:ind w:firstLine="480" w:firstLineChars="200"/>
        <w:rPr>
          <w:rFonts w:ascii="宋体" w:hAnsi="宋体" w:eastAsia="宋体"/>
          <w:sz w:val="24"/>
        </w:rPr>
      </w:pPr>
      <w:r>
        <w:rPr>
          <w:rFonts w:hint="eastAsia" w:ascii="宋体" w:hAnsi="宋体" w:eastAsia="宋体"/>
          <w:sz w:val="24"/>
        </w:rPr>
        <w:t>5.未在招标代理机构获取招标文件并登记备案的潜在投标人均无资格参加。</w:t>
      </w:r>
    </w:p>
    <w:p>
      <w:pPr>
        <w:spacing w:before="78" w:line="220" w:lineRule="auto"/>
        <w:ind w:left="34"/>
        <w:outlineLvl w:val="1"/>
        <w:rPr>
          <w:rFonts w:ascii="宋体" w:hAnsi="宋体" w:eastAsia="宋体" w:cs="宋体"/>
          <w:sz w:val="24"/>
          <w:szCs w:val="24"/>
        </w:rPr>
      </w:pPr>
      <w:r>
        <w:rPr>
          <w:rFonts w:ascii="宋体" w:hAnsi="宋体" w:eastAsia="宋体" w:cs="宋体"/>
          <w:spacing w:val="-1"/>
          <w:sz w:val="24"/>
          <w:szCs w:val="24"/>
          <w14:textOutline w14:w="1536" w14:cap="flat" w14:cmpd="sng" w14:algn="ctr">
            <w14:solidFill>
              <w14:srgbClr w14:val="000000"/>
            </w14:solidFill>
            <w14:prstDash w14:val="solid"/>
            <w14:miter w14:val="0"/>
          </w14:textOutline>
        </w:rPr>
        <w:t>四、提交投标文件截止时间、开标</w:t>
      </w:r>
      <w:r>
        <w:rPr>
          <w:rFonts w:ascii="宋体" w:hAnsi="宋体" w:eastAsia="宋体" w:cs="宋体"/>
          <w:sz w:val="24"/>
          <w:szCs w:val="24"/>
          <w14:textOutline w14:w="1536" w14:cap="flat" w14:cmpd="sng" w14:algn="ctr">
            <w14:solidFill>
              <w14:srgbClr w14:val="000000"/>
            </w14:solidFill>
            <w14:prstDash w14:val="solid"/>
            <w14:miter w14:val="0"/>
          </w14:textOutline>
        </w:rPr>
        <w:t>时间和地点</w:t>
      </w:r>
    </w:p>
    <w:p>
      <w:pPr>
        <w:spacing w:before="181" w:line="360" w:lineRule="auto"/>
        <w:ind w:left="491" w:right="1253" w:firstLine="2"/>
        <w:rPr>
          <w:rFonts w:ascii="宋体" w:hAnsi="宋体" w:eastAsia="宋体" w:cs="宋体"/>
          <w:spacing w:val="-7"/>
          <w:sz w:val="24"/>
          <w:szCs w:val="24"/>
        </w:rPr>
      </w:pPr>
      <w:r>
        <w:rPr>
          <w:rFonts w:hint="eastAsia" w:ascii="宋体" w:hAnsi="宋体" w:eastAsia="宋体" w:cs="宋体"/>
          <w:spacing w:val="-14"/>
          <w:sz w:val="24"/>
          <w:szCs w:val="24"/>
        </w:rPr>
        <w:t>投标截止</w:t>
      </w:r>
      <w:r>
        <w:rPr>
          <w:rFonts w:hint="eastAsia" w:ascii="宋体" w:hAnsi="宋体" w:eastAsia="宋体" w:cs="宋体"/>
          <w:spacing w:val="-7"/>
          <w:sz w:val="24"/>
          <w:szCs w:val="24"/>
        </w:rPr>
        <w:t>时间、开标时间：</w:t>
      </w:r>
      <w:r>
        <w:rPr>
          <w:rFonts w:hint="eastAsia" w:ascii="宋体" w:hAnsi="宋体" w:eastAsia="宋体" w:cs="宋体"/>
          <w:spacing w:val="-7"/>
          <w:sz w:val="24"/>
          <w:szCs w:val="24"/>
          <w:lang w:val="en-US" w:eastAsia="zh-CN"/>
        </w:rPr>
        <w:t>2024</w:t>
      </w:r>
      <w:r>
        <w:rPr>
          <w:rFonts w:hint="eastAsia" w:ascii="宋体" w:hAnsi="宋体" w:eastAsia="宋体" w:cs="宋体"/>
          <w:spacing w:val="-7"/>
          <w:sz w:val="24"/>
          <w:szCs w:val="24"/>
        </w:rPr>
        <w:t>年</w:t>
      </w:r>
      <w:r>
        <w:rPr>
          <w:rFonts w:hint="eastAsia" w:ascii="宋体" w:hAnsi="宋体" w:eastAsia="宋体" w:cs="宋体"/>
          <w:spacing w:val="-7"/>
          <w:sz w:val="24"/>
          <w:szCs w:val="24"/>
          <w:lang w:val="en-US" w:eastAsia="zh-CN"/>
        </w:rPr>
        <w:t>03</w:t>
      </w:r>
      <w:r>
        <w:rPr>
          <w:rFonts w:hint="eastAsia" w:ascii="宋体" w:hAnsi="宋体" w:eastAsia="宋体" w:cs="宋体"/>
          <w:spacing w:val="-7"/>
          <w:sz w:val="24"/>
          <w:szCs w:val="24"/>
        </w:rPr>
        <w:t>月</w:t>
      </w:r>
      <w:r>
        <w:rPr>
          <w:rFonts w:hint="eastAsia" w:ascii="宋体" w:hAnsi="宋体" w:eastAsia="宋体" w:cs="宋体"/>
          <w:spacing w:val="-7"/>
          <w:sz w:val="24"/>
          <w:szCs w:val="24"/>
          <w:lang w:val="en-US" w:eastAsia="zh-CN"/>
        </w:rPr>
        <w:t>20</w:t>
      </w:r>
      <w:r>
        <w:rPr>
          <w:rFonts w:hint="eastAsia" w:ascii="宋体" w:hAnsi="宋体" w:eastAsia="宋体" w:cs="宋体"/>
          <w:spacing w:val="-7"/>
          <w:sz w:val="24"/>
          <w:szCs w:val="24"/>
        </w:rPr>
        <w:t>日</w:t>
      </w:r>
      <w:r>
        <w:rPr>
          <w:rFonts w:hint="eastAsia" w:ascii="宋体" w:hAnsi="宋体" w:eastAsia="宋体" w:cs="宋体"/>
          <w:spacing w:val="-7"/>
          <w:sz w:val="24"/>
          <w:szCs w:val="24"/>
          <w:lang w:val="en-US" w:eastAsia="zh-CN"/>
        </w:rPr>
        <w:t>14</w:t>
      </w:r>
      <w:r>
        <w:rPr>
          <w:rFonts w:hint="eastAsia" w:ascii="宋体" w:hAnsi="宋体" w:eastAsia="宋体" w:cs="宋体"/>
          <w:spacing w:val="-7"/>
          <w:sz w:val="24"/>
          <w:szCs w:val="24"/>
        </w:rPr>
        <w:t>点</w:t>
      </w:r>
      <w:r>
        <w:rPr>
          <w:rFonts w:hint="eastAsia" w:ascii="宋体" w:hAnsi="宋体" w:eastAsia="宋体" w:cs="宋体"/>
          <w:spacing w:val="-7"/>
          <w:sz w:val="24"/>
          <w:szCs w:val="24"/>
          <w:lang w:val="en-US" w:eastAsia="zh-CN"/>
        </w:rPr>
        <w:t>00</w:t>
      </w:r>
      <w:r>
        <w:rPr>
          <w:rFonts w:hint="eastAsia" w:ascii="宋体" w:hAnsi="宋体" w:eastAsia="宋体" w:cs="宋体"/>
          <w:spacing w:val="-7"/>
          <w:sz w:val="24"/>
          <w:szCs w:val="24"/>
        </w:rPr>
        <w:t>分(北京时间)</w:t>
      </w:r>
    </w:p>
    <w:p>
      <w:pPr>
        <w:spacing w:before="181" w:line="360" w:lineRule="auto"/>
        <w:ind w:left="491" w:right="1253" w:firstLine="2"/>
        <w:rPr>
          <w:rFonts w:ascii="宋体" w:hAnsi="宋体" w:eastAsia="宋体" w:cs="宋体"/>
          <w:sz w:val="24"/>
          <w:szCs w:val="24"/>
        </w:rPr>
      </w:pPr>
      <w:r>
        <w:rPr>
          <w:rFonts w:hint="eastAsia" w:ascii="宋体" w:hAnsi="宋体" w:eastAsia="宋体" w:cs="宋体"/>
          <w:spacing w:val="-16"/>
          <w:sz w:val="24"/>
          <w:szCs w:val="24"/>
        </w:rPr>
        <w:t>地点：北京市海淀区复兴路47号天行建商务大厦2003</w:t>
      </w:r>
    </w:p>
    <w:p>
      <w:pPr>
        <w:spacing w:before="79" w:line="219" w:lineRule="auto"/>
        <w:ind w:left="15"/>
        <w:outlineLvl w:val="1"/>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五、公</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告期限</w:t>
      </w:r>
    </w:p>
    <w:p>
      <w:pPr>
        <w:spacing w:before="181" w:line="219" w:lineRule="auto"/>
        <w:ind w:left="530"/>
        <w:rPr>
          <w:rFonts w:ascii="宋体" w:hAnsi="宋体" w:eastAsia="宋体" w:cs="宋体"/>
          <w:sz w:val="24"/>
          <w:szCs w:val="24"/>
        </w:rPr>
      </w:pPr>
      <w:r>
        <w:rPr>
          <w:rFonts w:hint="eastAsia" w:ascii="宋体" w:hAnsi="宋体" w:eastAsia="宋体" w:cs="宋体"/>
          <w:spacing w:val="-11"/>
          <w:sz w:val="24"/>
          <w:szCs w:val="24"/>
        </w:rPr>
        <w:t>自</w:t>
      </w:r>
      <w:r>
        <w:rPr>
          <w:rFonts w:hint="eastAsia" w:ascii="宋体" w:hAnsi="宋体" w:eastAsia="宋体" w:cs="宋体"/>
          <w:spacing w:val="-7"/>
          <w:sz w:val="24"/>
          <w:szCs w:val="24"/>
        </w:rPr>
        <w:t>本公告发布之日起 5 个工作日。</w:t>
      </w:r>
    </w:p>
    <w:p>
      <w:pPr>
        <w:spacing w:line="260" w:lineRule="auto"/>
      </w:pPr>
    </w:p>
    <w:p>
      <w:pPr>
        <w:spacing w:before="79" w:line="360" w:lineRule="auto"/>
        <w:ind w:left="13"/>
        <w:outlineLvl w:val="1"/>
        <w:rPr>
          <w:rFonts w:ascii="宋体" w:hAnsi="宋体" w:eastAsia="宋体" w:cs="宋体"/>
          <w:sz w:val="24"/>
          <w:szCs w:val="24"/>
        </w:rPr>
      </w:pPr>
      <w:r>
        <w:rPr>
          <w:rFonts w:ascii="宋体" w:hAnsi="宋体" w:eastAsia="宋体" w:cs="宋体"/>
          <w:spacing w:val="-1"/>
          <w:sz w:val="24"/>
          <w:szCs w:val="24"/>
          <w14:textOutline w14:w="1536" w14:cap="flat" w14:cmpd="sng" w14:algn="ctr">
            <w14:solidFill>
              <w14:srgbClr w14:val="000000"/>
            </w14:solidFill>
            <w14:prstDash w14:val="solid"/>
            <w14:miter w14:val="0"/>
          </w14:textOutline>
        </w:rPr>
        <w:t>六、其他</w:t>
      </w:r>
      <w:r>
        <w:rPr>
          <w:rFonts w:ascii="宋体" w:hAnsi="宋体" w:eastAsia="宋体" w:cs="宋体"/>
          <w:sz w:val="24"/>
          <w:szCs w:val="24"/>
          <w14:textOutline w14:w="1536" w14:cap="flat" w14:cmpd="sng" w14:algn="ctr">
            <w14:solidFill>
              <w14:srgbClr w14:val="000000"/>
            </w14:solidFill>
            <w14:prstDash w14:val="solid"/>
            <w14:miter w14:val="0"/>
          </w14:textOutline>
        </w:rPr>
        <w:t>补充事宜</w:t>
      </w:r>
    </w:p>
    <w:p>
      <w:pPr>
        <w:spacing w:line="360" w:lineRule="auto"/>
        <w:ind w:firstLine="480" w:firstLineChars="200"/>
        <w:rPr>
          <w:rFonts w:ascii="宋体" w:hAnsi="宋体" w:eastAsia="宋体"/>
          <w:sz w:val="24"/>
        </w:rPr>
      </w:pPr>
      <w:r>
        <w:rPr>
          <w:rFonts w:hint="eastAsia" w:ascii="宋体" w:hAnsi="宋体" w:eastAsia="宋体"/>
          <w:sz w:val="24"/>
        </w:rPr>
        <w:t>1.本公告在中国政府采购网（http://www.ccgp.gov.cn）上发布。</w:t>
      </w:r>
    </w:p>
    <w:p>
      <w:pPr>
        <w:spacing w:line="360" w:lineRule="auto"/>
        <w:ind w:firstLine="480" w:firstLineChars="200"/>
        <w:rPr>
          <w:rFonts w:ascii="宋体" w:hAnsi="宋体" w:eastAsia="宋体"/>
          <w:sz w:val="24"/>
        </w:rPr>
      </w:pPr>
      <w:r>
        <w:rPr>
          <w:rFonts w:hint="eastAsia" w:ascii="宋体" w:hAnsi="宋体" w:eastAsia="宋体"/>
          <w:sz w:val="24"/>
        </w:rPr>
        <w:t>2.采购项目需要落实的政府采购政策：节约能源、保护环境、扶持不发达地区和少数民族地区、促进中小企业发展、支持监狱企业发展、促进残疾人就业等。</w:t>
      </w:r>
    </w:p>
    <w:p>
      <w:pPr>
        <w:spacing w:line="360" w:lineRule="auto"/>
        <w:ind w:firstLine="480" w:firstLineChars="200"/>
        <w:rPr>
          <w:rFonts w:ascii="宋体" w:hAnsi="宋体" w:eastAsia="宋体"/>
          <w:sz w:val="24"/>
        </w:rPr>
      </w:pPr>
      <w:r>
        <w:rPr>
          <w:rFonts w:hint="eastAsia" w:ascii="宋体" w:hAnsi="宋体" w:eastAsia="宋体"/>
          <w:sz w:val="24"/>
        </w:rPr>
        <w:t xml:space="preserve">3.标书款、服务费账户： </w:t>
      </w:r>
    </w:p>
    <w:p>
      <w:pPr>
        <w:spacing w:line="360" w:lineRule="auto"/>
        <w:ind w:firstLine="480" w:firstLineChars="200"/>
        <w:rPr>
          <w:rFonts w:hint="eastAsia" w:ascii="宋体" w:hAnsi="宋体" w:eastAsia="宋体"/>
          <w:sz w:val="24"/>
        </w:rPr>
        <w:sectPr>
          <w:headerReference r:id="rId7" w:type="default"/>
          <w:footerReference r:id="rId8" w:type="default"/>
          <w:pgSz w:w="11907" w:h="16840"/>
          <w:pgMar w:top="1117" w:right="1133" w:bottom="1057" w:left="1700" w:header="878" w:footer="886" w:gutter="0"/>
          <w:cols w:space="720" w:num="1"/>
        </w:sectPr>
      </w:pPr>
    </w:p>
    <w:p>
      <w:pPr>
        <w:spacing w:line="360" w:lineRule="auto"/>
        <w:ind w:firstLine="480" w:firstLineChars="200"/>
        <w:rPr>
          <w:rFonts w:ascii="宋体" w:hAnsi="宋体" w:eastAsia="宋体"/>
          <w:sz w:val="24"/>
        </w:rPr>
      </w:pPr>
      <w:r>
        <w:rPr>
          <w:rFonts w:hint="eastAsia" w:ascii="宋体" w:hAnsi="宋体" w:eastAsia="宋体"/>
          <w:sz w:val="24"/>
        </w:rPr>
        <w:t>账户名称: 建经投资咨询有限公司北京分公司</w:t>
      </w:r>
    </w:p>
    <w:p>
      <w:pPr>
        <w:spacing w:line="360" w:lineRule="auto"/>
        <w:ind w:firstLine="480" w:firstLineChars="200"/>
        <w:rPr>
          <w:rFonts w:ascii="宋体" w:hAnsi="宋体" w:eastAsia="宋体"/>
          <w:sz w:val="24"/>
        </w:rPr>
      </w:pPr>
      <w:r>
        <w:rPr>
          <w:rFonts w:hint="eastAsia" w:ascii="宋体" w:hAnsi="宋体" w:eastAsia="宋体"/>
          <w:sz w:val="24"/>
        </w:rPr>
        <w:t>账    号: 11050170360000000627</w:t>
      </w:r>
    </w:p>
    <w:p>
      <w:pPr>
        <w:spacing w:line="360" w:lineRule="auto"/>
        <w:ind w:firstLine="480" w:firstLineChars="200"/>
        <w:rPr>
          <w:rFonts w:ascii="宋体" w:hAnsi="宋体" w:eastAsia="宋体"/>
          <w:sz w:val="24"/>
        </w:rPr>
      </w:pPr>
      <w:r>
        <w:rPr>
          <w:rFonts w:hint="eastAsia" w:ascii="宋体" w:hAnsi="宋体" w:eastAsia="宋体"/>
          <w:sz w:val="24"/>
        </w:rPr>
        <w:t>开户银行: 中国建设银行北京长安支行</w:t>
      </w:r>
    </w:p>
    <w:p>
      <w:pPr>
        <w:spacing w:line="360" w:lineRule="auto"/>
        <w:ind w:firstLine="480" w:firstLineChars="200"/>
        <w:rPr>
          <w:rFonts w:ascii="宋体" w:hAnsi="宋体" w:eastAsia="宋体"/>
          <w:sz w:val="24"/>
        </w:rPr>
      </w:pPr>
      <w:r>
        <w:rPr>
          <w:rFonts w:hint="eastAsia" w:ascii="宋体" w:hAnsi="宋体" w:eastAsia="宋体"/>
          <w:sz w:val="24"/>
        </w:rPr>
        <w:t>请投标人在汇款时务必注明所投项目的编号及用途，否则，因款项用途不明导致投标无效等后果由投标人自行承担。</w:t>
      </w:r>
    </w:p>
    <w:p>
      <w:pPr>
        <w:spacing w:line="360" w:lineRule="auto"/>
        <w:ind w:firstLine="480" w:firstLineChars="200"/>
        <w:rPr>
          <w:rFonts w:ascii="宋体" w:hAnsi="宋体" w:eastAsia="宋体"/>
          <w:sz w:val="24"/>
        </w:rPr>
      </w:pPr>
      <w:r>
        <w:rPr>
          <w:rFonts w:hint="eastAsia" w:ascii="宋体" w:hAnsi="宋体" w:eastAsia="宋体"/>
          <w:sz w:val="24"/>
        </w:rPr>
        <w:t>4.评标方法和标准：综合评分法。</w:t>
      </w:r>
    </w:p>
    <w:p/>
    <w:p>
      <w:pPr>
        <w:tabs>
          <w:tab w:val="left" w:pos="658"/>
        </w:tabs>
        <w:rPr>
          <w:rFonts w:ascii="宋体" w:hAnsi="宋体" w:eastAsia="宋体" w:cs="宋体"/>
          <w:sz w:val="24"/>
          <w:szCs w:val="24"/>
        </w:rPr>
      </w:pPr>
      <w:r>
        <w:rPr>
          <w:rFonts w:ascii="宋体" w:hAnsi="宋体" w:eastAsia="宋体" w:cs="宋体"/>
          <w:spacing w:val="-7"/>
          <w:position w:val="17"/>
          <w:sz w:val="24"/>
          <w:szCs w:val="24"/>
          <w14:textOutline w14:w="1536" w14:cap="flat" w14:cmpd="sng" w14:algn="ctr">
            <w14:solidFill>
              <w14:srgbClr w14:val="000000"/>
            </w14:solidFill>
            <w14:prstDash w14:val="solid"/>
            <w14:miter w14:val="0"/>
          </w14:textOutline>
        </w:rPr>
        <w:t>七</w:t>
      </w:r>
      <w:r>
        <w:rPr>
          <w:rFonts w:ascii="宋体" w:hAnsi="宋体" w:eastAsia="宋体" w:cs="宋体"/>
          <w:spacing w:val="-5"/>
          <w:position w:val="17"/>
          <w:sz w:val="24"/>
          <w:szCs w:val="24"/>
          <w14:textOutline w14:w="1536" w14:cap="flat" w14:cmpd="sng" w14:algn="ctr">
            <w14:solidFill>
              <w14:srgbClr w14:val="000000"/>
            </w14:solidFill>
            <w14:prstDash w14:val="solid"/>
            <w14:miter w14:val="0"/>
          </w14:textOutline>
        </w:rPr>
        <w:t>、对本次招标提出询问，</w:t>
      </w:r>
      <w:r>
        <w:rPr>
          <w:rFonts w:ascii="宋体" w:hAnsi="宋体" w:eastAsia="宋体" w:cs="宋体"/>
          <w:spacing w:val="-5"/>
          <w:position w:val="17"/>
          <w:sz w:val="24"/>
          <w:szCs w:val="24"/>
        </w:rPr>
        <w:t xml:space="preserve"> </w:t>
      </w:r>
      <w:r>
        <w:rPr>
          <w:rFonts w:ascii="宋体" w:hAnsi="宋体" w:eastAsia="宋体" w:cs="宋体"/>
          <w:spacing w:val="-5"/>
          <w:position w:val="17"/>
          <w:sz w:val="24"/>
          <w:szCs w:val="24"/>
          <w14:textOutline w14:w="1536" w14:cap="flat" w14:cmpd="sng" w14:algn="ctr">
            <w14:solidFill>
              <w14:srgbClr w14:val="000000"/>
            </w14:solidFill>
            <w14:prstDash w14:val="solid"/>
            <w14:miter w14:val="0"/>
          </w14:textOutline>
        </w:rPr>
        <w:t>请按以下方式联系。</w:t>
      </w:r>
    </w:p>
    <w:p>
      <w:pPr>
        <w:ind w:firstLine="480" w:firstLineChars="200"/>
        <w:rPr>
          <w:rFonts w:ascii="宋体" w:hAnsi="宋体" w:eastAsia="宋体" w:cs="宋体"/>
          <w:b/>
          <w:sz w:val="24"/>
        </w:rPr>
      </w:pPr>
      <w:bookmarkStart w:id="0" w:name="_Toc35393637"/>
      <w:bookmarkStart w:id="1" w:name="_Toc28359096"/>
      <w:bookmarkStart w:id="2" w:name="_Toc35393806"/>
      <w:bookmarkStart w:id="3" w:name="_Toc28359019"/>
      <w:bookmarkStart w:id="4" w:name="_Hlk128582449"/>
      <w:r>
        <w:rPr>
          <w:rFonts w:hint="eastAsia" w:ascii="宋体" w:hAnsi="宋体" w:eastAsia="宋体" w:cs="宋体"/>
          <w:sz w:val="24"/>
        </w:rPr>
        <w:t>1.采购人信息</w:t>
      </w:r>
      <w:bookmarkEnd w:id="0"/>
      <w:bookmarkEnd w:id="1"/>
      <w:bookmarkEnd w:id="2"/>
      <w:bookmarkEnd w:id="3"/>
    </w:p>
    <w:p>
      <w:pPr>
        <w:spacing w:line="360" w:lineRule="auto"/>
        <w:ind w:firstLine="480" w:firstLineChars="200"/>
        <w:rPr>
          <w:rFonts w:ascii="宋体" w:hAnsi="宋体" w:eastAsia="宋体"/>
          <w:sz w:val="24"/>
        </w:rPr>
      </w:pPr>
      <w:r>
        <w:rPr>
          <w:rFonts w:hint="eastAsia" w:ascii="宋体" w:hAnsi="宋体" w:eastAsia="宋体"/>
          <w:sz w:val="24"/>
        </w:rPr>
        <w:t xml:space="preserve">名    称：中国劳动关系学院 </w:t>
      </w:r>
    </w:p>
    <w:p>
      <w:pPr>
        <w:spacing w:line="360" w:lineRule="auto"/>
        <w:ind w:firstLine="480" w:firstLineChars="200"/>
        <w:rPr>
          <w:rFonts w:ascii="宋体" w:hAnsi="宋体" w:eastAsia="宋体"/>
          <w:sz w:val="24"/>
        </w:rPr>
      </w:pPr>
      <w:bookmarkStart w:id="5" w:name="_Toc28359020"/>
      <w:bookmarkStart w:id="6" w:name="_Toc35393638"/>
      <w:bookmarkStart w:id="7" w:name="_Toc28359097"/>
      <w:bookmarkStart w:id="8" w:name="_Toc35393807"/>
      <w:r>
        <w:rPr>
          <w:rFonts w:hint="eastAsia" w:ascii="宋体" w:hAnsi="宋体" w:eastAsia="宋体"/>
          <w:sz w:val="24"/>
        </w:rPr>
        <w:t xml:space="preserve">地    址：北京市海淀区增光路45号  </w:t>
      </w:r>
    </w:p>
    <w:p>
      <w:pPr>
        <w:spacing w:line="360" w:lineRule="auto"/>
        <w:ind w:firstLine="480" w:firstLineChars="200"/>
        <w:rPr>
          <w:rFonts w:ascii="宋体" w:hAnsi="宋体" w:eastAsia="宋体"/>
          <w:sz w:val="24"/>
        </w:rPr>
      </w:pPr>
      <w:r>
        <w:rPr>
          <w:rFonts w:hint="eastAsia" w:ascii="宋体" w:hAnsi="宋体" w:eastAsia="宋体"/>
          <w:sz w:val="24"/>
        </w:rPr>
        <w:t>联系方式：刘老师 010-88561791</w:t>
      </w:r>
      <w:bookmarkEnd w:id="4"/>
    </w:p>
    <w:p>
      <w:pPr>
        <w:spacing w:line="360" w:lineRule="auto"/>
        <w:ind w:firstLine="480" w:firstLineChars="200"/>
        <w:rPr>
          <w:rFonts w:ascii="宋体" w:hAnsi="宋体" w:eastAsia="宋体"/>
          <w:sz w:val="24"/>
        </w:rPr>
      </w:pPr>
      <w:r>
        <w:rPr>
          <w:rFonts w:hint="eastAsia" w:ascii="宋体" w:hAnsi="宋体" w:eastAsia="宋体"/>
          <w:sz w:val="24"/>
        </w:rPr>
        <w:t>2.采购代理机构信息</w:t>
      </w:r>
      <w:bookmarkEnd w:id="5"/>
      <w:bookmarkEnd w:id="6"/>
      <w:bookmarkEnd w:id="7"/>
      <w:bookmarkEnd w:id="8"/>
    </w:p>
    <w:p>
      <w:pPr>
        <w:spacing w:line="360" w:lineRule="auto"/>
        <w:ind w:firstLine="480" w:firstLineChars="200"/>
        <w:rPr>
          <w:rFonts w:ascii="宋体" w:hAnsi="宋体" w:eastAsia="宋体"/>
          <w:sz w:val="24"/>
        </w:rPr>
      </w:pPr>
      <w:r>
        <w:rPr>
          <w:rFonts w:hint="eastAsia" w:ascii="宋体" w:hAnsi="宋体" w:eastAsia="宋体"/>
          <w:sz w:val="24"/>
        </w:rPr>
        <w:t>名    称：建经投资咨询有限公司　</w:t>
      </w:r>
    </w:p>
    <w:p>
      <w:pPr>
        <w:spacing w:line="360" w:lineRule="auto"/>
        <w:ind w:firstLine="480" w:firstLineChars="200"/>
        <w:rPr>
          <w:rFonts w:ascii="宋体" w:hAnsi="宋体" w:eastAsia="宋体"/>
          <w:sz w:val="24"/>
        </w:rPr>
      </w:pPr>
      <w:r>
        <w:rPr>
          <w:rFonts w:hint="eastAsia" w:ascii="宋体" w:hAnsi="宋体" w:eastAsia="宋体"/>
          <w:sz w:val="24"/>
        </w:rPr>
        <w:t>地</w:t>
      </w:r>
      <w:r>
        <w:rPr>
          <w:rFonts w:hint="eastAsia" w:ascii="宋体" w:hAnsi="宋体" w:eastAsia="宋体"/>
          <w:sz w:val="24"/>
          <w:lang w:val="en-US" w:eastAsia="zh-CN"/>
        </w:rPr>
        <w:t xml:space="preserve">  </w:t>
      </w:r>
      <w:r>
        <w:rPr>
          <w:rFonts w:hint="eastAsia" w:ascii="宋体" w:hAnsi="宋体" w:eastAsia="宋体"/>
          <w:sz w:val="24"/>
        </w:rPr>
        <w:t>　址：北京市海淀区复兴路47号天行建商务大厦2003</w:t>
      </w:r>
    </w:p>
    <w:p>
      <w:pPr>
        <w:spacing w:line="360" w:lineRule="auto"/>
        <w:ind w:firstLine="480" w:firstLineChars="200"/>
        <w:rPr>
          <w:rFonts w:ascii="宋体" w:hAnsi="宋体" w:eastAsia="宋体"/>
          <w:sz w:val="24"/>
        </w:rPr>
      </w:pPr>
      <w:r>
        <w:rPr>
          <w:rFonts w:ascii="宋体" w:hAnsi="宋体" w:eastAsia="宋体"/>
          <w:sz w:val="24"/>
        </w:rPr>
        <w:t>联系方式：</w:t>
      </w:r>
      <w:r>
        <w:rPr>
          <w:rFonts w:hint="eastAsia" w:ascii="宋体" w:hAnsi="宋体" w:eastAsia="宋体"/>
          <w:sz w:val="24"/>
        </w:rPr>
        <w:t>李梦茹、向生建，15810609609、18190750055</w:t>
      </w:r>
    </w:p>
    <w:p>
      <w:pPr>
        <w:spacing w:line="360" w:lineRule="auto"/>
        <w:ind w:firstLine="480" w:firstLineChars="200"/>
        <w:rPr>
          <w:rFonts w:ascii="宋体" w:hAnsi="宋体" w:eastAsia="宋体" w:cs="宋体"/>
          <w:sz w:val="24"/>
        </w:rPr>
      </w:pPr>
      <w:r>
        <w:rPr>
          <w:rFonts w:ascii="宋体" w:hAnsi="宋体" w:eastAsia="宋体" w:cs="宋体"/>
          <w:sz w:val="24"/>
        </w:rPr>
        <w:t>3.项目联系方式</w:t>
      </w:r>
    </w:p>
    <w:p>
      <w:pPr>
        <w:spacing w:line="360" w:lineRule="auto"/>
        <w:ind w:firstLine="480" w:firstLineChars="200"/>
        <w:rPr>
          <w:rFonts w:ascii="宋体" w:hAnsi="宋体" w:eastAsia="宋体"/>
          <w:sz w:val="24"/>
        </w:rPr>
      </w:pPr>
      <w:r>
        <w:rPr>
          <w:rFonts w:ascii="宋体" w:hAnsi="宋体" w:eastAsia="宋体"/>
          <w:sz w:val="24"/>
        </w:rPr>
        <w:t>项目联系人：</w:t>
      </w:r>
      <w:r>
        <w:rPr>
          <w:rFonts w:hint="eastAsia" w:ascii="宋体" w:hAnsi="宋体" w:eastAsia="宋体"/>
          <w:sz w:val="24"/>
        </w:rPr>
        <w:t>李梦茹</w:t>
      </w:r>
      <w:r>
        <w:rPr>
          <w:rFonts w:ascii="宋体" w:hAnsi="宋体" w:eastAsia="宋体"/>
          <w:sz w:val="24"/>
        </w:rPr>
        <w:t>、向生建</w:t>
      </w:r>
    </w:p>
    <w:p>
      <w:pPr>
        <w:spacing w:line="360" w:lineRule="auto"/>
        <w:ind w:firstLine="480" w:firstLineChars="200"/>
        <w:rPr>
          <w:rFonts w:ascii="宋体" w:hAnsi="宋体" w:eastAsia="宋体"/>
          <w:sz w:val="24"/>
        </w:rPr>
      </w:pPr>
      <w:r>
        <w:rPr>
          <w:rFonts w:ascii="宋体" w:hAnsi="宋体" w:eastAsia="宋体"/>
          <w:sz w:val="24"/>
        </w:rPr>
        <w:t>电      话：</w:t>
      </w:r>
      <w:r>
        <w:rPr>
          <w:rFonts w:hint="eastAsia" w:ascii="宋体" w:hAnsi="宋体" w:eastAsia="宋体"/>
          <w:sz w:val="24"/>
        </w:rPr>
        <w:t>15810609609、18190750055</w:t>
      </w:r>
    </w:p>
    <w:p>
      <w:pPr>
        <w:sectPr>
          <w:footerReference r:id="rId9" w:type="default"/>
          <w:pgSz w:w="11907" w:h="16840"/>
          <w:pgMar w:top="1117" w:right="1133" w:bottom="1057" w:left="1700" w:header="878" w:footer="886" w:gutter="0"/>
          <w:pgNumType w:fmt="decimal"/>
          <w:cols w:space="720" w:num="1"/>
        </w:sectPr>
      </w:pPr>
    </w:p>
    <w:p>
      <w:pPr>
        <w:spacing w:before="352" w:line="690" w:lineRule="exact"/>
        <w:ind w:left="3420"/>
        <w:rPr>
          <w:rFonts w:ascii="宋体" w:hAnsi="宋体" w:eastAsia="宋体" w:cs="宋体"/>
          <w:sz w:val="36"/>
          <w:szCs w:val="36"/>
        </w:rPr>
      </w:pPr>
      <w:r>
        <w:pict>
          <v:rect id="_x0000_s1026" o:spid="_x0000_s1026" o:spt="1" style="position:absolute;left:0pt;margin-left:195.95pt;margin-top:650.05pt;height:46.3pt;width:0.5pt;mso-position-horizontal-relative:page;mso-position-vertical-relative:page;z-index:251694080;mso-width-relative:page;mso-height-relative:page;" fillcolor="#000000" filled="t" stroked="f" coordsize="21600,21600" o:allowincell="f">
            <v:path/>
            <v:fill on="t" focussize="0,0"/>
            <v:stroke on="f"/>
            <v:imagedata o:title=""/>
            <o:lock v:ext="edit"/>
          </v:rect>
        </w:pict>
      </w:r>
      <w:r>
        <w:rPr>
          <w:rFonts w:ascii="宋体" w:hAnsi="宋体" w:eastAsia="宋体" w:cs="宋体"/>
          <w:spacing w:val="-1"/>
          <w:position w:val="24"/>
          <w:sz w:val="36"/>
          <w:szCs w:val="36"/>
          <w14:textOutline w14:w="2311" w14:cap="flat" w14:cmpd="sng" w14:algn="ctr">
            <w14:solidFill>
              <w14:srgbClr w14:val="000000"/>
            </w14:solidFill>
            <w14:prstDash w14:val="solid"/>
            <w14:miter w14:val="0"/>
          </w14:textOutline>
        </w:rPr>
        <w:t>第二章</w:t>
      </w:r>
      <w:r>
        <w:rPr>
          <w:rFonts w:ascii="宋体" w:hAnsi="宋体" w:eastAsia="宋体" w:cs="宋体"/>
          <w:spacing w:val="-1"/>
          <w:position w:val="24"/>
          <w:sz w:val="36"/>
          <w:szCs w:val="36"/>
        </w:rPr>
        <w:t xml:space="preserve">   </w:t>
      </w:r>
      <w:r>
        <w:rPr>
          <w:rFonts w:ascii="宋体" w:hAnsi="宋体" w:eastAsia="宋体" w:cs="宋体"/>
          <w:spacing w:val="-1"/>
          <w:position w:val="24"/>
          <w:sz w:val="36"/>
          <w:szCs w:val="36"/>
          <w14:textOutline w14:w="2311" w14:cap="flat" w14:cmpd="sng" w14:algn="ctr">
            <w14:solidFill>
              <w14:srgbClr w14:val="000000"/>
            </w14:solidFill>
            <w14:prstDash w14:val="solid"/>
            <w14:miter w14:val="0"/>
          </w14:textOutline>
        </w:rPr>
        <w:t>投</w:t>
      </w:r>
      <w:r>
        <w:rPr>
          <w:rFonts w:ascii="宋体" w:hAnsi="宋体" w:eastAsia="宋体" w:cs="宋体"/>
          <w:position w:val="24"/>
          <w:sz w:val="36"/>
          <w:szCs w:val="36"/>
          <w14:textOutline w14:w="2311" w14:cap="flat" w14:cmpd="sng" w14:algn="ctr">
            <w14:solidFill>
              <w14:srgbClr w14:val="000000"/>
            </w14:solidFill>
            <w14:prstDash w14:val="solid"/>
            <w14:miter w14:val="0"/>
          </w14:textOutline>
        </w:rPr>
        <w:t>标人须知</w:t>
      </w:r>
    </w:p>
    <w:p>
      <w:pPr>
        <w:spacing w:line="221" w:lineRule="auto"/>
        <w:ind w:left="4009"/>
        <w:rPr>
          <w:rFonts w:ascii="宋体" w:hAnsi="宋体" w:eastAsia="宋体" w:cs="宋体"/>
          <w:sz w:val="28"/>
          <w:szCs w:val="28"/>
        </w:rPr>
      </w:pPr>
      <w:r>
        <w:rPr>
          <w:rFonts w:ascii="宋体" w:hAnsi="宋体" w:eastAsia="宋体" w:cs="宋体"/>
          <w:spacing w:val="-1"/>
          <w:sz w:val="28"/>
          <w:szCs w:val="28"/>
          <w14:textOutline w14:w="1803" w14:cap="flat" w14:cmpd="sng" w14:algn="ctr">
            <w14:solidFill>
              <w14:srgbClr w14:val="000000"/>
            </w14:solidFill>
            <w14:prstDash w14:val="solid"/>
            <w14:miter w14:val="0"/>
          </w14:textOutline>
        </w:rPr>
        <w:t>投标人须</w:t>
      </w:r>
      <w:r>
        <w:rPr>
          <w:rFonts w:ascii="宋体" w:hAnsi="宋体" w:eastAsia="宋体" w:cs="宋体"/>
          <w:sz w:val="28"/>
          <w:szCs w:val="28"/>
          <w14:textOutline w14:w="1803" w14:cap="flat" w14:cmpd="sng" w14:algn="ctr">
            <w14:solidFill>
              <w14:srgbClr w14:val="000000"/>
            </w14:solidFill>
            <w14:prstDash w14:val="solid"/>
            <w14:miter w14:val="0"/>
          </w14:textOutline>
        </w:rPr>
        <w:t>知资料表</w:t>
      </w:r>
    </w:p>
    <w:p>
      <w:pPr>
        <w:spacing w:line="372" w:lineRule="auto"/>
      </w:pPr>
    </w:p>
    <w:p>
      <w:pPr>
        <w:spacing w:before="78" w:line="373" w:lineRule="auto"/>
        <w:ind w:left="613" w:right="540" w:firstLine="461"/>
        <w:rPr>
          <w:rFonts w:ascii="宋体" w:hAnsi="宋体" w:eastAsia="宋体" w:cs="宋体"/>
          <w:sz w:val="24"/>
          <w:szCs w:val="24"/>
        </w:rPr>
      </w:pPr>
      <w:r>
        <w:rPr>
          <w:rFonts w:ascii="宋体" w:hAnsi="宋体" w:eastAsia="宋体" w:cs="宋体"/>
          <w:spacing w:val="1"/>
          <w:sz w:val="24"/>
          <w:szCs w:val="24"/>
        </w:rPr>
        <w:t>本表是对投标人须知的具体补充和修改，如有矛盾，均以本资料表为准。标记</w:t>
      </w:r>
      <w:r>
        <w:rPr>
          <w:spacing w:val="1"/>
          <w:sz w:val="24"/>
          <w:szCs w:val="24"/>
        </w:rPr>
        <w:t>“</w:t>
      </w:r>
      <w:r>
        <w:rPr>
          <w:b/>
          <w:bCs/>
          <w:spacing w:val="1"/>
          <w:sz w:val="24"/>
          <w:szCs w:val="24"/>
        </w:rPr>
        <w:t>■</w:t>
      </w:r>
      <w:r>
        <w:rPr>
          <w:spacing w:val="1"/>
          <w:sz w:val="24"/>
          <w:szCs w:val="24"/>
        </w:rPr>
        <w:t>”</w:t>
      </w:r>
      <w:r>
        <w:rPr>
          <w:sz w:val="24"/>
          <w:szCs w:val="24"/>
        </w:rPr>
        <w:t xml:space="preserve"> </w:t>
      </w:r>
      <w:r>
        <w:rPr>
          <w:rFonts w:ascii="宋体" w:hAnsi="宋体" w:eastAsia="宋体" w:cs="宋体"/>
          <w:spacing w:val="2"/>
          <w:sz w:val="24"/>
          <w:szCs w:val="24"/>
        </w:rPr>
        <w:t>的选项意为适用于本项目，标记</w:t>
      </w:r>
      <w:r>
        <w:rPr>
          <w:spacing w:val="1"/>
          <w:sz w:val="24"/>
          <w:szCs w:val="24"/>
        </w:rPr>
        <w:t xml:space="preserve">“□” </w:t>
      </w:r>
      <w:r>
        <w:rPr>
          <w:rFonts w:ascii="宋体" w:hAnsi="宋体" w:eastAsia="宋体" w:cs="宋体"/>
          <w:spacing w:val="1"/>
          <w:sz w:val="24"/>
          <w:szCs w:val="24"/>
        </w:rPr>
        <w:t>的选项意为不适用于本项目。</w:t>
      </w:r>
    </w:p>
    <w:p>
      <w:pPr>
        <w:spacing w:line="43" w:lineRule="auto"/>
        <w:rPr>
          <w:sz w:val="2"/>
        </w:rPr>
      </w:pPr>
    </w:p>
    <w:tbl>
      <w:tblPr>
        <w:tblStyle w:val="15"/>
        <w:tblW w:w="10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46"/>
        <w:gridCol w:w="3040"/>
        <w:gridCol w:w="3126"/>
        <w:gridCol w:w="6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2" w:type="dxa"/>
          </w:tcPr>
          <w:p>
            <w:pPr>
              <w:spacing w:before="180" w:line="220" w:lineRule="auto"/>
              <w:ind w:left="144"/>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条款号</w:t>
            </w:r>
          </w:p>
        </w:tc>
        <w:tc>
          <w:tcPr>
            <w:tcW w:w="1700" w:type="dxa"/>
          </w:tcPr>
          <w:p>
            <w:pPr>
              <w:spacing w:before="180" w:line="220" w:lineRule="auto"/>
              <w:ind w:left="616"/>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条目</w:t>
            </w:r>
          </w:p>
        </w:tc>
        <w:tc>
          <w:tcPr>
            <w:tcW w:w="7542" w:type="dxa"/>
            <w:gridSpan w:val="4"/>
          </w:tcPr>
          <w:p>
            <w:pPr>
              <w:spacing w:before="180" w:line="220" w:lineRule="auto"/>
              <w:ind w:left="3565"/>
              <w:rPr>
                <w:rFonts w:ascii="宋体" w:hAnsi="宋体" w:eastAsia="宋体" w:cs="宋体"/>
                <w:sz w:val="24"/>
                <w:szCs w:val="24"/>
              </w:rPr>
            </w:pPr>
            <w:r>
              <w:rPr>
                <w:rFonts w:ascii="宋体" w:hAnsi="宋体" w:eastAsia="宋体" w:cs="宋体"/>
                <w:spacing w:val="-11"/>
                <w:sz w:val="24"/>
                <w:szCs w:val="24"/>
                <w14:textOutline w14:w="1536" w14:cap="flat" w14:cmpd="sng" w14:algn="ctr">
                  <w14:solidFill>
                    <w14:srgbClr w14:val="000000"/>
                  </w14:solidFill>
                  <w14:prstDash w14:val="solid"/>
                  <w14:miter w14:val="0"/>
                </w14:textOutline>
              </w:rPr>
              <w:t>内</w:t>
            </w:r>
            <w:r>
              <w:rPr>
                <w:rFonts w:ascii="宋体" w:hAnsi="宋体" w:eastAsia="宋体" w:cs="宋体"/>
                <w:spacing w:val="-9"/>
                <w:sz w:val="24"/>
                <w:szCs w:val="24"/>
                <w14:textOutline w14:w="1536" w14:cap="flat" w14:cmpd="sng" w14:algn="ctr">
                  <w14:solidFill>
                    <w14:srgbClr w14:val="000000"/>
                  </w14:solidFill>
                  <w14:prstDash w14:val="solid"/>
                  <w14:miter w14:val="0"/>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tcPr>
          <w:p>
            <w:pPr>
              <w:spacing w:line="297" w:lineRule="auto"/>
            </w:pPr>
          </w:p>
          <w:p>
            <w:pPr>
              <w:spacing w:before="69" w:line="201" w:lineRule="auto"/>
              <w:ind w:left="320"/>
              <w:rPr>
                <w:sz w:val="24"/>
                <w:szCs w:val="24"/>
              </w:rPr>
            </w:pPr>
            <w:r>
              <w:rPr>
                <w:spacing w:val="10"/>
                <w:sz w:val="24"/>
                <w:szCs w:val="24"/>
              </w:rPr>
              <w:t>2.</w:t>
            </w:r>
            <w:r>
              <w:rPr>
                <w:spacing w:val="9"/>
                <w:sz w:val="24"/>
                <w:szCs w:val="24"/>
              </w:rPr>
              <w:t>2</w:t>
            </w:r>
          </w:p>
        </w:tc>
        <w:tc>
          <w:tcPr>
            <w:tcW w:w="1700"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项目属性</w:t>
            </w:r>
          </w:p>
        </w:tc>
        <w:tc>
          <w:tcPr>
            <w:tcW w:w="7542" w:type="dxa"/>
            <w:gridSpan w:val="4"/>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项目属性：</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■服务</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□货物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tcPr>
          <w:p>
            <w:pPr>
              <w:spacing w:line="297" w:lineRule="auto"/>
            </w:pPr>
          </w:p>
          <w:p>
            <w:pPr>
              <w:spacing w:before="69" w:line="201" w:lineRule="auto"/>
              <w:ind w:left="320"/>
              <w:rPr>
                <w:sz w:val="24"/>
                <w:szCs w:val="24"/>
              </w:rPr>
            </w:pPr>
            <w:r>
              <w:rPr>
                <w:spacing w:val="10"/>
                <w:sz w:val="24"/>
                <w:szCs w:val="24"/>
              </w:rPr>
              <w:t>2.</w:t>
            </w:r>
            <w:r>
              <w:rPr>
                <w:spacing w:val="9"/>
                <w:sz w:val="24"/>
                <w:szCs w:val="24"/>
              </w:rPr>
              <w:t>3</w:t>
            </w:r>
          </w:p>
        </w:tc>
        <w:tc>
          <w:tcPr>
            <w:tcW w:w="1700"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科研仪器设备</w:t>
            </w:r>
          </w:p>
        </w:tc>
        <w:tc>
          <w:tcPr>
            <w:tcW w:w="7542" w:type="dxa"/>
            <w:gridSpan w:val="4"/>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是否属于科研仪器设备采购项目：</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□是</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92" w:type="dxa"/>
          </w:tcPr>
          <w:p>
            <w:pPr>
              <w:spacing w:line="299" w:lineRule="auto"/>
            </w:pPr>
          </w:p>
          <w:p>
            <w:pPr>
              <w:widowControl w:val="0"/>
              <w:kinsoku/>
              <w:autoSpaceDE/>
              <w:autoSpaceDN/>
              <w:adjustRightInd/>
              <w:snapToGrid/>
              <w:spacing w:line="360" w:lineRule="auto"/>
              <w:ind w:firstLine="260" w:firstLineChars="100"/>
              <w:jc w:val="both"/>
              <w:textAlignment w:val="auto"/>
              <w:rPr>
                <w:sz w:val="24"/>
                <w:szCs w:val="24"/>
              </w:rPr>
            </w:pPr>
            <w:r>
              <w:rPr>
                <w:spacing w:val="10"/>
                <w:sz w:val="24"/>
                <w:szCs w:val="24"/>
              </w:rPr>
              <w:t>2.</w:t>
            </w:r>
            <w:r>
              <w:rPr>
                <w:spacing w:val="9"/>
                <w:sz w:val="24"/>
                <w:szCs w:val="24"/>
              </w:rPr>
              <w:t>4</w:t>
            </w:r>
          </w:p>
        </w:tc>
        <w:tc>
          <w:tcPr>
            <w:tcW w:w="1700"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核心产品</w:t>
            </w:r>
          </w:p>
        </w:tc>
        <w:tc>
          <w:tcPr>
            <w:tcW w:w="7542" w:type="dxa"/>
            <w:gridSpan w:val="4"/>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■关于核心产品本项目不适用。</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□本项目__包为单一产品采购项目。</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□本项目__包为非单一产品采购项目，核心产品为： 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92" w:type="dxa"/>
            <w:vMerge w:val="restart"/>
            <w:tcBorders>
              <w:bottom w:val="nil"/>
            </w:tcBorders>
          </w:tcPr>
          <w:p>
            <w:pPr>
              <w:spacing w:line="255" w:lineRule="auto"/>
            </w:pPr>
          </w:p>
          <w:p>
            <w:pPr>
              <w:spacing w:line="255" w:lineRule="auto"/>
            </w:pPr>
          </w:p>
          <w:p>
            <w:pPr>
              <w:spacing w:line="256" w:lineRule="auto"/>
            </w:pPr>
          </w:p>
          <w:p>
            <w:pPr>
              <w:widowControl w:val="0"/>
              <w:kinsoku/>
              <w:autoSpaceDE/>
              <w:autoSpaceDN/>
              <w:adjustRightInd/>
              <w:snapToGrid/>
              <w:spacing w:line="360" w:lineRule="auto"/>
              <w:ind w:firstLine="260" w:firstLineChars="100"/>
              <w:jc w:val="both"/>
              <w:textAlignment w:val="auto"/>
              <w:rPr>
                <w:sz w:val="24"/>
                <w:szCs w:val="24"/>
              </w:rPr>
            </w:pPr>
            <w:r>
              <w:rPr>
                <w:spacing w:val="10"/>
                <w:sz w:val="24"/>
                <w:szCs w:val="24"/>
              </w:rPr>
              <w:t>3</w:t>
            </w:r>
            <w:r>
              <w:rPr>
                <w:spacing w:val="9"/>
                <w:sz w:val="24"/>
                <w:szCs w:val="24"/>
              </w:rPr>
              <w:t>.1</w:t>
            </w:r>
          </w:p>
        </w:tc>
        <w:tc>
          <w:tcPr>
            <w:tcW w:w="1700"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现场考察</w:t>
            </w:r>
          </w:p>
        </w:tc>
        <w:tc>
          <w:tcPr>
            <w:tcW w:w="7542" w:type="dxa"/>
            <w:gridSpan w:val="4"/>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■不组织</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□组织，考察时间： __年_月_ 日_点_分 考察地点： ____________。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92" w:type="dxa"/>
            <w:vMerge w:val="continue"/>
            <w:tcBorders>
              <w:top w:val="nil"/>
            </w:tcBorders>
          </w:tcPr>
          <w:p/>
        </w:tc>
        <w:tc>
          <w:tcPr>
            <w:tcW w:w="1700"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开标前答疑会</w:t>
            </w:r>
          </w:p>
        </w:tc>
        <w:tc>
          <w:tcPr>
            <w:tcW w:w="7542" w:type="dxa"/>
            <w:gridSpan w:val="4"/>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■不召开</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□召开，召开时间： __年_月_ 日_点_分 召开地点： ____________。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992" w:type="dxa"/>
            <w:vAlign w:val="center"/>
          </w:tcPr>
          <w:p>
            <w:pPr>
              <w:spacing w:line="299" w:lineRule="auto"/>
              <w:ind w:firstLine="260" w:firstLineChars="100"/>
            </w:pPr>
            <w:r>
              <w:rPr>
                <w:spacing w:val="10"/>
                <w:sz w:val="24"/>
                <w:szCs w:val="24"/>
              </w:rPr>
              <w:t>4.1</w:t>
            </w:r>
          </w:p>
        </w:tc>
        <w:tc>
          <w:tcPr>
            <w:tcW w:w="1700" w:type="dxa"/>
            <w:vAlign w:val="center"/>
          </w:tcPr>
          <w:p>
            <w:pPr>
              <w:spacing w:line="299" w:lineRule="auto"/>
              <w:ind w:firstLine="480" w:firstLineChars="200"/>
            </w:pPr>
            <w:r>
              <w:rPr>
                <w:rFonts w:ascii="宋体" w:hAnsi="宋体" w:eastAsia="宋体" w:cstheme="minorBidi"/>
                <w:kern w:val="2"/>
                <w:sz w:val="24"/>
                <w:szCs w:val="24"/>
              </w:rPr>
              <w:t>样品</w:t>
            </w:r>
          </w:p>
        </w:tc>
        <w:tc>
          <w:tcPr>
            <w:tcW w:w="7542" w:type="dxa"/>
            <w:gridSpan w:val="4"/>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投标样品递交：</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■不需要</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□需要，具体要求如下：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92" w:type="dxa"/>
            <w:vMerge w:val="restart"/>
            <w:tcBorders>
              <w:bottom w:val="nil"/>
            </w:tcBorders>
          </w:tcPr>
          <w:p>
            <w:pPr>
              <w:spacing w:line="299" w:lineRule="auto"/>
            </w:pPr>
          </w:p>
          <w:p>
            <w:pPr>
              <w:spacing w:line="300" w:lineRule="auto"/>
            </w:pPr>
          </w:p>
          <w:p>
            <w:pPr>
              <w:spacing w:before="69" w:line="202" w:lineRule="auto"/>
              <w:ind w:left="209"/>
              <w:rPr>
                <w:sz w:val="24"/>
                <w:szCs w:val="24"/>
              </w:rPr>
            </w:pPr>
            <w:r>
              <w:rPr>
                <w:spacing w:val="12"/>
                <w:sz w:val="24"/>
                <w:szCs w:val="24"/>
              </w:rPr>
              <w:t>5</w:t>
            </w:r>
            <w:r>
              <w:rPr>
                <w:spacing w:val="11"/>
                <w:sz w:val="24"/>
                <w:szCs w:val="24"/>
              </w:rPr>
              <w:t>.2.5</w:t>
            </w:r>
          </w:p>
        </w:tc>
        <w:tc>
          <w:tcPr>
            <w:tcW w:w="1700" w:type="dxa"/>
            <w:vMerge w:val="restart"/>
            <w:tcBorders>
              <w:bottom w:val="nil"/>
            </w:tcBorders>
          </w:tcPr>
          <w:p>
            <w:pPr>
              <w:spacing w:line="284" w:lineRule="auto"/>
            </w:pPr>
          </w:p>
          <w:p>
            <w:pPr>
              <w:spacing w:line="285" w:lineRule="auto"/>
            </w:pPr>
          </w:p>
          <w:p>
            <w:pPr>
              <w:spacing w:before="78" w:line="221" w:lineRule="auto"/>
              <w:ind w:left="135"/>
              <w:rPr>
                <w:rFonts w:ascii="宋体" w:hAnsi="宋体" w:eastAsia="宋体" w:cs="宋体"/>
                <w:sz w:val="24"/>
                <w:szCs w:val="24"/>
              </w:rPr>
            </w:pPr>
            <w:r>
              <w:rPr>
                <w:rFonts w:ascii="宋体" w:hAnsi="宋体" w:eastAsia="宋体" w:cs="宋体"/>
                <w:spacing w:val="-2"/>
                <w:sz w:val="24"/>
                <w:szCs w:val="24"/>
              </w:rPr>
              <w:t>标的所</w:t>
            </w:r>
            <w:r>
              <w:rPr>
                <w:rFonts w:ascii="宋体" w:hAnsi="宋体" w:eastAsia="宋体" w:cs="宋体"/>
                <w:spacing w:val="-1"/>
                <w:sz w:val="24"/>
                <w:szCs w:val="24"/>
              </w:rPr>
              <w:t>属行业</w:t>
            </w:r>
          </w:p>
        </w:tc>
        <w:tc>
          <w:tcPr>
            <w:tcW w:w="6912" w:type="dxa"/>
            <w:gridSpan w:val="3"/>
            <w:tcBorders>
              <w:right w:val="nil"/>
            </w:tcBorders>
          </w:tcPr>
          <w:p>
            <w:pPr>
              <w:spacing w:before="44" w:line="211" w:lineRule="auto"/>
              <w:ind w:left="115"/>
              <w:rPr>
                <w:rFonts w:ascii="宋体" w:hAnsi="宋体" w:eastAsia="宋体" w:cs="宋体"/>
                <w:sz w:val="24"/>
                <w:szCs w:val="24"/>
              </w:rPr>
            </w:pPr>
            <w:r>
              <w:rPr>
                <w:rFonts w:ascii="宋体" w:hAnsi="宋体" w:eastAsia="宋体" w:cs="宋体"/>
                <w:spacing w:val="-4"/>
                <w:sz w:val="24"/>
                <w:szCs w:val="24"/>
              </w:rPr>
              <w:t>本项目采购标的对</w:t>
            </w:r>
            <w:r>
              <w:rPr>
                <w:rFonts w:ascii="宋体" w:hAnsi="宋体" w:eastAsia="宋体" w:cs="宋体"/>
                <w:spacing w:val="-2"/>
                <w:sz w:val="24"/>
                <w:szCs w:val="24"/>
              </w:rPr>
              <w:t>应的中小企业划分标准所属行业：</w:t>
            </w:r>
          </w:p>
        </w:tc>
        <w:tc>
          <w:tcPr>
            <w:tcW w:w="630" w:type="dxa"/>
            <w:vMerge w:val="restart"/>
            <w:tcBorders>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92" w:type="dxa"/>
            <w:vMerge w:val="continue"/>
            <w:tcBorders>
              <w:top w:val="nil"/>
              <w:bottom w:val="nil"/>
            </w:tcBorders>
          </w:tcPr>
          <w:p/>
        </w:tc>
        <w:tc>
          <w:tcPr>
            <w:tcW w:w="1700" w:type="dxa"/>
            <w:vMerge w:val="continue"/>
            <w:tcBorders>
              <w:top w:val="nil"/>
              <w:bottom w:val="nil"/>
            </w:tcBorders>
          </w:tcPr>
          <w:p/>
        </w:tc>
        <w:tc>
          <w:tcPr>
            <w:tcW w:w="746" w:type="dxa"/>
          </w:tcPr>
          <w:p>
            <w:pPr>
              <w:spacing w:before="110" w:line="222" w:lineRule="auto"/>
              <w:ind w:left="260"/>
              <w:rPr>
                <w:rFonts w:ascii="宋体" w:hAnsi="宋体" w:eastAsia="宋体" w:cs="宋体"/>
                <w:sz w:val="24"/>
                <w:szCs w:val="24"/>
              </w:rPr>
            </w:pPr>
            <w:r>
              <w:rPr>
                <w:rFonts w:ascii="宋体" w:hAnsi="宋体" w:eastAsia="宋体" w:cs="宋体"/>
                <w:spacing w:val="-3"/>
                <w:sz w:val="24"/>
                <w:szCs w:val="24"/>
              </w:rPr>
              <w:t>包</w:t>
            </w:r>
            <w:r>
              <w:rPr>
                <w:rFonts w:ascii="宋体" w:hAnsi="宋体" w:eastAsia="宋体" w:cs="宋体"/>
                <w:spacing w:val="-2"/>
                <w:sz w:val="24"/>
                <w:szCs w:val="24"/>
              </w:rPr>
              <w:t>号</w:t>
            </w:r>
          </w:p>
        </w:tc>
        <w:tc>
          <w:tcPr>
            <w:tcW w:w="3040" w:type="dxa"/>
          </w:tcPr>
          <w:p>
            <w:pPr>
              <w:spacing w:before="111" w:line="221" w:lineRule="auto"/>
              <w:ind w:left="926"/>
              <w:rPr>
                <w:rFonts w:ascii="宋体" w:hAnsi="宋体" w:eastAsia="宋体" w:cs="宋体"/>
                <w:sz w:val="24"/>
                <w:szCs w:val="24"/>
              </w:rPr>
            </w:pPr>
            <w:r>
              <w:rPr>
                <w:rFonts w:ascii="宋体" w:hAnsi="宋体" w:eastAsia="宋体" w:cs="宋体"/>
                <w:spacing w:val="-2"/>
                <w:sz w:val="24"/>
                <w:szCs w:val="24"/>
              </w:rPr>
              <w:t>标的名称</w:t>
            </w:r>
          </w:p>
        </w:tc>
        <w:tc>
          <w:tcPr>
            <w:tcW w:w="3126" w:type="dxa"/>
          </w:tcPr>
          <w:p>
            <w:pPr>
              <w:spacing w:before="111" w:line="221" w:lineRule="auto"/>
              <w:ind w:left="208"/>
              <w:rPr>
                <w:rFonts w:ascii="宋体" w:hAnsi="宋体" w:eastAsia="宋体" w:cs="宋体"/>
                <w:sz w:val="24"/>
                <w:szCs w:val="24"/>
              </w:rPr>
            </w:pPr>
            <w:r>
              <w:rPr>
                <w:rFonts w:ascii="宋体" w:hAnsi="宋体" w:eastAsia="宋体" w:cs="宋体"/>
                <w:spacing w:val="-4"/>
                <w:sz w:val="24"/>
                <w:szCs w:val="24"/>
              </w:rPr>
              <w:t>中小企</w:t>
            </w:r>
            <w:r>
              <w:rPr>
                <w:rFonts w:ascii="宋体" w:hAnsi="宋体" w:eastAsia="宋体" w:cs="宋体"/>
                <w:spacing w:val="-2"/>
                <w:sz w:val="24"/>
                <w:szCs w:val="24"/>
              </w:rPr>
              <w:t>业划分标准所属行业</w:t>
            </w:r>
          </w:p>
        </w:tc>
        <w:tc>
          <w:tcPr>
            <w:tcW w:w="630"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92" w:type="dxa"/>
            <w:vMerge w:val="continue"/>
            <w:tcBorders>
              <w:top w:val="nil"/>
              <w:bottom w:val="nil"/>
            </w:tcBorders>
          </w:tcPr>
          <w:p/>
        </w:tc>
        <w:tc>
          <w:tcPr>
            <w:tcW w:w="1700" w:type="dxa"/>
            <w:vMerge w:val="continue"/>
            <w:tcBorders>
              <w:top w:val="nil"/>
              <w:bottom w:val="nil"/>
            </w:tcBorders>
          </w:tcPr>
          <w:p/>
        </w:tc>
        <w:tc>
          <w:tcPr>
            <w:tcW w:w="746" w:type="dxa"/>
          </w:tcPr>
          <w:p>
            <w:pPr>
              <w:rPr>
                <w:rFonts w:eastAsia="宋体"/>
              </w:rPr>
            </w:pPr>
            <w:r>
              <w:rPr>
                <w:rFonts w:hint="eastAsia" w:eastAsia="宋体"/>
              </w:rPr>
              <w:t>01</w:t>
            </w:r>
          </w:p>
        </w:tc>
        <w:tc>
          <w:tcPr>
            <w:tcW w:w="3040" w:type="dxa"/>
          </w:tcPr>
          <w:p>
            <w:pPr>
              <w:spacing w:before="111" w:line="221" w:lineRule="auto"/>
              <w:rPr>
                <w:rFonts w:ascii="宋体" w:hAnsi="宋体" w:eastAsia="宋体" w:cs="宋体"/>
                <w:spacing w:val="-2"/>
                <w:sz w:val="24"/>
                <w:szCs w:val="24"/>
              </w:rPr>
            </w:pPr>
            <w:r>
              <w:rPr>
                <w:rFonts w:hint="eastAsia" w:ascii="宋体" w:hAnsi="宋体" w:eastAsia="宋体" w:cs="宋体"/>
                <w:spacing w:val="-2"/>
                <w:sz w:val="24"/>
                <w:szCs w:val="24"/>
              </w:rPr>
              <w:t>2024年中文电子资源采购</w:t>
            </w:r>
          </w:p>
        </w:tc>
        <w:tc>
          <w:tcPr>
            <w:tcW w:w="3126" w:type="dxa"/>
          </w:tcPr>
          <w:p>
            <w:pPr>
              <w:spacing w:before="111" w:line="221" w:lineRule="auto"/>
              <w:ind w:left="926"/>
              <w:rPr>
                <w:rFonts w:ascii="宋体" w:hAnsi="宋体" w:eastAsia="宋体" w:cs="宋体"/>
                <w:spacing w:val="-2"/>
                <w:sz w:val="24"/>
                <w:szCs w:val="24"/>
              </w:rPr>
            </w:pPr>
            <w:r>
              <w:rPr>
                <w:rFonts w:hint="eastAsia" w:ascii="宋体" w:hAnsi="宋体" w:eastAsia="宋体" w:cs="宋体"/>
                <w:spacing w:val="-2"/>
                <w:sz w:val="24"/>
                <w:szCs w:val="24"/>
              </w:rPr>
              <w:t>其他未列明行业</w:t>
            </w:r>
          </w:p>
        </w:tc>
        <w:tc>
          <w:tcPr>
            <w:tcW w:w="630"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92" w:type="dxa"/>
            <w:vMerge w:val="continue"/>
            <w:tcBorders>
              <w:top w:val="nil"/>
            </w:tcBorders>
          </w:tcPr>
          <w:p/>
        </w:tc>
        <w:tc>
          <w:tcPr>
            <w:tcW w:w="1700" w:type="dxa"/>
            <w:vMerge w:val="continue"/>
            <w:tcBorders>
              <w:top w:val="nil"/>
            </w:tcBorders>
          </w:tcPr>
          <w:p/>
        </w:tc>
        <w:tc>
          <w:tcPr>
            <w:tcW w:w="6912" w:type="dxa"/>
            <w:gridSpan w:val="3"/>
            <w:tcBorders>
              <w:right w:val="nil"/>
            </w:tcBorders>
          </w:tcPr>
          <w:p/>
        </w:tc>
        <w:tc>
          <w:tcPr>
            <w:tcW w:w="630"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2" w:type="dxa"/>
          </w:tcPr>
          <w:p>
            <w:pPr>
              <w:spacing w:line="302" w:lineRule="auto"/>
            </w:pPr>
          </w:p>
          <w:p>
            <w:pPr>
              <w:spacing w:before="69" w:line="201" w:lineRule="auto"/>
              <w:ind w:left="252"/>
              <w:rPr>
                <w:sz w:val="24"/>
                <w:szCs w:val="24"/>
              </w:rPr>
            </w:pPr>
            <w:r>
              <w:rPr>
                <w:spacing w:val="10"/>
                <w:sz w:val="24"/>
                <w:szCs w:val="24"/>
              </w:rPr>
              <w:t>11.2</w:t>
            </w:r>
          </w:p>
        </w:tc>
        <w:tc>
          <w:tcPr>
            <w:tcW w:w="1700" w:type="dxa"/>
          </w:tcPr>
          <w:p>
            <w:pPr>
              <w:spacing w:line="269" w:lineRule="auto"/>
            </w:pPr>
          </w:p>
          <w:p>
            <w:pPr>
              <w:spacing w:before="78" w:line="219" w:lineRule="auto"/>
              <w:ind w:left="377"/>
              <w:rPr>
                <w:rFonts w:ascii="宋体" w:hAnsi="宋体" w:eastAsia="宋体" w:cs="宋体"/>
                <w:sz w:val="24"/>
                <w:szCs w:val="24"/>
              </w:rPr>
            </w:pPr>
            <w:r>
              <w:rPr>
                <w:rFonts w:ascii="宋体" w:hAnsi="宋体" w:eastAsia="宋体" w:cs="宋体"/>
                <w:spacing w:val="-4"/>
                <w:sz w:val="24"/>
                <w:szCs w:val="24"/>
              </w:rPr>
              <w:t>投</w:t>
            </w:r>
            <w:r>
              <w:rPr>
                <w:rFonts w:ascii="宋体" w:hAnsi="宋体" w:eastAsia="宋体" w:cs="宋体"/>
                <w:spacing w:val="-2"/>
                <w:sz w:val="24"/>
                <w:szCs w:val="24"/>
              </w:rPr>
              <w:t>标报价</w:t>
            </w:r>
          </w:p>
        </w:tc>
        <w:tc>
          <w:tcPr>
            <w:tcW w:w="7542" w:type="dxa"/>
            <w:gridSpan w:val="4"/>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投标报价的特殊规定：</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■无</w:t>
            </w:r>
          </w:p>
          <w:p>
            <w:pPr>
              <w:widowControl w:val="0"/>
              <w:kinsoku/>
              <w:autoSpaceDE/>
              <w:autoSpaceDN/>
              <w:adjustRightInd/>
              <w:snapToGrid/>
              <w:spacing w:line="360" w:lineRule="auto"/>
              <w:jc w:val="both"/>
              <w:textAlignment w:val="auto"/>
              <w:rPr>
                <w:rFonts w:ascii="宋体" w:hAnsi="宋体" w:eastAsia="宋体" w:cs="宋体"/>
                <w:sz w:val="24"/>
                <w:szCs w:val="24"/>
              </w:rPr>
            </w:pPr>
            <w:r>
              <w:rPr>
                <w:rFonts w:ascii="宋体" w:hAnsi="宋体" w:eastAsia="宋体" w:cstheme="minorBidi"/>
                <w:kern w:val="2"/>
                <w:sz w:val="24"/>
                <w:szCs w:val="24"/>
              </w:rPr>
              <w:t>□有，具体情形： _____。</w:t>
            </w:r>
          </w:p>
        </w:tc>
      </w:tr>
    </w:tbl>
    <w:p/>
    <w:p>
      <w:pPr>
        <w:sectPr>
          <w:headerReference r:id="rId10" w:type="default"/>
          <w:footerReference r:id="rId11" w:type="default"/>
          <w:pgSz w:w="11907" w:h="16840"/>
          <w:pgMar w:top="1117" w:right="550" w:bottom="1057" w:left="1117" w:header="878" w:footer="886" w:gutter="0"/>
          <w:pgNumType w:fmt="decimal"/>
          <w:cols w:space="720" w:num="1"/>
        </w:sectPr>
      </w:pPr>
    </w:p>
    <w:p/>
    <w:p>
      <w:pPr>
        <w:spacing w:line="58" w:lineRule="exact"/>
      </w:pPr>
    </w:p>
    <w:tbl>
      <w:tblPr>
        <w:tblStyle w:val="15"/>
        <w:tblW w:w="10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2" w:type="dxa"/>
            <w:tcBorders>
              <w:bottom w:val="single" w:color="auto" w:sz="4" w:space="0"/>
            </w:tcBorders>
          </w:tcPr>
          <w:p>
            <w:pPr>
              <w:spacing w:before="182" w:line="220" w:lineRule="auto"/>
              <w:ind w:left="144"/>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条款号</w:t>
            </w:r>
          </w:p>
        </w:tc>
        <w:tc>
          <w:tcPr>
            <w:tcW w:w="1700" w:type="dxa"/>
            <w:tcBorders>
              <w:bottom w:val="single" w:color="auto" w:sz="4" w:space="0"/>
            </w:tcBorders>
          </w:tcPr>
          <w:p>
            <w:pPr>
              <w:spacing w:before="182" w:line="220" w:lineRule="auto"/>
              <w:ind w:left="616"/>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条目</w:t>
            </w:r>
          </w:p>
        </w:tc>
        <w:tc>
          <w:tcPr>
            <w:tcW w:w="7542" w:type="dxa"/>
          </w:tcPr>
          <w:p>
            <w:pPr>
              <w:spacing w:before="182" w:line="220" w:lineRule="auto"/>
              <w:ind w:left="3565"/>
              <w:rPr>
                <w:rFonts w:ascii="宋体" w:hAnsi="宋体" w:eastAsia="宋体" w:cs="宋体"/>
                <w:sz w:val="24"/>
                <w:szCs w:val="24"/>
              </w:rPr>
            </w:pPr>
            <w:r>
              <w:rPr>
                <w:rFonts w:ascii="宋体" w:hAnsi="宋体" w:eastAsia="宋体" w:cs="宋体"/>
                <w:spacing w:val="-11"/>
                <w:sz w:val="24"/>
                <w:szCs w:val="24"/>
                <w14:textOutline w14:w="1536" w14:cap="flat" w14:cmpd="sng" w14:algn="ctr">
                  <w14:solidFill>
                    <w14:srgbClr w14:val="000000"/>
                  </w14:solidFill>
                  <w14:prstDash w14:val="solid"/>
                  <w14:miter w14:val="0"/>
                </w14:textOutline>
              </w:rPr>
              <w:t>内</w:t>
            </w:r>
            <w:r>
              <w:rPr>
                <w:rFonts w:ascii="宋体" w:hAnsi="宋体" w:eastAsia="宋体" w:cs="宋体"/>
                <w:spacing w:val="-9"/>
                <w:sz w:val="24"/>
                <w:szCs w:val="24"/>
                <w14:textOutline w14:w="1536" w14:cap="flat" w14:cmpd="sng" w14:algn="ctr">
                  <w14:solidFill>
                    <w14:srgbClr w14:val="000000"/>
                  </w14:solidFill>
                  <w14:prstDash w14:val="solid"/>
                  <w14:miter w14:val="0"/>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92" w:type="dxa"/>
            <w:tcBorders>
              <w:top w:val="single" w:color="auto" w:sz="4" w:space="0"/>
              <w:left w:val="single" w:color="auto" w:sz="4" w:space="0"/>
              <w:bottom w:val="single" w:color="auto" w:sz="4" w:space="0"/>
            </w:tcBorders>
          </w:tcPr>
          <w:p>
            <w:pPr>
              <w:spacing w:line="453" w:lineRule="auto"/>
            </w:pPr>
          </w:p>
          <w:p>
            <w:pPr>
              <w:spacing w:before="69" w:line="201" w:lineRule="auto"/>
              <w:ind w:left="253"/>
              <w:rPr>
                <w:sz w:val="24"/>
                <w:szCs w:val="24"/>
              </w:rPr>
            </w:pPr>
            <w:r>
              <w:rPr>
                <w:spacing w:val="10"/>
                <w:sz w:val="24"/>
                <w:szCs w:val="24"/>
              </w:rPr>
              <w:t>12.1</w:t>
            </w:r>
          </w:p>
        </w:tc>
        <w:tc>
          <w:tcPr>
            <w:tcW w:w="1700" w:type="dxa"/>
            <w:tcBorders>
              <w:top w:val="single" w:color="auto" w:sz="4" w:space="0"/>
              <w:bottom w:val="single" w:color="auto" w:sz="4" w:space="0"/>
              <w:right w:val="single" w:color="auto" w:sz="4" w:space="0"/>
            </w:tcBorders>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投标保证金</w:t>
            </w:r>
          </w:p>
        </w:tc>
        <w:tc>
          <w:tcPr>
            <w:tcW w:w="7542" w:type="dxa"/>
            <w:tcBorders>
              <w:left w:val="single" w:color="auto" w:sz="4" w:space="0"/>
            </w:tcBorders>
          </w:tcPr>
          <w:p>
            <w:pPr>
              <w:spacing w:line="360" w:lineRule="auto"/>
              <w:rPr>
                <w:rFonts w:ascii="宋体" w:hAnsi="宋体" w:eastAsia="宋体"/>
                <w:sz w:val="24"/>
                <w:szCs w:val="24"/>
              </w:rPr>
            </w:pPr>
            <w:r>
              <w:rPr>
                <w:rFonts w:hint="eastAsia" w:ascii="宋体" w:hAnsi="宋体" w:eastAsia="宋体"/>
                <w:sz w:val="24"/>
                <w:szCs w:val="24"/>
              </w:rPr>
              <w:t>1、投标保证金金额：26,000.00（大写：贰万陆仟元整）</w:t>
            </w:r>
          </w:p>
          <w:p>
            <w:pPr>
              <w:spacing w:line="360" w:lineRule="auto"/>
              <w:rPr>
                <w:rFonts w:ascii="宋体" w:hAnsi="宋体" w:eastAsia="宋体"/>
                <w:sz w:val="24"/>
                <w:szCs w:val="24"/>
              </w:rPr>
            </w:pPr>
            <w:r>
              <w:rPr>
                <w:rFonts w:hint="eastAsia" w:ascii="宋体" w:hAnsi="宋体" w:eastAsia="宋体"/>
                <w:sz w:val="24"/>
                <w:szCs w:val="24"/>
              </w:rPr>
              <w:t>2、保证金形式：</w:t>
            </w:r>
          </w:p>
          <w:p>
            <w:pPr>
              <w:spacing w:line="360" w:lineRule="auto"/>
              <w:rPr>
                <w:rFonts w:ascii="宋体" w:hAnsi="宋体" w:eastAsia="宋体"/>
                <w:sz w:val="24"/>
                <w:szCs w:val="24"/>
              </w:rPr>
            </w:pPr>
            <w:r>
              <w:rPr>
                <w:rFonts w:hint="eastAsia" w:ascii="宋体" w:hAnsi="宋体" w:eastAsia="宋体"/>
                <w:sz w:val="24"/>
                <w:szCs w:val="24"/>
              </w:rPr>
              <w:t>（1）银行转账（对公转账）、支票、汇票、本票等非现金形式，并在投标文件中附投标保证金缴纳凭证复印件。</w:t>
            </w:r>
          </w:p>
          <w:p>
            <w:pPr>
              <w:spacing w:line="360" w:lineRule="auto"/>
              <w:rPr>
                <w:rFonts w:ascii="宋体" w:hAnsi="宋体" w:eastAsia="宋体"/>
                <w:sz w:val="24"/>
                <w:szCs w:val="24"/>
              </w:rPr>
            </w:pPr>
            <w:r>
              <w:rPr>
                <w:rFonts w:hint="eastAsia" w:ascii="宋体" w:hAnsi="宋体" w:eastAsia="宋体"/>
                <w:sz w:val="24"/>
                <w:szCs w:val="24"/>
              </w:rPr>
              <w:t>（2）由具有融资性担保机构经营许可证的试点专业担保机构出具的投标担保函。</w:t>
            </w:r>
          </w:p>
          <w:p>
            <w:pPr>
              <w:spacing w:line="360" w:lineRule="auto"/>
              <w:rPr>
                <w:rFonts w:ascii="宋体" w:hAnsi="宋体" w:eastAsia="宋体"/>
                <w:sz w:val="24"/>
                <w:szCs w:val="24"/>
              </w:rPr>
            </w:pPr>
            <w:r>
              <w:rPr>
                <w:rFonts w:hint="eastAsia" w:ascii="宋体" w:hAnsi="宋体"/>
                <w:sz w:val="24"/>
                <w:szCs w:val="24"/>
              </w:rPr>
              <w:t>3、</w:t>
            </w:r>
            <w:r>
              <w:rPr>
                <w:rFonts w:hint="eastAsia" w:ascii="宋体" w:hAnsi="宋体" w:eastAsia="宋体"/>
                <w:sz w:val="24"/>
                <w:szCs w:val="24"/>
              </w:rPr>
              <w:t>递交方式：</w:t>
            </w:r>
          </w:p>
          <w:p>
            <w:pPr>
              <w:spacing w:line="360" w:lineRule="auto"/>
              <w:rPr>
                <w:rFonts w:ascii="宋体" w:hAnsi="宋体" w:eastAsia="宋体"/>
                <w:sz w:val="24"/>
                <w:szCs w:val="24"/>
              </w:rPr>
            </w:pPr>
            <w:r>
              <w:rPr>
                <w:rFonts w:hint="eastAsia" w:ascii="宋体" w:hAnsi="宋体" w:eastAsia="宋体"/>
                <w:sz w:val="24"/>
                <w:szCs w:val="24"/>
              </w:rPr>
              <w:t>（1）递交要求：</w:t>
            </w:r>
          </w:p>
          <w:p>
            <w:pPr>
              <w:spacing w:line="360" w:lineRule="auto"/>
              <w:rPr>
                <w:rFonts w:ascii="宋体" w:hAnsi="宋体" w:eastAsia="宋体"/>
                <w:sz w:val="24"/>
                <w:szCs w:val="24"/>
              </w:rPr>
            </w:pPr>
            <w:r>
              <w:rPr>
                <w:rFonts w:hint="eastAsia" w:ascii="宋体" w:hAnsi="宋体" w:eastAsia="宋体"/>
                <w:sz w:val="24"/>
                <w:szCs w:val="24"/>
              </w:rPr>
              <w:t xml:space="preserve">■采用银行汇款、电汇支付的投标保证金，必须保证开标会前到达采购代理机构指定账户(需备注投标编号)。    </w:t>
            </w:r>
          </w:p>
          <w:p>
            <w:pPr>
              <w:spacing w:line="360" w:lineRule="auto"/>
              <w:rPr>
                <w:rFonts w:ascii="宋体" w:hAnsi="宋体" w:eastAsia="宋体"/>
                <w:sz w:val="24"/>
                <w:szCs w:val="24"/>
              </w:rPr>
            </w:pPr>
            <w:r>
              <w:rPr>
                <w:rFonts w:hint="eastAsia" w:ascii="宋体" w:hAnsi="宋体" w:eastAsia="宋体"/>
                <w:sz w:val="24"/>
                <w:szCs w:val="24"/>
              </w:rPr>
              <w:t>账户名称: 建经投资咨询有限公司北京分公司</w:t>
            </w:r>
          </w:p>
          <w:p>
            <w:pPr>
              <w:spacing w:line="360" w:lineRule="auto"/>
              <w:rPr>
                <w:rFonts w:ascii="宋体" w:hAnsi="宋体" w:eastAsia="宋体"/>
                <w:sz w:val="24"/>
                <w:szCs w:val="24"/>
              </w:rPr>
            </w:pPr>
            <w:r>
              <w:rPr>
                <w:rFonts w:hint="eastAsia" w:ascii="宋体" w:hAnsi="宋体" w:eastAsia="宋体"/>
                <w:sz w:val="24"/>
                <w:szCs w:val="24"/>
              </w:rPr>
              <w:t>账    号: 11050170360000000627</w:t>
            </w:r>
          </w:p>
          <w:p>
            <w:pPr>
              <w:spacing w:line="360" w:lineRule="auto"/>
              <w:rPr>
                <w:rFonts w:ascii="宋体" w:hAnsi="宋体" w:eastAsia="宋体"/>
                <w:sz w:val="24"/>
                <w:szCs w:val="24"/>
              </w:rPr>
            </w:pPr>
            <w:r>
              <w:rPr>
                <w:rFonts w:hint="eastAsia" w:ascii="宋体" w:hAnsi="宋体" w:eastAsia="宋体"/>
                <w:sz w:val="24"/>
                <w:szCs w:val="24"/>
              </w:rPr>
              <w:t>开户银行: 中国建设银行北京长安支行</w:t>
            </w:r>
          </w:p>
          <w:p>
            <w:pPr>
              <w:spacing w:line="360" w:lineRule="auto"/>
              <w:rPr>
                <w:rFonts w:ascii="宋体" w:hAnsi="宋体" w:eastAsia="宋体"/>
                <w:sz w:val="24"/>
                <w:szCs w:val="24"/>
              </w:rPr>
            </w:pPr>
            <w:r>
              <w:rPr>
                <w:rFonts w:hint="eastAsia" w:ascii="宋体" w:hAnsi="宋体" w:eastAsia="宋体"/>
                <w:sz w:val="24"/>
                <w:szCs w:val="24"/>
              </w:rPr>
              <w:t>■采用投标担保函形式递交的应随投标文件一并提交。</w:t>
            </w:r>
          </w:p>
          <w:p>
            <w:pPr>
              <w:spacing w:line="360" w:lineRule="auto"/>
              <w:rPr>
                <w:rFonts w:ascii="宋体" w:hAnsi="宋体" w:eastAsia="宋体"/>
                <w:sz w:val="24"/>
                <w:szCs w:val="24"/>
              </w:rPr>
            </w:pPr>
            <w:r>
              <w:rPr>
                <w:rFonts w:hint="eastAsia" w:ascii="宋体" w:hAnsi="宋体" w:eastAsia="宋体"/>
                <w:sz w:val="24"/>
                <w:szCs w:val="24"/>
              </w:rPr>
              <w:t xml:space="preserve">注：投标人应将投标保证金的凭证发到jjzxzb@126.com </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（2）投标保证金在招标文件规定的</w:t>
            </w:r>
            <w:r>
              <w:rPr>
                <w:rFonts w:ascii="宋体" w:hAnsi="宋体" w:eastAsia="宋体" w:cstheme="minorBidi"/>
                <w:kern w:val="2"/>
                <w:sz w:val="24"/>
                <w:szCs w:val="24"/>
              </w:rPr>
              <w:t>投标</w:t>
            </w:r>
            <w:r>
              <w:rPr>
                <w:rFonts w:hint="eastAsia" w:ascii="宋体" w:hAnsi="宋体" w:eastAsia="宋体"/>
                <w:sz w:val="24"/>
                <w:szCs w:val="24"/>
              </w:rPr>
              <w:t>文件递交截止时间未能到达采购代理机构指定账户的，均视为无投标保证金，投标保证金有效期与</w:t>
            </w:r>
            <w:r>
              <w:rPr>
                <w:rFonts w:ascii="宋体" w:hAnsi="宋体" w:eastAsia="宋体" w:cstheme="minorBidi"/>
                <w:kern w:val="2"/>
                <w:sz w:val="24"/>
                <w:szCs w:val="24"/>
              </w:rPr>
              <w:t>投标</w:t>
            </w:r>
            <w:r>
              <w:rPr>
                <w:rFonts w:hint="eastAsia" w:ascii="宋体" w:hAnsi="宋体" w:eastAsia="宋体"/>
                <w:sz w:val="24"/>
                <w:szCs w:val="24"/>
              </w:rPr>
              <w:t>有效期一致。</w:t>
            </w:r>
          </w:p>
          <w:p>
            <w:pPr>
              <w:spacing w:line="360" w:lineRule="auto"/>
              <w:rPr>
                <w:rFonts w:ascii="宋体" w:hAnsi="宋体" w:eastAsia="宋体"/>
                <w:sz w:val="24"/>
                <w:szCs w:val="24"/>
              </w:rPr>
            </w:pPr>
            <w:r>
              <w:rPr>
                <w:rFonts w:hint="eastAsia" w:ascii="宋体" w:hAnsi="宋体" w:eastAsia="宋体"/>
                <w:sz w:val="24"/>
                <w:szCs w:val="24"/>
              </w:rPr>
              <w:t xml:space="preserve">注意事项： </w:t>
            </w:r>
          </w:p>
          <w:p>
            <w:pPr>
              <w:spacing w:line="360" w:lineRule="auto"/>
              <w:rPr>
                <w:rFonts w:ascii="宋体" w:hAnsi="宋体" w:eastAsia="宋体"/>
                <w:sz w:val="24"/>
                <w:szCs w:val="24"/>
              </w:rPr>
            </w:pPr>
            <w:r>
              <w:rPr>
                <w:rFonts w:hint="eastAsia" w:ascii="宋体" w:hAnsi="宋体" w:eastAsia="宋体"/>
                <w:sz w:val="24"/>
                <w:szCs w:val="24"/>
              </w:rPr>
              <w:t>1）务必备注款项用途：投标保证金，因款项用途备注不明确或错误导致的错款，不可作为保证金使用，需要在规定时间内重新支付，错款在项目结束后统一退还。</w:t>
            </w:r>
          </w:p>
          <w:p>
            <w:pPr>
              <w:spacing w:line="360" w:lineRule="auto"/>
              <w:rPr>
                <w:rFonts w:hint="eastAsia" w:ascii="宋体" w:hAnsi="宋体" w:eastAsia="宋体"/>
                <w:sz w:val="24"/>
                <w:szCs w:val="24"/>
              </w:rPr>
            </w:pPr>
            <w:r>
              <w:rPr>
                <w:rFonts w:hint="eastAsia" w:ascii="宋体" w:hAnsi="宋体" w:eastAsia="宋体"/>
                <w:sz w:val="24"/>
                <w:szCs w:val="24"/>
              </w:rPr>
              <w:t xml:space="preserve">2）务必备注项目名称、编号及包号，可简写，不可不填。 </w:t>
            </w:r>
          </w:p>
          <w:p>
            <w:pPr>
              <w:spacing w:line="360" w:lineRule="auto"/>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eastAsia="宋体"/>
                <w:sz w:val="24"/>
                <w:szCs w:val="24"/>
              </w:rPr>
              <w:t>未备注项目名称、编号及包号财务部门不予受理，后果由投标人自行承担。</w:t>
            </w:r>
          </w:p>
        </w:tc>
      </w:tr>
    </w:tbl>
    <w:p>
      <w:pPr>
        <w:spacing w:line="297" w:lineRule="auto"/>
        <w:sectPr>
          <w:footerReference r:id="rId12" w:type="default"/>
          <w:pgSz w:w="11907" w:h="16840"/>
          <w:pgMar w:top="1117" w:right="550" w:bottom="1060" w:left="1117" w:header="878" w:footer="886" w:gutter="0"/>
          <w:pgNumType w:fmt="decimal" w:start="5"/>
          <w:cols w:space="720" w:num="1"/>
        </w:sectPr>
      </w:pPr>
    </w:p>
    <w:tbl>
      <w:tblPr>
        <w:tblStyle w:val="15"/>
        <w:tblW w:w="10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92" w:type="dxa"/>
          </w:tcPr>
          <w:p>
            <w:pPr>
              <w:spacing w:line="297" w:lineRule="auto"/>
            </w:pPr>
          </w:p>
          <w:p>
            <w:pPr>
              <w:spacing w:before="69" w:line="201" w:lineRule="auto"/>
              <w:ind w:left="140"/>
              <w:rPr>
                <w:sz w:val="24"/>
                <w:szCs w:val="24"/>
              </w:rPr>
            </w:pPr>
            <w:r>
              <w:rPr>
                <w:spacing w:val="13"/>
                <w:sz w:val="24"/>
                <w:szCs w:val="24"/>
              </w:rPr>
              <w:t>1</w:t>
            </w:r>
            <w:r>
              <w:rPr>
                <w:spacing w:val="11"/>
                <w:sz w:val="24"/>
                <w:szCs w:val="24"/>
              </w:rPr>
              <w:t>2.7.2</w:t>
            </w:r>
          </w:p>
        </w:tc>
        <w:tc>
          <w:tcPr>
            <w:tcW w:w="1700" w:type="dxa"/>
            <w:tcBorders>
              <w:top w:val="nil"/>
            </w:tcBorders>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tc>
        <w:tc>
          <w:tcPr>
            <w:tcW w:w="7542"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投标保证金可以不予退还的其他情形：</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□无</w:t>
            </w:r>
          </w:p>
          <w:p>
            <w:pPr>
              <w:spacing w:line="360" w:lineRule="auto"/>
              <w:rPr>
                <w:rFonts w:ascii="宋体" w:hAnsi="宋体" w:eastAsia="宋体"/>
                <w:sz w:val="24"/>
                <w:szCs w:val="24"/>
              </w:rPr>
            </w:pPr>
            <w:r>
              <w:rPr>
                <w:rFonts w:ascii="宋体" w:hAnsi="宋体" w:eastAsia="宋体"/>
                <w:sz w:val="24"/>
                <w:szCs w:val="24"/>
              </w:rPr>
              <w:t>■有，具体情形：</w:t>
            </w:r>
          </w:p>
          <w:p>
            <w:pPr>
              <w:spacing w:line="360" w:lineRule="auto"/>
              <w:rPr>
                <w:rFonts w:ascii="宋体" w:hAnsi="宋体" w:eastAsia="宋体"/>
                <w:sz w:val="24"/>
                <w:szCs w:val="24"/>
              </w:rPr>
            </w:pPr>
            <w:r>
              <w:rPr>
                <w:rFonts w:ascii="宋体" w:hAnsi="宋体" w:eastAsia="宋体"/>
                <w:sz w:val="24"/>
                <w:szCs w:val="24"/>
              </w:rPr>
              <w:t>1、在采购人确定</w:t>
            </w:r>
            <w:r>
              <w:rPr>
                <w:rFonts w:hint="eastAsia" w:ascii="宋体" w:hAnsi="宋体" w:eastAsia="宋体"/>
                <w:sz w:val="24"/>
                <w:szCs w:val="24"/>
              </w:rPr>
              <w:t>中标人</w:t>
            </w:r>
            <w:r>
              <w:rPr>
                <w:rFonts w:ascii="宋体" w:hAnsi="宋体" w:eastAsia="宋体"/>
                <w:sz w:val="24"/>
                <w:szCs w:val="24"/>
              </w:rPr>
              <w:t>以前放弃</w:t>
            </w:r>
            <w:r>
              <w:rPr>
                <w:rFonts w:hint="eastAsia" w:ascii="宋体" w:hAnsi="宋体" w:eastAsia="宋体"/>
                <w:sz w:val="24"/>
                <w:szCs w:val="24"/>
              </w:rPr>
              <w:t>中标</w:t>
            </w:r>
            <w:r>
              <w:rPr>
                <w:rFonts w:ascii="宋体" w:hAnsi="宋体" w:eastAsia="宋体"/>
                <w:sz w:val="24"/>
                <w:szCs w:val="24"/>
              </w:rPr>
              <w:t>候选资格的；</w:t>
            </w:r>
          </w:p>
          <w:p>
            <w:pPr>
              <w:spacing w:line="360" w:lineRule="auto"/>
              <w:rPr>
                <w:rFonts w:ascii="宋体" w:hAnsi="宋体" w:eastAsia="宋体"/>
                <w:sz w:val="24"/>
                <w:szCs w:val="24"/>
              </w:rPr>
            </w:pPr>
            <w:r>
              <w:rPr>
                <w:rFonts w:ascii="宋体" w:hAnsi="宋体" w:eastAsia="宋体"/>
                <w:sz w:val="24"/>
                <w:szCs w:val="24"/>
              </w:rPr>
              <w:t>2、由于</w:t>
            </w:r>
            <w:r>
              <w:rPr>
                <w:rFonts w:hint="eastAsia" w:ascii="宋体" w:hAnsi="宋体" w:eastAsia="宋体"/>
                <w:sz w:val="24"/>
                <w:szCs w:val="24"/>
              </w:rPr>
              <w:t>中标人</w:t>
            </w:r>
            <w:r>
              <w:rPr>
                <w:rFonts w:ascii="宋体" w:hAnsi="宋体" w:eastAsia="宋体"/>
                <w:sz w:val="24"/>
                <w:szCs w:val="24"/>
              </w:rPr>
              <w:t>的原因未能按照</w:t>
            </w:r>
            <w:r>
              <w:rPr>
                <w:rFonts w:hint="eastAsia" w:ascii="宋体" w:hAnsi="宋体" w:eastAsia="宋体"/>
                <w:sz w:val="24"/>
                <w:szCs w:val="24"/>
              </w:rPr>
              <w:t>招标</w:t>
            </w:r>
            <w:r>
              <w:rPr>
                <w:rFonts w:ascii="宋体" w:hAnsi="宋体" w:eastAsia="宋体"/>
                <w:sz w:val="24"/>
                <w:szCs w:val="24"/>
              </w:rPr>
              <w:t>文件的规定交纳履约保证金的；</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sz w:val="24"/>
                <w:szCs w:val="24"/>
              </w:rPr>
              <w:t>3、</w:t>
            </w:r>
            <w:r>
              <w:rPr>
                <w:rFonts w:hint="eastAsia" w:ascii="宋体" w:hAnsi="宋体" w:eastAsia="宋体"/>
                <w:sz w:val="24"/>
                <w:szCs w:val="24"/>
              </w:rPr>
              <w:t>中标</w:t>
            </w:r>
            <w:r>
              <w:rPr>
                <w:rFonts w:ascii="宋体" w:hAnsi="宋体" w:eastAsia="宋体"/>
                <w:sz w:val="24"/>
                <w:szCs w:val="24"/>
              </w:rPr>
              <w:t>未按要求向采购代理机构交纳代理费；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tcPr>
          <w:p>
            <w:pPr>
              <w:spacing w:before="58" w:line="201" w:lineRule="auto"/>
              <w:ind w:left="253"/>
              <w:rPr>
                <w:sz w:val="24"/>
                <w:szCs w:val="24"/>
              </w:rPr>
            </w:pPr>
            <w:r>
              <w:rPr>
                <w:spacing w:val="10"/>
                <w:sz w:val="24"/>
                <w:szCs w:val="24"/>
              </w:rPr>
              <w:t>13.1</w:t>
            </w:r>
          </w:p>
        </w:tc>
        <w:tc>
          <w:tcPr>
            <w:tcW w:w="1700"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投标有效期</w:t>
            </w:r>
          </w:p>
        </w:tc>
        <w:tc>
          <w:tcPr>
            <w:tcW w:w="7542"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自提交投标文件的截止之日起算</w:t>
            </w:r>
            <w:r>
              <w:rPr>
                <w:rFonts w:hint="eastAsia" w:ascii="宋体" w:hAnsi="宋体" w:eastAsia="宋体" w:cstheme="minorBidi"/>
                <w:b/>
                <w:bCs/>
                <w:kern w:val="2"/>
                <w:sz w:val="24"/>
                <w:szCs w:val="24"/>
              </w:rPr>
              <w:t xml:space="preserve"> 90 </w:t>
            </w:r>
            <w:r>
              <w:rPr>
                <w:rFonts w:ascii="宋体" w:hAnsi="宋体" w:eastAsia="宋体" w:cstheme="minorBidi"/>
                <w:kern w:val="2"/>
                <w:sz w:val="24"/>
                <w:szCs w:val="24"/>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tcPr>
          <w:p>
            <w:pPr>
              <w:spacing w:before="58" w:line="201" w:lineRule="auto"/>
              <w:ind w:left="253"/>
              <w:rPr>
                <w:rFonts w:eastAsia="宋体"/>
                <w:spacing w:val="10"/>
                <w:sz w:val="24"/>
                <w:szCs w:val="24"/>
              </w:rPr>
            </w:pPr>
            <w:r>
              <w:rPr>
                <w:rFonts w:hint="eastAsia" w:eastAsia="宋体"/>
                <w:spacing w:val="10"/>
                <w:sz w:val="24"/>
                <w:szCs w:val="24"/>
              </w:rPr>
              <w:t>14.1</w:t>
            </w:r>
          </w:p>
        </w:tc>
        <w:tc>
          <w:tcPr>
            <w:tcW w:w="1700"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hint="eastAsia" w:ascii="宋体" w:hAnsi="宋体" w:eastAsia="宋体" w:cstheme="minorBidi"/>
                <w:kern w:val="2"/>
                <w:sz w:val="24"/>
                <w:szCs w:val="24"/>
              </w:rPr>
              <w:t>投标文件份数</w:t>
            </w:r>
          </w:p>
        </w:tc>
        <w:tc>
          <w:tcPr>
            <w:tcW w:w="7542"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hint="eastAsia" w:ascii="宋体" w:hAnsi="宋体" w:eastAsia="宋体" w:cstheme="minorBidi"/>
                <w:kern w:val="2"/>
                <w:sz w:val="24"/>
                <w:szCs w:val="24"/>
              </w:rPr>
              <w:t>投标文件正本1份，副本4份，电子版文件2份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992" w:type="dxa"/>
            <w:tcBorders>
              <w:bottom w:val="single" w:color="auto" w:sz="4" w:space="0"/>
            </w:tcBorders>
          </w:tcPr>
          <w:p>
            <w:pPr>
              <w:spacing w:line="254" w:lineRule="auto"/>
            </w:pPr>
          </w:p>
          <w:p>
            <w:pPr>
              <w:spacing w:line="254" w:lineRule="auto"/>
            </w:pPr>
          </w:p>
          <w:p>
            <w:pPr>
              <w:spacing w:line="254" w:lineRule="auto"/>
            </w:pPr>
          </w:p>
          <w:p>
            <w:pPr>
              <w:spacing w:before="69" w:line="201" w:lineRule="auto"/>
              <w:ind w:left="244"/>
              <w:rPr>
                <w:sz w:val="24"/>
                <w:szCs w:val="24"/>
              </w:rPr>
            </w:pPr>
            <w:r>
              <w:rPr>
                <w:spacing w:val="13"/>
                <w:sz w:val="24"/>
                <w:szCs w:val="24"/>
              </w:rPr>
              <w:t>2</w:t>
            </w:r>
            <w:r>
              <w:rPr>
                <w:spacing w:val="12"/>
                <w:sz w:val="24"/>
                <w:szCs w:val="24"/>
              </w:rPr>
              <w:t>2.1</w:t>
            </w:r>
          </w:p>
        </w:tc>
        <w:tc>
          <w:tcPr>
            <w:tcW w:w="1700" w:type="dxa"/>
            <w:tcBorders>
              <w:bottom w:val="single" w:color="auto" w:sz="4" w:space="0"/>
            </w:tcBorders>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确定中标人</w:t>
            </w:r>
          </w:p>
        </w:tc>
        <w:tc>
          <w:tcPr>
            <w:tcW w:w="7542"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 xml:space="preserve">中标候选人并列的，采购人是否委托评标委员会确定中标人： </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sz w:val="24"/>
                <w:szCs w:val="24"/>
              </w:rPr>
              <w:t>■</w:t>
            </w:r>
            <w:r>
              <w:rPr>
                <w:rFonts w:ascii="宋体" w:hAnsi="宋体" w:eastAsia="宋体" w:cstheme="minorBidi"/>
                <w:kern w:val="2"/>
                <w:sz w:val="24"/>
                <w:szCs w:val="24"/>
              </w:rPr>
              <w:t>否</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□是</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中标候选人并列的，按照以下方式确定中标人：</w:t>
            </w:r>
          </w:p>
          <w:p>
            <w:pPr>
              <w:widowControl w:val="0"/>
              <w:kinsoku/>
              <w:autoSpaceDE/>
              <w:autoSpaceDN/>
              <w:adjustRightInd/>
              <w:snapToGrid/>
              <w:spacing w:line="360" w:lineRule="auto"/>
              <w:jc w:val="both"/>
              <w:textAlignment w:val="auto"/>
              <w:rPr>
                <w:rFonts w:hint="default" w:ascii="宋体" w:hAnsi="宋体" w:eastAsia="宋体" w:cstheme="minorBidi"/>
                <w:color w:val="auto"/>
                <w:kern w:val="2"/>
                <w:sz w:val="24"/>
                <w:szCs w:val="24"/>
                <w:lang w:val="en-US"/>
              </w:rPr>
            </w:pPr>
            <w:r>
              <w:rPr>
                <w:rFonts w:ascii="宋体" w:hAnsi="宋体" w:eastAsia="宋体"/>
                <w:sz w:val="24"/>
                <w:szCs w:val="24"/>
              </w:rPr>
              <w:t>■</w:t>
            </w:r>
            <w:r>
              <w:rPr>
                <w:rFonts w:ascii="宋体" w:hAnsi="宋体" w:eastAsia="宋体" w:cstheme="minorBidi"/>
                <w:kern w:val="2"/>
                <w:sz w:val="24"/>
                <w:szCs w:val="24"/>
              </w:rPr>
              <w:t>得分且投标报价均相同的，</w:t>
            </w:r>
            <w:r>
              <w:rPr>
                <w:rFonts w:hint="eastAsia" w:ascii="宋体" w:hAnsi="宋体" w:eastAsia="宋体" w:cstheme="minorBidi"/>
                <w:color w:val="auto"/>
                <w:kern w:val="2"/>
                <w:sz w:val="24"/>
                <w:szCs w:val="24"/>
                <w:lang w:val="en-US" w:eastAsia="zh-CN"/>
              </w:rPr>
              <w:t>以技术评分得分高者为中标人</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6" w:hRule="atLeast"/>
        </w:trPr>
        <w:tc>
          <w:tcPr>
            <w:tcW w:w="992" w:type="dxa"/>
            <w:tcBorders>
              <w:top w:val="single" w:color="auto" w:sz="4" w:space="0"/>
              <w:left w:val="single" w:color="auto" w:sz="4" w:space="0"/>
              <w:bottom w:val="single" w:color="auto" w:sz="4" w:space="0"/>
            </w:tcBorders>
          </w:tcPr>
          <w:p>
            <w:pPr>
              <w:spacing w:line="253" w:lineRule="auto"/>
            </w:pPr>
          </w:p>
          <w:p>
            <w:pPr>
              <w:spacing w:line="254" w:lineRule="auto"/>
            </w:pPr>
          </w:p>
          <w:p>
            <w:pPr>
              <w:spacing w:line="254" w:lineRule="auto"/>
            </w:pPr>
          </w:p>
          <w:p>
            <w:pPr>
              <w:spacing w:before="69" w:line="202" w:lineRule="auto"/>
              <w:ind w:left="244"/>
              <w:rPr>
                <w:sz w:val="24"/>
                <w:szCs w:val="24"/>
              </w:rPr>
            </w:pPr>
            <w:r>
              <w:rPr>
                <w:spacing w:val="13"/>
                <w:sz w:val="24"/>
                <w:szCs w:val="24"/>
              </w:rPr>
              <w:t>2</w:t>
            </w:r>
            <w:r>
              <w:rPr>
                <w:spacing w:val="12"/>
                <w:sz w:val="24"/>
                <w:szCs w:val="24"/>
              </w:rPr>
              <w:t>5.5</w:t>
            </w:r>
          </w:p>
        </w:tc>
        <w:tc>
          <w:tcPr>
            <w:tcW w:w="1700" w:type="dxa"/>
            <w:tcBorders>
              <w:top w:val="single" w:color="auto" w:sz="4" w:space="0"/>
              <w:bottom w:val="single" w:color="auto" w:sz="4" w:space="0"/>
              <w:right w:val="single" w:color="auto" w:sz="4" w:space="0"/>
            </w:tcBorders>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分包</w:t>
            </w:r>
          </w:p>
        </w:tc>
        <w:tc>
          <w:tcPr>
            <w:tcW w:w="7542" w:type="dxa"/>
            <w:tcBorders>
              <w:left w:val="single" w:color="auto" w:sz="4" w:space="0"/>
            </w:tcBorders>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本项目的非主体、非关键性工作是否允许分包：</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sz w:val="24"/>
                <w:szCs w:val="24"/>
              </w:rPr>
              <w:t>■</w:t>
            </w:r>
            <w:r>
              <w:rPr>
                <w:rFonts w:ascii="宋体" w:hAnsi="宋体" w:eastAsia="宋体" w:cstheme="minorBidi"/>
                <w:kern w:val="2"/>
                <w:sz w:val="24"/>
                <w:szCs w:val="24"/>
              </w:rPr>
              <w:t>不允许</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□允许，具体要求：</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(1)可以分包履行的具体内容：</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(2)允许分包的金额或者比例：</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(3)其他要求： 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2" w:type="dxa"/>
            <w:tcBorders>
              <w:top w:val="single" w:color="auto" w:sz="4" w:space="0"/>
            </w:tcBorders>
            <w:vAlign w:val="center"/>
          </w:tcPr>
          <w:p>
            <w:pPr>
              <w:spacing w:before="60" w:line="202" w:lineRule="auto"/>
              <w:ind w:left="131"/>
              <w:jc w:val="center"/>
              <w:rPr>
                <w:sz w:val="24"/>
                <w:szCs w:val="24"/>
              </w:rPr>
            </w:pPr>
            <w:r>
              <w:rPr>
                <w:spacing w:val="13"/>
                <w:sz w:val="24"/>
                <w:szCs w:val="24"/>
              </w:rPr>
              <w:t>26.1.</w:t>
            </w:r>
            <w:r>
              <w:rPr>
                <w:spacing w:val="12"/>
                <w:sz w:val="24"/>
                <w:szCs w:val="24"/>
              </w:rPr>
              <w:t>1</w:t>
            </w:r>
          </w:p>
        </w:tc>
        <w:tc>
          <w:tcPr>
            <w:tcW w:w="1700" w:type="dxa"/>
            <w:tcBorders>
              <w:top w:val="single" w:color="auto" w:sz="4" w:space="0"/>
            </w:tcBorders>
            <w:vAlign w:val="bottom"/>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询问</w:t>
            </w:r>
          </w:p>
        </w:tc>
        <w:tc>
          <w:tcPr>
            <w:tcW w:w="7542" w:type="dxa"/>
            <w:vAlign w:val="center"/>
          </w:tcPr>
          <w:p>
            <w:pPr>
              <w:widowControl w:val="0"/>
              <w:kinsoku/>
              <w:autoSpaceDE/>
              <w:autoSpaceDN/>
              <w:adjustRightInd/>
              <w:snapToGrid/>
              <w:spacing w:line="360" w:lineRule="auto"/>
              <w:jc w:val="left"/>
              <w:textAlignment w:val="auto"/>
              <w:rPr>
                <w:rFonts w:ascii="宋体" w:hAnsi="宋体" w:eastAsia="宋体" w:cstheme="minorBidi"/>
                <w:kern w:val="2"/>
                <w:sz w:val="24"/>
                <w:szCs w:val="24"/>
              </w:rPr>
            </w:pPr>
            <w:r>
              <w:rPr>
                <w:rFonts w:ascii="宋体" w:hAnsi="宋体" w:eastAsia="宋体" w:cstheme="minorBidi"/>
                <w:kern w:val="2"/>
                <w:sz w:val="24"/>
                <w:szCs w:val="24"/>
              </w:rPr>
              <w:t>询问送达形式：</w:t>
            </w:r>
            <w:r>
              <w:rPr>
                <w:rFonts w:hint="eastAsia" w:ascii="宋体" w:hAnsi="宋体" w:eastAsia="宋体" w:cstheme="minorBidi"/>
                <w:kern w:val="2"/>
                <w:sz w:val="24"/>
                <w:szCs w:val="24"/>
              </w:rPr>
              <w:t>书面形式</w:t>
            </w:r>
            <w:r>
              <w:rPr>
                <w:rFonts w:ascii="宋体" w:hAnsi="宋体" w:eastAsia="宋体" w:cstheme="minorBidi"/>
                <w:kern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92" w:type="dxa"/>
          </w:tcPr>
          <w:p>
            <w:pPr>
              <w:spacing w:line="456" w:lineRule="auto"/>
            </w:pPr>
          </w:p>
          <w:p>
            <w:pPr>
              <w:spacing w:before="69" w:line="201" w:lineRule="auto"/>
              <w:ind w:left="244"/>
              <w:rPr>
                <w:sz w:val="24"/>
                <w:szCs w:val="24"/>
              </w:rPr>
            </w:pPr>
            <w:r>
              <w:rPr>
                <w:spacing w:val="13"/>
                <w:sz w:val="24"/>
                <w:szCs w:val="24"/>
              </w:rPr>
              <w:t>2</w:t>
            </w:r>
            <w:r>
              <w:rPr>
                <w:spacing w:val="12"/>
                <w:sz w:val="24"/>
                <w:szCs w:val="24"/>
              </w:rPr>
              <w:t>6.3</w:t>
            </w:r>
          </w:p>
        </w:tc>
        <w:tc>
          <w:tcPr>
            <w:tcW w:w="1700"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联系方式</w:t>
            </w:r>
          </w:p>
        </w:tc>
        <w:tc>
          <w:tcPr>
            <w:tcW w:w="7542" w:type="dxa"/>
          </w:tcPr>
          <w:p>
            <w:pPr>
              <w:spacing w:line="360" w:lineRule="auto"/>
              <w:rPr>
                <w:rFonts w:ascii="宋体" w:hAnsi="宋体" w:eastAsia="宋体"/>
                <w:sz w:val="24"/>
                <w:szCs w:val="24"/>
              </w:rPr>
            </w:pPr>
            <w:r>
              <w:rPr>
                <w:rFonts w:hint="eastAsia" w:ascii="宋体" w:hAnsi="宋体" w:eastAsia="宋体"/>
                <w:sz w:val="24"/>
                <w:szCs w:val="24"/>
              </w:rPr>
              <w:t>接收询问和质疑的联系方式</w:t>
            </w:r>
          </w:p>
          <w:p>
            <w:pPr>
              <w:spacing w:line="360" w:lineRule="auto"/>
              <w:rPr>
                <w:rFonts w:ascii="宋体" w:hAnsi="宋体" w:eastAsia="宋体"/>
                <w:sz w:val="24"/>
                <w:szCs w:val="24"/>
              </w:rPr>
            </w:pPr>
            <w:r>
              <w:rPr>
                <w:rFonts w:hint="eastAsia" w:ascii="宋体" w:hAnsi="宋体" w:eastAsia="宋体"/>
                <w:sz w:val="24"/>
                <w:szCs w:val="24"/>
              </w:rPr>
              <w:t>联系部门：招标部；</w:t>
            </w:r>
          </w:p>
          <w:p>
            <w:pPr>
              <w:spacing w:line="360" w:lineRule="auto"/>
              <w:rPr>
                <w:rFonts w:ascii="宋体" w:hAnsi="宋体" w:eastAsia="宋体"/>
                <w:sz w:val="24"/>
                <w:szCs w:val="24"/>
              </w:rPr>
            </w:pPr>
            <w:r>
              <w:rPr>
                <w:rFonts w:hint="eastAsia" w:ascii="宋体" w:hAnsi="宋体" w:eastAsia="宋体"/>
                <w:sz w:val="24"/>
                <w:szCs w:val="24"/>
              </w:rPr>
              <w:t>联系电话：15810609609；</w:t>
            </w:r>
          </w:p>
          <w:p>
            <w:pPr>
              <w:spacing w:line="360" w:lineRule="auto"/>
              <w:rPr>
                <w:rFonts w:ascii="宋体" w:hAnsi="宋体" w:eastAsia="宋体" w:cstheme="minorBidi"/>
                <w:kern w:val="2"/>
                <w:sz w:val="24"/>
                <w:szCs w:val="24"/>
              </w:rPr>
            </w:pPr>
            <w:r>
              <w:rPr>
                <w:rFonts w:hint="eastAsia" w:ascii="宋体" w:hAnsi="宋体" w:eastAsia="宋体"/>
                <w:sz w:val="24"/>
                <w:szCs w:val="24"/>
              </w:rPr>
              <w:t>通讯地址：北京市海淀区复兴路47号天行建商务大厦2003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92" w:type="dxa"/>
          </w:tcPr>
          <w:p>
            <w:pPr>
              <w:spacing w:line="306" w:lineRule="auto"/>
            </w:pPr>
          </w:p>
          <w:p>
            <w:pPr>
              <w:spacing w:line="306" w:lineRule="auto"/>
            </w:pPr>
          </w:p>
          <w:p>
            <w:pPr>
              <w:spacing w:before="69" w:line="201" w:lineRule="auto"/>
              <w:ind w:left="359"/>
              <w:rPr>
                <w:sz w:val="24"/>
                <w:szCs w:val="24"/>
              </w:rPr>
            </w:pPr>
            <w:r>
              <w:rPr>
                <w:spacing w:val="10"/>
                <w:sz w:val="24"/>
                <w:szCs w:val="24"/>
              </w:rPr>
              <w:t>2</w:t>
            </w:r>
            <w:r>
              <w:rPr>
                <w:spacing w:val="9"/>
                <w:sz w:val="24"/>
                <w:szCs w:val="24"/>
              </w:rPr>
              <w:t>7</w:t>
            </w:r>
          </w:p>
        </w:tc>
        <w:tc>
          <w:tcPr>
            <w:tcW w:w="1700"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代理费</w:t>
            </w:r>
          </w:p>
        </w:tc>
        <w:tc>
          <w:tcPr>
            <w:tcW w:w="7542"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收费对象：</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□采购人</w:t>
            </w:r>
          </w:p>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sz w:val="24"/>
                <w:szCs w:val="24"/>
              </w:rPr>
              <w:t>■</w:t>
            </w:r>
            <w:r>
              <w:rPr>
                <w:rFonts w:ascii="宋体" w:hAnsi="宋体" w:eastAsia="宋体" w:cstheme="minorBidi"/>
                <w:kern w:val="2"/>
                <w:sz w:val="24"/>
                <w:szCs w:val="24"/>
              </w:rPr>
              <w:t>中标人</w:t>
            </w:r>
          </w:p>
          <w:p>
            <w:pPr>
              <w:spacing w:line="360" w:lineRule="auto"/>
              <w:rPr>
                <w:rFonts w:hint="eastAsia" w:ascii="宋体" w:hAnsi="宋体" w:eastAsia="宋体"/>
                <w:sz w:val="24"/>
                <w:szCs w:val="24"/>
              </w:rPr>
            </w:pPr>
            <w:r>
              <w:rPr>
                <w:rFonts w:hint="eastAsia" w:ascii="宋体" w:hAnsi="宋体" w:eastAsia="宋体"/>
                <w:sz w:val="24"/>
                <w:szCs w:val="24"/>
              </w:rPr>
              <w:t>收费标准</w:t>
            </w:r>
            <w:r>
              <w:rPr>
                <w:rFonts w:ascii="宋体" w:hAnsi="宋体" w:eastAsia="宋体"/>
                <w:sz w:val="24"/>
                <w:szCs w:val="24"/>
              </w:rPr>
              <w:t>:以原国家计委《招标代理服务收费管理暂行办法》</w:t>
            </w:r>
            <w:r>
              <w:rPr>
                <w:rFonts w:hint="eastAsia" w:ascii="宋体" w:hAnsi="宋体" w:eastAsia="宋体"/>
                <w:sz w:val="24"/>
                <w:szCs w:val="24"/>
              </w:rPr>
              <w:t>(计价格【2002】1980)号文件规定</w:t>
            </w:r>
            <w:r>
              <w:rPr>
                <w:rFonts w:ascii="宋体" w:hAnsi="宋体" w:eastAsia="宋体"/>
                <w:sz w:val="24"/>
                <w:szCs w:val="24"/>
              </w:rPr>
              <w:t>，</w:t>
            </w:r>
            <w:r>
              <w:rPr>
                <w:rFonts w:hint="eastAsia" w:ascii="宋体" w:hAnsi="宋体" w:eastAsia="宋体"/>
                <w:sz w:val="24"/>
                <w:szCs w:val="24"/>
              </w:rPr>
              <w:t>服务类下浮20%；</w:t>
            </w:r>
          </w:p>
          <w:p>
            <w:pPr>
              <w:spacing w:line="360" w:lineRule="auto"/>
              <w:rPr>
                <w:rFonts w:ascii="宋体" w:hAnsi="宋体" w:eastAsia="宋体" w:cstheme="minorBidi"/>
                <w:kern w:val="2"/>
                <w:sz w:val="24"/>
                <w:szCs w:val="24"/>
              </w:rPr>
            </w:pPr>
            <w:r>
              <w:rPr>
                <w:rFonts w:ascii="宋体" w:hAnsi="宋体" w:eastAsia="宋体" w:cstheme="minorBidi"/>
                <w:kern w:val="2"/>
                <w:sz w:val="24"/>
                <w:szCs w:val="24"/>
              </w:rPr>
              <w:t>缴纳时间：</w:t>
            </w:r>
            <w:r>
              <w:rPr>
                <w:rFonts w:hint="eastAsia" w:ascii="宋体" w:hAnsi="宋体" w:eastAsia="宋体" w:cstheme="minorBidi"/>
                <w:kern w:val="2"/>
                <w:sz w:val="24"/>
                <w:szCs w:val="24"/>
              </w:rPr>
              <w:t>中标人在领取中标通知书时同时缴纳</w:t>
            </w:r>
            <w:r>
              <w:rPr>
                <w:rFonts w:ascii="宋体" w:hAnsi="宋体" w:eastAsia="宋体" w:cstheme="minorBidi"/>
                <w:kern w:val="2"/>
                <w:sz w:val="24"/>
                <w:szCs w:val="24"/>
              </w:rPr>
              <w:t>。</w:t>
            </w:r>
          </w:p>
        </w:tc>
      </w:tr>
    </w:tbl>
    <w:p/>
    <w:p>
      <w:pPr>
        <w:sectPr>
          <w:footerReference r:id="rId13" w:type="default"/>
          <w:pgSz w:w="11907" w:h="16840"/>
          <w:pgMar w:top="1117" w:right="550" w:bottom="1060" w:left="1117" w:header="878" w:footer="886" w:gutter="0"/>
          <w:pgNumType w:fmt="decimal" w:start="6"/>
          <w:cols w:space="720" w:num="1"/>
        </w:sectPr>
      </w:pPr>
    </w:p>
    <w:p>
      <w:pPr>
        <w:spacing w:line="244" w:lineRule="auto"/>
      </w:pPr>
    </w:p>
    <w:p>
      <w:pPr>
        <w:spacing w:line="244" w:lineRule="auto"/>
      </w:pPr>
    </w:p>
    <w:p>
      <w:pPr>
        <w:spacing w:before="91" w:line="221" w:lineRule="auto"/>
        <w:ind w:left="3847"/>
        <w:rPr>
          <w:rFonts w:ascii="宋体" w:hAnsi="宋体" w:eastAsia="宋体" w:cs="宋体"/>
          <w:sz w:val="28"/>
          <w:szCs w:val="28"/>
        </w:rPr>
      </w:pPr>
      <w:r>
        <w:rPr>
          <w:rFonts w:ascii="宋体" w:hAnsi="宋体" w:eastAsia="宋体" w:cs="宋体"/>
          <w:spacing w:val="-2"/>
          <w:sz w:val="28"/>
          <w:szCs w:val="28"/>
          <w14:textOutline w14:w="1803" w14:cap="flat" w14:cmpd="sng" w14:algn="ctr">
            <w14:solidFill>
              <w14:srgbClr w14:val="000000"/>
            </w14:solidFill>
            <w14:prstDash w14:val="solid"/>
            <w14:miter w14:val="0"/>
          </w14:textOutline>
        </w:rPr>
        <w:t>投标人</w:t>
      </w:r>
      <w:r>
        <w:rPr>
          <w:rFonts w:ascii="宋体" w:hAnsi="宋体" w:eastAsia="宋体" w:cs="宋体"/>
          <w:spacing w:val="-1"/>
          <w:sz w:val="28"/>
          <w:szCs w:val="28"/>
          <w14:textOutline w14:w="1803" w14:cap="flat" w14:cmpd="sng" w14:algn="ctr">
            <w14:solidFill>
              <w14:srgbClr w14:val="000000"/>
            </w14:solidFill>
            <w14:prstDash w14:val="solid"/>
            <w14:miter w14:val="0"/>
          </w14:textOutline>
        </w:rPr>
        <w:t>须知</w:t>
      </w:r>
    </w:p>
    <w:p>
      <w:pPr>
        <w:spacing w:before="268" w:line="221" w:lineRule="auto"/>
        <w:ind w:left="3836"/>
        <w:rPr>
          <w:rFonts w:ascii="宋体" w:hAnsi="宋体" w:eastAsia="宋体" w:cs="宋体"/>
          <w:sz w:val="28"/>
          <w:szCs w:val="28"/>
        </w:rPr>
      </w:pPr>
      <w:r>
        <w:rPr>
          <w:rFonts w:ascii="宋体" w:hAnsi="宋体" w:eastAsia="宋体" w:cs="宋体"/>
          <w:spacing w:val="3"/>
          <w:sz w:val="28"/>
          <w:szCs w:val="28"/>
          <w14:textOutline w14:w="1803" w14:cap="flat" w14:cmpd="sng" w14:algn="ctr">
            <w14:solidFill>
              <w14:srgbClr w14:val="000000"/>
            </w14:solidFill>
            <w14:prstDash w14:val="solid"/>
            <w14:miter w14:val="0"/>
          </w14:textOutline>
        </w:rPr>
        <w:t>一</w:t>
      </w:r>
      <w:r>
        <w:rPr>
          <w:rFonts w:ascii="宋体" w:hAnsi="宋体" w:eastAsia="宋体" w:cs="宋体"/>
          <w:spacing w:val="3"/>
          <w:sz w:val="28"/>
          <w:szCs w:val="28"/>
        </w:rPr>
        <w:t xml:space="preserve">   </w:t>
      </w:r>
      <w:r>
        <w:rPr>
          <w:rFonts w:ascii="宋体" w:hAnsi="宋体" w:eastAsia="宋体" w:cs="宋体"/>
          <w:spacing w:val="3"/>
          <w:sz w:val="28"/>
          <w:szCs w:val="28"/>
          <w14:textOutline w14:w="1803" w14:cap="flat" w14:cmpd="sng" w14:algn="ctr">
            <w14:solidFill>
              <w14:srgbClr w14:val="000000"/>
            </w14:solidFill>
            <w14:prstDash w14:val="solid"/>
            <w14:miter w14:val="0"/>
          </w14:textOutline>
        </w:rPr>
        <w:t>说</w:t>
      </w:r>
      <w:r>
        <w:rPr>
          <w:rFonts w:ascii="宋体" w:hAnsi="宋体" w:eastAsia="宋体" w:cs="宋体"/>
          <w:spacing w:val="3"/>
          <w:sz w:val="28"/>
          <w:szCs w:val="28"/>
        </w:rPr>
        <w:t xml:space="preserve">  </w:t>
      </w:r>
      <w:r>
        <w:rPr>
          <w:rFonts w:ascii="宋体" w:hAnsi="宋体" w:eastAsia="宋体" w:cs="宋体"/>
          <w:spacing w:val="3"/>
          <w:sz w:val="28"/>
          <w:szCs w:val="28"/>
          <w14:textOutline w14:w="1803" w14:cap="flat" w14:cmpd="sng" w14:algn="ctr">
            <w14:solidFill>
              <w14:srgbClr w14:val="000000"/>
            </w14:solidFill>
            <w14:prstDash w14:val="solid"/>
            <w14:miter w14:val="0"/>
          </w14:textOutline>
        </w:rPr>
        <w:t>明</w:t>
      </w:r>
    </w:p>
    <w:p>
      <w:pPr>
        <w:spacing w:before="202" w:line="219" w:lineRule="auto"/>
        <w:ind w:left="26"/>
        <w:rPr>
          <w:rFonts w:ascii="宋体" w:hAnsi="宋体" w:eastAsia="宋体" w:cs="宋体"/>
          <w:sz w:val="24"/>
          <w:szCs w:val="24"/>
        </w:rPr>
      </w:pPr>
      <w:r>
        <w:rPr>
          <w:spacing w:val="-1"/>
          <w:sz w:val="24"/>
          <w:szCs w:val="24"/>
        </w:rPr>
        <w:t xml:space="preserve">1   </w:t>
      </w:r>
      <w:r>
        <w:rPr>
          <w:rFonts w:ascii="宋体" w:hAnsi="宋体" w:eastAsia="宋体" w:cs="宋体"/>
          <w:spacing w:val="-1"/>
          <w:sz w:val="24"/>
          <w:szCs w:val="24"/>
        </w:rPr>
        <w:t>采</w:t>
      </w:r>
      <w:r>
        <w:rPr>
          <w:rFonts w:ascii="宋体" w:hAnsi="宋体" w:eastAsia="宋体" w:cs="宋体"/>
          <w:sz w:val="24"/>
          <w:szCs w:val="24"/>
        </w:rPr>
        <w:t>购人、采购代理机构、投标人、联合体</w:t>
      </w:r>
    </w:p>
    <w:p>
      <w:pPr>
        <w:spacing w:before="183" w:line="219" w:lineRule="auto"/>
        <w:ind w:left="386"/>
        <w:rPr>
          <w:rFonts w:ascii="宋体" w:hAnsi="宋体" w:eastAsia="宋体" w:cs="宋体"/>
          <w:sz w:val="24"/>
          <w:szCs w:val="24"/>
        </w:rPr>
      </w:pPr>
      <w:r>
        <w:rPr>
          <w:spacing w:val="4"/>
          <w:sz w:val="24"/>
          <w:szCs w:val="24"/>
        </w:rPr>
        <w:t xml:space="preserve">1.1     </w:t>
      </w:r>
      <w:r>
        <w:rPr>
          <w:rFonts w:ascii="宋体" w:hAnsi="宋体" w:eastAsia="宋体" w:cs="宋体"/>
          <w:spacing w:val="2"/>
          <w:sz w:val="24"/>
          <w:szCs w:val="24"/>
        </w:rPr>
        <w:t>采购人、采购代理机构：指依法进行政府采购的国家机关、事业单位、团体</w:t>
      </w:r>
    </w:p>
    <w:p>
      <w:pPr>
        <w:spacing w:before="180" w:line="359" w:lineRule="auto"/>
        <w:ind w:left="1090" w:right="22" w:firstLine="1"/>
        <w:rPr>
          <w:rFonts w:ascii="宋体" w:hAnsi="宋体" w:eastAsia="宋体" w:cs="宋体"/>
          <w:sz w:val="24"/>
          <w:szCs w:val="24"/>
        </w:rPr>
      </w:pPr>
      <w:r>
        <w:rPr>
          <w:rFonts w:ascii="宋体" w:hAnsi="宋体" w:eastAsia="宋体" w:cs="宋体"/>
          <w:spacing w:val="-16"/>
          <w:sz w:val="24"/>
          <w:szCs w:val="24"/>
        </w:rPr>
        <w:t>组织，</w:t>
      </w:r>
      <w:r>
        <w:rPr>
          <w:rFonts w:ascii="宋体" w:hAnsi="宋体" w:eastAsia="宋体" w:cs="宋体"/>
          <w:spacing w:val="-12"/>
          <w:sz w:val="24"/>
          <w:szCs w:val="24"/>
        </w:rPr>
        <w:t xml:space="preserve"> </w:t>
      </w:r>
      <w:r>
        <w:rPr>
          <w:rFonts w:ascii="宋体" w:hAnsi="宋体" w:eastAsia="宋体" w:cs="宋体"/>
          <w:spacing w:val="-8"/>
          <w:sz w:val="24"/>
          <w:szCs w:val="24"/>
        </w:rPr>
        <w:t>及其委托的采购代理机构。本项目采购人、采购代理机构见第一章《投</w:t>
      </w:r>
      <w:r>
        <w:rPr>
          <w:rFonts w:ascii="宋体" w:hAnsi="宋体" w:eastAsia="宋体" w:cs="宋体"/>
          <w:sz w:val="24"/>
          <w:szCs w:val="24"/>
        </w:rPr>
        <w:t xml:space="preserve"> </w:t>
      </w:r>
      <w:r>
        <w:rPr>
          <w:rFonts w:ascii="宋体" w:hAnsi="宋体" w:eastAsia="宋体" w:cs="宋体"/>
          <w:spacing w:val="-28"/>
          <w:sz w:val="24"/>
          <w:szCs w:val="24"/>
        </w:rPr>
        <w:t>标邀请》。</w:t>
      </w:r>
    </w:p>
    <w:p>
      <w:pPr>
        <w:spacing w:line="219" w:lineRule="auto"/>
        <w:ind w:left="386"/>
        <w:rPr>
          <w:rFonts w:ascii="宋体" w:hAnsi="宋体" w:eastAsia="宋体" w:cs="宋体"/>
          <w:sz w:val="24"/>
          <w:szCs w:val="24"/>
        </w:rPr>
      </w:pPr>
      <w:r>
        <w:rPr>
          <w:spacing w:val="8"/>
          <w:sz w:val="24"/>
          <w:szCs w:val="24"/>
        </w:rPr>
        <w:t>1.2</w:t>
      </w:r>
      <w:r>
        <w:rPr>
          <w:spacing w:val="7"/>
          <w:sz w:val="24"/>
          <w:szCs w:val="24"/>
        </w:rPr>
        <w:t xml:space="preserve"> </w:t>
      </w:r>
      <w:r>
        <w:rPr>
          <w:spacing w:val="4"/>
          <w:sz w:val="24"/>
          <w:szCs w:val="24"/>
        </w:rPr>
        <w:t xml:space="preserve">    </w:t>
      </w:r>
      <w:r>
        <w:rPr>
          <w:rFonts w:ascii="宋体" w:hAnsi="宋体" w:eastAsia="宋体" w:cs="宋体"/>
          <w:spacing w:val="4"/>
          <w:sz w:val="24"/>
          <w:szCs w:val="24"/>
        </w:rPr>
        <w:t>投标人(也称</w:t>
      </w:r>
      <w:r>
        <w:rPr>
          <w:spacing w:val="4"/>
          <w:sz w:val="24"/>
          <w:szCs w:val="24"/>
        </w:rPr>
        <w:t>“</w:t>
      </w:r>
      <w:r>
        <w:rPr>
          <w:rFonts w:ascii="宋体" w:hAnsi="宋体" w:eastAsia="宋体" w:cs="宋体"/>
          <w:spacing w:val="4"/>
          <w:sz w:val="24"/>
          <w:szCs w:val="24"/>
        </w:rPr>
        <w:t>供应商</w:t>
      </w:r>
      <w:r>
        <w:rPr>
          <w:spacing w:val="4"/>
          <w:sz w:val="24"/>
          <w:szCs w:val="24"/>
        </w:rPr>
        <w:t xml:space="preserve">” </w:t>
      </w:r>
      <w:r>
        <w:rPr>
          <w:rFonts w:ascii="宋体" w:hAnsi="宋体" w:eastAsia="宋体" w:cs="宋体"/>
          <w:spacing w:val="4"/>
          <w:sz w:val="24"/>
          <w:szCs w:val="24"/>
        </w:rPr>
        <w:t>、</w:t>
      </w:r>
      <w:r>
        <w:rPr>
          <w:spacing w:val="4"/>
          <w:sz w:val="24"/>
          <w:szCs w:val="24"/>
        </w:rPr>
        <w:t>“</w:t>
      </w:r>
      <w:r>
        <w:rPr>
          <w:rFonts w:ascii="宋体" w:hAnsi="宋体" w:eastAsia="宋体" w:cs="宋体"/>
          <w:spacing w:val="4"/>
          <w:sz w:val="24"/>
          <w:szCs w:val="24"/>
        </w:rPr>
        <w:t>申请人</w:t>
      </w:r>
      <w:r>
        <w:rPr>
          <w:spacing w:val="4"/>
          <w:sz w:val="24"/>
          <w:szCs w:val="24"/>
        </w:rPr>
        <w:t>”</w:t>
      </w:r>
      <w:r>
        <w:rPr>
          <w:rFonts w:ascii="宋体" w:hAnsi="宋体" w:eastAsia="宋体" w:cs="宋体"/>
          <w:spacing w:val="4"/>
          <w:sz w:val="24"/>
          <w:szCs w:val="24"/>
        </w:rPr>
        <w:t>)：指向采购人提供货物、工程或者服务的</w:t>
      </w:r>
    </w:p>
    <w:p>
      <w:pPr>
        <w:spacing w:before="183" w:line="221" w:lineRule="auto"/>
        <w:ind w:left="1090"/>
        <w:rPr>
          <w:rFonts w:ascii="宋体" w:hAnsi="宋体" w:eastAsia="宋体" w:cs="宋体"/>
          <w:sz w:val="24"/>
          <w:szCs w:val="24"/>
        </w:rPr>
      </w:pPr>
      <w:r>
        <w:rPr>
          <w:rFonts w:ascii="宋体" w:hAnsi="宋体" w:eastAsia="宋体" w:cs="宋体"/>
          <w:spacing w:val="-5"/>
          <w:sz w:val="24"/>
          <w:szCs w:val="24"/>
        </w:rPr>
        <w:t>法</w:t>
      </w:r>
      <w:r>
        <w:rPr>
          <w:rFonts w:ascii="宋体" w:hAnsi="宋体" w:eastAsia="宋体" w:cs="宋体"/>
          <w:spacing w:val="-3"/>
          <w:sz w:val="24"/>
          <w:szCs w:val="24"/>
        </w:rPr>
        <w:t>人、其他组织或者自然人。</w:t>
      </w:r>
    </w:p>
    <w:p>
      <w:pPr>
        <w:spacing w:before="180" w:line="222" w:lineRule="auto"/>
        <w:ind w:left="386"/>
        <w:rPr>
          <w:rFonts w:ascii="宋体" w:hAnsi="宋体" w:eastAsia="宋体" w:cs="宋体"/>
          <w:sz w:val="24"/>
          <w:szCs w:val="24"/>
        </w:rPr>
      </w:pPr>
      <w:r>
        <w:rPr>
          <w:spacing w:val="4"/>
          <w:sz w:val="24"/>
          <w:szCs w:val="24"/>
        </w:rPr>
        <w:t xml:space="preserve">1.3     </w:t>
      </w:r>
      <w:r>
        <w:rPr>
          <w:rFonts w:ascii="宋体" w:hAnsi="宋体" w:eastAsia="宋体" w:cs="宋体"/>
          <w:spacing w:val="2"/>
          <w:sz w:val="24"/>
          <w:szCs w:val="24"/>
        </w:rPr>
        <w:t>联合体：指两个以上的自然人、法人或者其他组织组成一个联合体，以一个</w:t>
      </w:r>
    </w:p>
    <w:p>
      <w:pPr>
        <w:spacing w:before="178" w:line="219" w:lineRule="auto"/>
        <w:ind w:left="1089"/>
        <w:rPr>
          <w:rFonts w:ascii="宋体" w:hAnsi="宋体" w:eastAsia="宋体" w:cs="宋体"/>
          <w:sz w:val="24"/>
          <w:szCs w:val="24"/>
        </w:rPr>
      </w:pPr>
      <w:r>
        <w:rPr>
          <w:rFonts w:ascii="宋体" w:hAnsi="宋体" w:eastAsia="宋体" w:cs="宋体"/>
          <w:spacing w:val="-4"/>
          <w:sz w:val="24"/>
          <w:szCs w:val="24"/>
        </w:rPr>
        <w:t>供应商的身</w:t>
      </w:r>
      <w:r>
        <w:rPr>
          <w:rFonts w:ascii="宋体" w:hAnsi="宋体" w:eastAsia="宋体" w:cs="宋体"/>
          <w:spacing w:val="-3"/>
          <w:sz w:val="24"/>
          <w:szCs w:val="24"/>
        </w:rPr>
        <w:t>份</w:t>
      </w:r>
      <w:r>
        <w:rPr>
          <w:rFonts w:ascii="宋体" w:hAnsi="宋体" w:eastAsia="宋体" w:cs="宋体"/>
          <w:spacing w:val="-2"/>
          <w:sz w:val="24"/>
          <w:szCs w:val="24"/>
        </w:rPr>
        <w:t>共同参加政府采购。</w:t>
      </w:r>
    </w:p>
    <w:p>
      <w:pPr>
        <w:spacing w:before="181" w:line="219" w:lineRule="auto"/>
        <w:ind w:left="18"/>
        <w:rPr>
          <w:rFonts w:ascii="宋体" w:hAnsi="宋体" w:eastAsia="宋体" w:cs="宋体"/>
          <w:sz w:val="24"/>
          <w:szCs w:val="24"/>
        </w:rPr>
      </w:pPr>
      <w:r>
        <w:rPr>
          <w:spacing w:val="1"/>
          <w:sz w:val="24"/>
          <w:szCs w:val="24"/>
        </w:rPr>
        <w:t xml:space="preserve">2   </w:t>
      </w:r>
      <w:r>
        <w:rPr>
          <w:rFonts w:ascii="宋体" w:hAnsi="宋体" w:eastAsia="宋体" w:cs="宋体"/>
          <w:spacing w:val="1"/>
          <w:sz w:val="24"/>
          <w:szCs w:val="24"/>
        </w:rPr>
        <w:t>资</w:t>
      </w:r>
      <w:r>
        <w:rPr>
          <w:rFonts w:ascii="宋体" w:hAnsi="宋体" w:eastAsia="宋体" w:cs="宋体"/>
          <w:sz w:val="24"/>
          <w:szCs w:val="24"/>
        </w:rPr>
        <w:t>金来源、项目属性、科研仪器设备采购、核心产品</w:t>
      </w:r>
    </w:p>
    <w:p>
      <w:pPr>
        <w:spacing w:before="93" w:line="407" w:lineRule="exact"/>
        <w:ind w:left="378"/>
        <w:rPr>
          <w:rFonts w:ascii="宋体" w:hAnsi="宋体" w:eastAsia="宋体" w:cs="宋体"/>
          <w:sz w:val="24"/>
          <w:szCs w:val="24"/>
        </w:rPr>
      </w:pPr>
      <w:r>
        <w:rPr>
          <w:spacing w:val="12"/>
          <w:position w:val="4"/>
          <w:sz w:val="24"/>
          <w:szCs w:val="24"/>
        </w:rPr>
        <w:t xml:space="preserve">2.1  </w:t>
      </w:r>
      <w:r>
        <w:rPr>
          <w:spacing w:val="8"/>
          <w:position w:val="4"/>
          <w:sz w:val="24"/>
          <w:szCs w:val="24"/>
        </w:rPr>
        <w:t xml:space="preserve"> </w:t>
      </w:r>
      <w:r>
        <w:rPr>
          <w:spacing w:val="6"/>
          <w:position w:val="4"/>
          <w:sz w:val="24"/>
          <w:szCs w:val="24"/>
        </w:rPr>
        <w:t xml:space="preserve">  </w:t>
      </w:r>
      <w:r>
        <w:rPr>
          <w:rFonts w:ascii="宋体" w:hAnsi="宋体" w:eastAsia="宋体" w:cs="宋体"/>
          <w:spacing w:val="6"/>
          <w:position w:val="4"/>
          <w:sz w:val="24"/>
          <w:szCs w:val="24"/>
        </w:rPr>
        <w:t>资金来源为财政性资金和</w:t>
      </w:r>
      <w:r>
        <w:rPr>
          <w:spacing w:val="6"/>
          <w:position w:val="4"/>
          <w:sz w:val="24"/>
          <w:szCs w:val="24"/>
        </w:rPr>
        <w:t>/</w:t>
      </w:r>
      <w:r>
        <w:rPr>
          <w:rFonts w:ascii="宋体" w:hAnsi="宋体" w:eastAsia="宋体" w:cs="宋体"/>
          <w:spacing w:val="6"/>
          <w:position w:val="4"/>
          <w:sz w:val="24"/>
          <w:szCs w:val="24"/>
        </w:rPr>
        <w:t>或本项目采购中无法与财政性资金分割的非财政</w:t>
      </w:r>
    </w:p>
    <w:p>
      <w:pPr>
        <w:spacing w:before="150" w:line="222" w:lineRule="auto"/>
        <w:ind w:left="1089"/>
        <w:rPr>
          <w:rFonts w:ascii="宋体" w:hAnsi="宋体" w:eastAsia="宋体" w:cs="宋体"/>
          <w:sz w:val="24"/>
          <w:szCs w:val="24"/>
        </w:rPr>
      </w:pPr>
      <w:r>
        <w:rPr>
          <w:rFonts w:ascii="宋体" w:hAnsi="宋体" w:eastAsia="宋体" w:cs="宋体"/>
          <w:spacing w:val="-9"/>
          <w:sz w:val="24"/>
          <w:szCs w:val="24"/>
        </w:rPr>
        <w:t>性</w:t>
      </w:r>
      <w:r>
        <w:rPr>
          <w:rFonts w:ascii="宋体" w:hAnsi="宋体" w:eastAsia="宋体" w:cs="宋体"/>
          <w:spacing w:val="-8"/>
          <w:sz w:val="24"/>
          <w:szCs w:val="24"/>
        </w:rPr>
        <w:t>资金。</w:t>
      </w:r>
    </w:p>
    <w:p>
      <w:pPr>
        <w:spacing w:before="178" w:line="220" w:lineRule="auto"/>
        <w:ind w:left="378"/>
        <w:rPr>
          <w:rFonts w:ascii="宋体" w:hAnsi="宋体" w:eastAsia="宋体" w:cs="宋体"/>
          <w:sz w:val="24"/>
          <w:szCs w:val="24"/>
        </w:rPr>
      </w:pPr>
      <w:r>
        <w:rPr>
          <w:spacing w:val="-4"/>
          <w:sz w:val="24"/>
          <w:szCs w:val="24"/>
        </w:rPr>
        <w:t xml:space="preserve">2.2     </w:t>
      </w:r>
      <w:r>
        <w:rPr>
          <w:rFonts w:ascii="宋体" w:hAnsi="宋体" w:eastAsia="宋体" w:cs="宋体"/>
          <w:spacing w:val="-4"/>
          <w:sz w:val="24"/>
          <w:szCs w:val="24"/>
        </w:rPr>
        <w:t>项目属性见《投标人须知资料表》</w:t>
      </w:r>
      <w:r>
        <w:rPr>
          <w:rFonts w:ascii="宋体" w:hAnsi="宋体" w:eastAsia="宋体" w:cs="宋体"/>
          <w:spacing w:val="-2"/>
          <w:sz w:val="24"/>
          <w:szCs w:val="24"/>
        </w:rPr>
        <w:t>。</w:t>
      </w:r>
    </w:p>
    <w:p>
      <w:pPr>
        <w:spacing w:before="182" w:line="219" w:lineRule="auto"/>
        <w:ind w:left="378"/>
        <w:rPr>
          <w:rFonts w:ascii="宋体" w:hAnsi="宋体" w:eastAsia="宋体" w:cs="宋体"/>
          <w:sz w:val="24"/>
          <w:szCs w:val="24"/>
        </w:rPr>
      </w:pPr>
      <w:r>
        <w:rPr>
          <w:spacing w:val="-3"/>
          <w:sz w:val="24"/>
          <w:szCs w:val="24"/>
        </w:rPr>
        <w:t xml:space="preserve">2.3     </w:t>
      </w:r>
      <w:r>
        <w:rPr>
          <w:rFonts w:ascii="宋体" w:hAnsi="宋体" w:eastAsia="宋体" w:cs="宋体"/>
          <w:spacing w:val="-3"/>
          <w:sz w:val="24"/>
          <w:szCs w:val="24"/>
        </w:rPr>
        <w:t>是否属于科研仪器设备采购见《投标人须知资料表》</w:t>
      </w:r>
      <w:r>
        <w:rPr>
          <w:rFonts w:ascii="宋体" w:hAnsi="宋体" w:eastAsia="宋体" w:cs="宋体"/>
          <w:spacing w:val="-1"/>
          <w:sz w:val="24"/>
          <w:szCs w:val="24"/>
        </w:rPr>
        <w:t>。</w:t>
      </w:r>
    </w:p>
    <w:p>
      <w:pPr>
        <w:spacing w:before="181" w:line="220" w:lineRule="auto"/>
        <w:ind w:left="378"/>
        <w:rPr>
          <w:rFonts w:ascii="宋体" w:hAnsi="宋体" w:eastAsia="宋体" w:cs="宋体"/>
          <w:sz w:val="24"/>
          <w:szCs w:val="24"/>
        </w:rPr>
      </w:pPr>
      <w:r>
        <w:rPr>
          <w:spacing w:val="-4"/>
          <w:sz w:val="24"/>
          <w:szCs w:val="24"/>
        </w:rPr>
        <w:t xml:space="preserve">2.4     </w:t>
      </w:r>
      <w:r>
        <w:rPr>
          <w:rFonts w:ascii="宋体" w:hAnsi="宋体" w:eastAsia="宋体" w:cs="宋体"/>
          <w:spacing w:val="-4"/>
          <w:sz w:val="24"/>
          <w:szCs w:val="24"/>
        </w:rPr>
        <w:t>核心产品见《投标人须知资料表》</w:t>
      </w:r>
      <w:r>
        <w:rPr>
          <w:rFonts w:ascii="宋体" w:hAnsi="宋体" w:eastAsia="宋体" w:cs="宋体"/>
          <w:spacing w:val="-2"/>
          <w:sz w:val="24"/>
          <w:szCs w:val="24"/>
        </w:rPr>
        <w:t>。</w:t>
      </w:r>
    </w:p>
    <w:p>
      <w:pPr>
        <w:spacing w:before="182" w:line="219" w:lineRule="auto"/>
        <w:ind w:left="18"/>
        <w:rPr>
          <w:rFonts w:ascii="宋体" w:hAnsi="宋体" w:eastAsia="宋体" w:cs="宋体"/>
          <w:sz w:val="24"/>
          <w:szCs w:val="24"/>
        </w:rPr>
      </w:pPr>
      <w:r>
        <w:rPr>
          <w:spacing w:val="1"/>
          <w:sz w:val="24"/>
          <w:szCs w:val="24"/>
        </w:rPr>
        <w:t xml:space="preserve">3   </w:t>
      </w:r>
      <w:r>
        <w:rPr>
          <w:rFonts w:ascii="宋体" w:hAnsi="宋体" w:eastAsia="宋体" w:cs="宋体"/>
          <w:sz w:val="24"/>
          <w:szCs w:val="24"/>
        </w:rPr>
        <w:t>现场考察、开标前答疑会</w:t>
      </w:r>
    </w:p>
    <w:p>
      <w:pPr>
        <w:spacing w:before="181" w:line="219" w:lineRule="auto"/>
        <w:ind w:left="378"/>
        <w:rPr>
          <w:rFonts w:ascii="宋体" w:hAnsi="宋体" w:eastAsia="宋体" w:cs="宋体"/>
          <w:sz w:val="24"/>
          <w:szCs w:val="24"/>
        </w:rPr>
      </w:pPr>
      <w:r>
        <w:rPr>
          <w:spacing w:val="4"/>
          <w:sz w:val="24"/>
          <w:szCs w:val="24"/>
        </w:rPr>
        <w:t xml:space="preserve">3.1     </w:t>
      </w:r>
      <w:r>
        <w:rPr>
          <w:rFonts w:ascii="宋体" w:hAnsi="宋体" w:eastAsia="宋体" w:cs="宋体"/>
          <w:spacing w:val="4"/>
          <w:sz w:val="24"/>
          <w:szCs w:val="24"/>
        </w:rPr>
        <w:t>若《投标</w:t>
      </w:r>
      <w:r>
        <w:rPr>
          <w:rFonts w:ascii="宋体" w:hAnsi="宋体" w:eastAsia="宋体" w:cs="宋体"/>
          <w:spacing w:val="3"/>
          <w:sz w:val="24"/>
          <w:szCs w:val="24"/>
        </w:rPr>
        <w:t>人</w:t>
      </w:r>
      <w:r>
        <w:rPr>
          <w:rFonts w:ascii="宋体" w:hAnsi="宋体" w:eastAsia="宋体" w:cs="宋体"/>
          <w:spacing w:val="2"/>
          <w:sz w:val="24"/>
          <w:szCs w:val="24"/>
        </w:rPr>
        <w:t>须知资料表》中规定了组织现场考察、召开开标前答疑会，则投</w:t>
      </w:r>
    </w:p>
    <w:p>
      <w:pPr>
        <w:spacing w:before="183" w:line="220" w:lineRule="auto"/>
        <w:ind w:left="1090"/>
        <w:rPr>
          <w:rFonts w:ascii="宋体" w:hAnsi="宋体" w:eastAsia="宋体" w:cs="宋体"/>
          <w:sz w:val="24"/>
          <w:szCs w:val="24"/>
        </w:rPr>
      </w:pPr>
      <w:r>
        <w:rPr>
          <w:rFonts w:ascii="宋体" w:hAnsi="宋体" w:eastAsia="宋体" w:cs="宋体"/>
          <w:spacing w:val="-4"/>
          <w:sz w:val="24"/>
          <w:szCs w:val="24"/>
        </w:rPr>
        <w:t>标人应</w:t>
      </w:r>
      <w:r>
        <w:rPr>
          <w:rFonts w:ascii="宋体" w:hAnsi="宋体" w:eastAsia="宋体" w:cs="宋体"/>
          <w:spacing w:val="-2"/>
          <w:sz w:val="24"/>
          <w:szCs w:val="24"/>
        </w:rPr>
        <w:t>按要求在规定的时间和地点参加。</w:t>
      </w:r>
    </w:p>
    <w:p>
      <w:pPr>
        <w:spacing w:before="180" w:line="219" w:lineRule="auto"/>
        <w:ind w:left="378"/>
        <w:rPr>
          <w:rFonts w:ascii="宋体" w:hAnsi="宋体" w:eastAsia="宋体" w:cs="宋体"/>
          <w:sz w:val="24"/>
          <w:szCs w:val="24"/>
        </w:rPr>
      </w:pPr>
      <w:r>
        <w:rPr>
          <w:spacing w:val="4"/>
          <w:sz w:val="24"/>
          <w:szCs w:val="24"/>
        </w:rPr>
        <w:t xml:space="preserve">3.2     </w:t>
      </w:r>
      <w:r>
        <w:rPr>
          <w:rFonts w:ascii="宋体" w:hAnsi="宋体" w:eastAsia="宋体" w:cs="宋体"/>
          <w:spacing w:val="4"/>
          <w:sz w:val="24"/>
          <w:szCs w:val="24"/>
        </w:rPr>
        <w:t>由于未参</w:t>
      </w:r>
      <w:r>
        <w:rPr>
          <w:rFonts w:ascii="宋体" w:hAnsi="宋体" w:eastAsia="宋体" w:cs="宋体"/>
          <w:spacing w:val="3"/>
          <w:sz w:val="24"/>
          <w:szCs w:val="24"/>
        </w:rPr>
        <w:t>加</w:t>
      </w:r>
      <w:r>
        <w:rPr>
          <w:rFonts w:ascii="宋体" w:hAnsi="宋体" w:eastAsia="宋体" w:cs="宋体"/>
          <w:spacing w:val="2"/>
          <w:sz w:val="24"/>
          <w:szCs w:val="24"/>
        </w:rPr>
        <w:t>现场考察或开标前答疑会而导致对项目实际情况不了解，影响投</w:t>
      </w:r>
    </w:p>
    <w:p>
      <w:pPr>
        <w:spacing w:before="183" w:line="359" w:lineRule="auto"/>
        <w:ind w:left="1092" w:right="14" w:hanging="2"/>
        <w:rPr>
          <w:rFonts w:ascii="宋体" w:hAnsi="宋体" w:eastAsia="宋体" w:cs="宋体"/>
          <w:sz w:val="24"/>
          <w:szCs w:val="24"/>
        </w:rPr>
      </w:pPr>
      <w:r>
        <w:rPr>
          <w:rFonts w:ascii="宋体" w:hAnsi="宋体" w:eastAsia="宋体" w:cs="宋体"/>
          <w:spacing w:val="2"/>
          <w:sz w:val="24"/>
          <w:szCs w:val="24"/>
        </w:rPr>
        <w:t>标文件编制、投标报价准确性、综合因素响应不全面等问题的，由投标</w:t>
      </w:r>
      <w:r>
        <w:rPr>
          <w:rFonts w:ascii="宋体" w:hAnsi="宋体" w:eastAsia="宋体" w:cs="宋体"/>
          <w:sz w:val="24"/>
          <w:szCs w:val="24"/>
        </w:rPr>
        <w:t xml:space="preserve">人自 </w:t>
      </w:r>
      <w:r>
        <w:rPr>
          <w:rFonts w:ascii="宋体" w:hAnsi="宋体" w:eastAsia="宋体" w:cs="宋体"/>
          <w:spacing w:val="-7"/>
          <w:sz w:val="24"/>
          <w:szCs w:val="24"/>
        </w:rPr>
        <w:t>行</w:t>
      </w:r>
      <w:r>
        <w:rPr>
          <w:rFonts w:ascii="宋体" w:hAnsi="宋体" w:eastAsia="宋体" w:cs="宋体"/>
          <w:spacing w:val="-4"/>
          <w:sz w:val="24"/>
          <w:szCs w:val="24"/>
        </w:rPr>
        <w:t>承担不利评审后果。</w:t>
      </w:r>
    </w:p>
    <w:p>
      <w:pPr>
        <w:spacing w:line="220" w:lineRule="auto"/>
        <w:ind w:left="12"/>
        <w:rPr>
          <w:rFonts w:ascii="宋体" w:hAnsi="宋体" w:eastAsia="宋体" w:cs="宋体"/>
          <w:sz w:val="24"/>
          <w:szCs w:val="24"/>
        </w:rPr>
      </w:pPr>
      <w:r>
        <w:rPr>
          <w:spacing w:val="4"/>
          <w:sz w:val="24"/>
          <w:szCs w:val="24"/>
        </w:rPr>
        <w:t>4</w:t>
      </w:r>
      <w:r>
        <w:rPr>
          <w:spacing w:val="2"/>
          <w:sz w:val="24"/>
          <w:szCs w:val="24"/>
        </w:rPr>
        <w:t xml:space="preserve">   </w:t>
      </w:r>
      <w:r>
        <w:rPr>
          <w:rFonts w:ascii="宋体" w:hAnsi="宋体" w:eastAsia="宋体" w:cs="宋体"/>
          <w:spacing w:val="2"/>
          <w:sz w:val="24"/>
          <w:szCs w:val="24"/>
        </w:rPr>
        <w:t>样品</w:t>
      </w:r>
    </w:p>
    <w:p>
      <w:pPr>
        <w:spacing w:before="182" w:line="219" w:lineRule="auto"/>
        <w:ind w:left="372"/>
        <w:rPr>
          <w:rFonts w:ascii="宋体" w:hAnsi="宋体" w:eastAsia="宋体" w:cs="宋体"/>
          <w:sz w:val="24"/>
          <w:szCs w:val="24"/>
        </w:rPr>
      </w:pPr>
      <w:r>
        <w:rPr>
          <w:spacing w:val="4"/>
          <w:sz w:val="24"/>
          <w:szCs w:val="24"/>
        </w:rPr>
        <w:t xml:space="preserve">4.1     </w:t>
      </w:r>
      <w:r>
        <w:rPr>
          <w:rFonts w:ascii="宋体" w:hAnsi="宋体" w:eastAsia="宋体" w:cs="宋体"/>
          <w:spacing w:val="4"/>
          <w:sz w:val="24"/>
          <w:szCs w:val="24"/>
        </w:rPr>
        <w:t>本项目是否要求</w:t>
      </w:r>
      <w:r>
        <w:rPr>
          <w:rFonts w:ascii="宋体" w:hAnsi="宋体" w:eastAsia="宋体" w:cs="宋体"/>
          <w:spacing w:val="3"/>
          <w:sz w:val="24"/>
          <w:szCs w:val="24"/>
        </w:rPr>
        <w:t>投</w:t>
      </w:r>
      <w:r>
        <w:rPr>
          <w:rFonts w:ascii="宋体" w:hAnsi="宋体" w:eastAsia="宋体" w:cs="宋体"/>
          <w:spacing w:val="2"/>
          <w:sz w:val="24"/>
          <w:szCs w:val="24"/>
        </w:rPr>
        <w:t>标人提供样品，以及样品制作的标准和要求、是否需要随</w:t>
      </w:r>
    </w:p>
    <w:p>
      <w:pPr>
        <w:spacing w:before="180" w:line="219" w:lineRule="auto"/>
        <w:jc w:val="right"/>
        <w:rPr>
          <w:rFonts w:ascii="宋体" w:hAnsi="宋体" w:eastAsia="宋体" w:cs="宋体"/>
          <w:sz w:val="24"/>
          <w:szCs w:val="24"/>
        </w:rPr>
      </w:pPr>
      <w:r>
        <w:rPr>
          <w:rFonts w:ascii="宋体" w:hAnsi="宋体" w:eastAsia="宋体" w:cs="宋体"/>
          <w:spacing w:val="-10"/>
          <w:sz w:val="24"/>
          <w:szCs w:val="24"/>
        </w:rPr>
        <w:t>样</w:t>
      </w:r>
      <w:r>
        <w:rPr>
          <w:rFonts w:ascii="宋体" w:hAnsi="宋体" w:eastAsia="宋体" w:cs="宋体"/>
          <w:spacing w:val="-8"/>
          <w:sz w:val="24"/>
          <w:szCs w:val="24"/>
        </w:rPr>
        <w:t>品提交相关检测报告、样品的递交与退还等要求见《投标人须知资料表》。</w:t>
      </w:r>
    </w:p>
    <w:p>
      <w:pPr>
        <w:spacing w:before="182" w:line="219" w:lineRule="auto"/>
        <w:ind w:left="372"/>
        <w:rPr>
          <w:rFonts w:ascii="宋体" w:hAnsi="宋体" w:eastAsia="宋体" w:cs="宋体"/>
          <w:sz w:val="24"/>
          <w:szCs w:val="24"/>
        </w:rPr>
      </w:pPr>
      <w:r>
        <w:rPr>
          <w:spacing w:val="4"/>
          <w:sz w:val="24"/>
          <w:szCs w:val="24"/>
        </w:rPr>
        <w:t xml:space="preserve">4.2     </w:t>
      </w:r>
      <w:r>
        <w:rPr>
          <w:rFonts w:ascii="宋体" w:hAnsi="宋体" w:eastAsia="宋体" w:cs="宋体"/>
          <w:spacing w:val="4"/>
          <w:sz w:val="24"/>
          <w:szCs w:val="24"/>
        </w:rPr>
        <w:t>样品的评审方法</w:t>
      </w:r>
      <w:r>
        <w:rPr>
          <w:rFonts w:ascii="宋体" w:hAnsi="宋体" w:eastAsia="宋体" w:cs="宋体"/>
          <w:spacing w:val="3"/>
          <w:sz w:val="24"/>
          <w:szCs w:val="24"/>
        </w:rPr>
        <w:t>以</w:t>
      </w:r>
      <w:r>
        <w:rPr>
          <w:rFonts w:ascii="宋体" w:hAnsi="宋体" w:eastAsia="宋体" w:cs="宋体"/>
          <w:spacing w:val="2"/>
          <w:sz w:val="24"/>
          <w:szCs w:val="24"/>
        </w:rPr>
        <w:t>及评审标准等内容见第四章《评标程序、评标方法和评标</w:t>
      </w:r>
    </w:p>
    <w:p>
      <w:pPr>
        <w:spacing w:before="183" w:line="221" w:lineRule="auto"/>
        <w:ind w:left="1090"/>
        <w:rPr>
          <w:rFonts w:ascii="宋体" w:hAnsi="宋体" w:eastAsia="宋体" w:cs="宋体"/>
          <w:sz w:val="24"/>
          <w:szCs w:val="24"/>
        </w:rPr>
      </w:pPr>
      <w:r>
        <w:rPr>
          <w:rFonts w:ascii="宋体" w:hAnsi="宋体" w:eastAsia="宋体" w:cs="宋体"/>
          <w:spacing w:val="-35"/>
          <w:sz w:val="24"/>
          <w:szCs w:val="24"/>
        </w:rPr>
        <w:t>标准》。</w:t>
      </w:r>
    </w:p>
    <w:p>
      <w:pPr>
        <w:spacing w:before="177" w:line="290" w:lineRule="auto"/>
        <w:ind w:left="378" w:right="3466" w:hanging="359"/>
        <w:rPr>
          <w:rFonts w:ascii="宋体" w:hAnsi="宋体" w:eastAsia="宋体" w:cs="宋体"/>
          <w:sz w:val="24"/>
          <w:szCs w:val="24"/>
        </w:rPr>
      </w:pPr>
      <w:r>
        <w:rPr>
          <w:spacing w:val="7"/>
          <w:sz w:val="24"/>
          <w:szCs w:val="24"/>
        </w:rPr>
        <w:t>5</w:t>
      </w:r>
      <w:r>
        <w:rPr>
          <w:spacing w:val="4"/>
          <w:sz w:val="24"/>
          <w:szCs w:val="24"/>
        </w:rPr>
        <w:t xml:space="preserve">   </w:t>
      </w:r>
      <w:r>
        <w:rPr>
          <w:rFonts w:ascii="宋体" w:hAnsi="宋体" w:eastAsia="宋体" w:cs="宋体"/>
          <w:spacing w:val="4"/>
          <w:sz w:val="24"/>
          <w:szCs w:val="24"/>
        </w:rPr>
        <w:t>政府采购政策(包括但不限于下列具体政策要求)</w:t>
      </w:r>
      <w:r>
        <w:rPr>
          <w:rFonts w:ascii="宋体" w:hAnsi="宋体" w:eastAsia="宋体" w:cs="宋体"/>
          <w:sz w:val="24"/>
          <w:szCs w:val="24"/>
        </w:rPr>
        <w:t xml:space="preserve"> </w:t>
      </w:r>
      <w:r>
        <w:rPr>
          <w:spacing w:val="2"/>
          <w:sz w:val="24"/>
          <w:szCs w:val="24"/>
        </w:rPr>
        <w:t xml:space="preserve">5.1     </w:t>
      </w:r>
      <w:r>
        <w:rPr>
          <w:rFonts w:ascii="宋体" w:hAnsi="宋体" w:eastAsia="宋体" w:cs="宋体"/>
          <w:spacing w:val="2"/>
          <w:sz w:val="24"/>
          <w:szCs w:val="24"/>
        </w:rPr>
        <w:t>采购本国货物、</w:t>
      </w:r>
      <w:r>
        <w:rPr>
          <w:rFonts w:ascii="宋体" w:hAnsi="宋体" w:eastAsia="宋体" w:cs="宋体"/>
          <w:spacing w:val="1"/>
          <w:sz w:val="24"/>
          <w:szCs w:val="24"/>
        </w:rPr>
        <w:t>工程和服务</w:t>
      </w:r>
    </w:p>
    <w:p>
      <w:pPr>
        <w:sectPr>
          <w:headerReference r:id="rId14" w:type="default"/>
          <w:footerReference r:id="rId15" w:type="default"/>
          <w:pgSz w:w="11907" w:h="16840"/>
          <w:pgMar w:top="1117" w:right="1118" w:bottom="1057" w:left="1700" w:header="878" w:footer="886" w:gutter="0"/>
          <w:pgNumType w:fmt="decimal"/>
          <w:cols w:space="720" w:num="1"/>
        </w:sectPr>
      </w:pPr>
    </w:p>
    <w:p/>
    <w:p>
      <w:pPr>
        <w:spacing w:line="46" w:lineRule="exact"/>
      </w:pPr>
    </w:p>
    <w:p>
      <w:pPr>
        <w:sectPr>
          <w:headerReference r:id="rId16" w:type="default"/>
          <w:footerReference r:id="rId17" w:type="default"/>
          <w:pgSz w:w="11907" w:h="16840"/>
          <w:pgMar w:top="1117" w:right="1017" w:bottom="1060" w:left="1700" w:header="878" w:footer="886" w:gutter="0"/>
          <w:pgNumType w:fmt="decimal"/>
          <w:cols w:equalWidth="0" w:num="1">
            <w:col w:w="9189"/>
          </w:cols>
        </w:sectPr>
      </w:pPr>
    </w:p>
    <w:p>
      <w:pPr>
        <w:spacing w:before="76" w:line="199" w:lineRule="auto"/>
        <w:ind w:left="1099"/>
        <w:rPr>
          <w:sz w:val="24"/>
          <w:szCs w:val="24"/>
        </w:rPr>
      </w:pPr>
      <w:r>
        <w:rPr>
          <w:spacing w:val="12"/>
          <w:sz w:val="24"/>
          <w:szCs w:val="24"/>
        </w:rPr>
        <w:t>5</w:t>
      </w:r>
      <w:r>
        <w:rPr>
          <w:spacing w:val="11"/>
          <w:sz w:val="24"/>
          <w:szCs w:val="24"/>
        </w:rPr>
        <w:t>.1.1</w:t>
      </w:r>
    </w:p>
    <w:p>
      <w:pPr>
        <w:spacing w:line="314" w:lineRule="auto"/>
      </w:pPr>
    </w:p>
    <w:p>
      <w:pPr>
        <w:spacing w:line="314" w:lineRule="auto"/>
      </w:pPr>
    </w:p>
    <w:p>
      <w:pPr>
        <w:spacing w:before="69" w:line="202" w:lineRule="auto"/>
        <w:ind w:left="1099"/>
        <w:rPr>
          <w:sz w:val="24"/>
          <w:szCs w:val="24"/>
        </w:rPr>
      </w:pPr>
      <w:r>
        <w:rPr>
          <w:spacing w:val="12"/>
          <w:sz w:val="24"/>
          <w:szCs w:val="24"/>
        </w:rPr>
        <w:t>5</w:t>
      </w:r>
      <w:r>
        <w:rPr>
          <w:spacing w:val="11"/>
          <w:sz w:val="24"/>
          <w:szCs w:val="24"/>
        </w:rPr>
        <w:t>.1.2</w:t>
      </w:r>
    </w:p>
    <w:p>
      <w:pPr>
        <w:spacing w:line="314" w:lineRule="auto"/>
      </w:pPr>
    </w:p>
    <w:p>
      <w:pPr>
        <w:spacing w:line="315" w:lineRule="auto"/>
      </w:pPr>
    </w:p>
    <w:p>
      <w:pPr>
        <w:spacing w:before="69" w:line="187" w:lineRule="auto"/>
        <w:ind w:left="1099"/>
        <w:rPr>
          <w:sz w:val="24"/>
          <w:szCs w:val="24"/>
        </w:rPr>
      </w:pPr>
      <w:r>
        <w:rPr>
          <w:spacing w:val="12"/>
          <w:sz w:val="24"/>
          <w:szCs w:val="24"/>
        </w:rPr>
        <w:t>5</w:t>
      </w:r>
      <w:r>
        <w:rPr>
          <w:spacing w:val="11"/>
          <w:sz w:val="24"/>
          <w:szCs w:val="24"/>
        </w:rPr>
        <w:t>.1.3</w:t>
      </w:r>
    </w:p>
    <w:p>
      <w:pPr>
        <w:spacing w:line="14" w:lineRule="auto"/>
        <w:rPr>
          <w:sz w:val="2"/>
        </w:rPr>
      </w:pPr>
      <w:r>
        <w:rPr>
          <w:sz w:val="2"/>
          <w:szCs w:val="2"/>
        </w:rPr>
        <w:br w:type="column"/>
      </w:r>
    </w:p>
    <w:p>
      <w:pPr>
        <w:spacing w:before="46" w:line="359" w:lineRule="auto"/>
        <w:ind w:left="150" w:right="108"/>
        <w:rPr>
          <w:rFonts w:ascii="宋体" w:hAnsi="宋体" w:eastAsia="宋体" w:cs="宋体"/>
          <w:sz w:val="24"/>
          <w:szCs w:val="24"/>
        </w:rPr>
      </w:pPr>
      <w:r>
        <w:rPr>
          <w:rFonts w:ascii="宋体" w:hAnsi="宋体" w:eastAsia="宋体" w:cs="宋体"/>
          <w:spacing w:val="-6"/>
          <w:sz w:val="24"/>
          <w:szCs w:val="24"/>
        </w:rPr>
        <w:t>政府采购应当</w:t>
      </w:r>
      <w:r>
        <w:rPr>
          <w:rFonts w:ascii="宋体" w:hAnsi="宋体" w:eastAsia="宋体" w:cs="宋体"/>
          <w:spacing w:val="-5"/>
          <w:sz w:val="24"/>
          <w:szCs w:val="24"/>
        </w:rPr>
        <w:t>采</w:t>
      </w:r>
      <w:r>
        <w:rPr>
          <w:rFonts w:ascii="宋体" w:hAnsi="宋体" w:eastAsia="宋体" w:cs="宋体"/>
          <w:spacing w:val="-3"/>
          <w:sz w:val="24"/>
          <w:szCs w:val="24"/>
        </w:rPr>
        <w:t>购本国货物、工程和服务。但有《</w:t>
      </w:r>
      <w:r>
        <w:rPr>
          <w:rFonts w:ascii="宋体" w:hAnsi="宋体" w:eastAsia="宋体" w:cs="宋体"/>
          <w:spacing w:val="-2"/>
          <w:sz w:val="24"/>
          <w:szCs w:val="24"/>
        </w:rPr>
        <w:t>中华人民共和国政府采购法》第十条规定情形的除外。</w:t>
      </w:r>
    </w:p>
    <w:p>
      <w:pPr>
        <w:spacing w:line="359" w:lineRule="auto"/>
        <w:ind w:left="159" w:right="115" w:hanging="7"/>
        <w:rPr>
          <w:rFonts w:ascii="宋体" w:hAnsi="宋体" w:eastAsia="宋体" w:cs="宋体"/>
          <w:sz w:val="24"/>
          <w:szCs w:val="24"/>
        </w:rPr>
      </w:pPr>
      <w:r>
        <w:rPr>
          <w:rFonts w:ascii="宋体" w:hAnsi="宋体" w:eastAsia="宋体" w:cs="宋体"/>
          <w:spacing w:val="-14"/>
          <w:sz w:val="24"/>
          <w:szCs w:val="24"/>
        </w:rPr>
        <w:t>本项目</w:t>
      </w:r>
      <w:r>
        <w:rPr>
          <w:rFonts w:ascii="宋体" w:hAnsi="宋体" w:eastAsia="宋体" w:cs="宋体"/>
          <w:spacing w:val="-7"/>
          <w:sz w:val="24"/>
          <w:szCs w:val="24"/>
        </w:rPr>
        <w:t>如接受非本国货物、工程、服务参与投标，则具体要求见第四</w:t>
      </w:r>
      <w:r>
        <w:rPr>
          <w:rFonts w:ascii="宋体" w:hAnsi="宋体" w:eastAsia="宋体" w:cs="宋体"/>
          <w:sz w:val="24"/>
          <w:szCs w:val="24"/>
        </w:rPr>
        <w:t xml:space="preserve"> </w:t>
      </w:r>
      <w:r>
        <w:rPr>
          <w:rFonts w:ascii="宋体" w:hAnsi="宋体" w:eastAsia="宋体" w:cs="宋体"/>
          <w:spacing w:val="-22"/>
          <w:sz w:val="24"/>
          <w:szCs w:val="24"/>
        </w:rPr>
        <w:t>章</w:t>
      </w:r>
      <w:r>
        <w:rPr>
          <w:rFonts w:ascii="宋体" w:hAnsi="宋体" w:eastAsia="宋体" w:cs="宋体"/>
          <w:spacing w:val="-18"/>
          <w:sz w:val="24"/>
          <w:szCs w:val="24"/>
        </w:rPr>
        <w:t>《采购需求》。</w:t>
      </w:r>
    </w:p>
    <w:p>
      <w:pPr>
        <w:spacing w:line="185" w:lineRule="auto"/>
        <w:ind w:left="149"/>
        <w:rPr>
          <w:rFonts w:ascii="宋体" w:hAnsi="宋体" w:eastAsia="宋体" w:cs="宋体"/>
          <w:sz w:val="24"/>
          <w:szCs w:val="24"/>
        </w:rPr>
      </w:pPr>
      <w:r>
        <w:rPr>
          <w:rFonts w:ascii="宋体" w:hAnsi="宋体" w:eastAsia="宋体" w:cs="宋体"/>
          <w:spacing w:val="8"/>
          <w:sz w:val="24"/>
          <w:szCs w:val="24"/>
        </w:rPr>
        <w:t>进</w:t>
      </w:r>
      <w:r>
        <w:rPr>
          <w:rFonts w:ascii="宋体" w:hAnsi="宋体" w:eastAsia="宋体" w:cs="宋体"/>
          <w:spacing w:val="6"/>
          <w:sz w:val="24"/>
          <w:szCs w:val="24"/>
        </w:rPr>
        <w:t>口</w:t>
      </w:r>
      <w:r>
        <w:rPr>
          <w:rFonts w:ascii="宋体" w:hAnsi="宋体" w:eastAsia="宋体" w:cs="宋体"/>
          <w:spacing w:val="4"/>
          <w:sz w:val="24"/>
          <w:szCs w:val="24"/>
        </w:rPr>
        <w:t>产品指通过中国海关报关验放进入中国境内且产自关境外的产</w:t>
      </w:r>
    </w:p>
    <w:p>
      <w:pPr>
        <w:sectPr>
          <w:type w:val="continuous"/>
          <w:pgSz w:w="11907" w:h="16840"/>
          <w:pgMar w:top="1117" w:right="1017" w:bottom="1060" w:left="1700" w:header="878" w:footer="886" w:gutter="0"/>
          <w:pgNumType w:fmt="decimal"/>
          <w:cols w:equalWidth="0" w:num="2">
            <w:col w:w="1839" w:space="0"/>
            <w:col w:w="7350"/>
          </w:cols>
        </w:sectPr>
      </w:pPr>
    </w:p>
    <w:p>
      <w:pPr>
        <w:spacing w:before="226" w:line="359" w:lineRule="auto"/>
        <w:ind w:left="1988" w:right="111" w:firstLine="20"/>
        <w:rPr>
          <w:sz w:val="24"/>
          <w:szCs w:val="24"/>
        </w:rPr>
      </w:pPr>
      <w:r>
        <w:rPr>
          <w:rFonts w:ascii="宋体" w:hAnsi="宋体" w:eastAsia="宋体" w:cs="宋体"/>
          <w:spacing w:val="-8"/>
          <w:sz w:val="24"/>
          <w:szCs w:val="24"/>
        </w:rPr>
        <w:t>品，包括</w:t>
      </w:r>
      <w:r>
        <w:rPr>
          <w:rFonts w:ascii="宋体" w:hAnsi="宋体" w:eastAsia="宋体" w:cs="宋体"/>
          <w:spacing w:val="-5"/>
          <w:sz w:val="24"/>
          <w:szCs w:val="24"/>
        </w:rPr>
        <w:t>已</w:t>
      </w:r>
      <w:r>
        <w:rPr>
          <w:rFonts w:ascii="宋体" w:hAnsi="宋体" w:eastAsia="宋体" w:cs="宋体"/>
          <w:spacing w:val="-4"/>
          <w:sz w:val="24"/>
          <w:szCs w:val="24"/>
        </w:rPr>
        <w:t>经进入中国境内的进口产品。关于进口产品的相关规定依</w:t>
      </w:r>
      <w:r>
        <w:rPr>
          <w:rFonts w:ascii="宋体" w:hAnsi="宋体" w:eastAsia="宋体" w:cs="宋体"/>
          <w:sz w:val="24"/>
          <w:szCs w:val="24"/>
        </w:rPr>
        <w:t xml:space="preserve"> </w:t>
      </w:r>
      <w:r>
        <w:rPr>
          <w:rFonts w:ascii="宋体" w:hAnsi="宋体" w:eastAsia="宋体" w:cs="宋体"/>
          <w:spacing w:val="4"/>
          <w:sz w:val="24"/>
          <w:szCs w:val="24"/>
        </w:rPr>
        <w:t>据《政府采购进口</w:t>
      </w:r>
      <w:r>
        <w:rPr>
          <w:rFonts w:ascii="宋体" w:hAnsi="宋体" w:eastAsia="宋体" w:cs="宋体"/>
          <w:spacing w:val="3"/>
          <w:sz w:val="24"/>
          <w:szCs w:val="24"/>
        </w:rPr>
        <w:t>产</w:t>
      </w:r>
      <w:r>
        <w:rPr>
          <w:rFonts w:ascii="宋体" w:hAnsi="宋体" w:eastAsia="宋体" w:cs="宋体"/>
          <w:spacing w:val="2"/>
          <w:sz w:val="24"/>
          <w:szCs w:val="24"/>
        </w:rPr>
        <w:t>品管理办法》(财库〔</w:t>
      </w:r>
      <w:r>
        <w:rPr>
          <w:spacing w:val="2"/>
          <w:sz w:val="24"/>
          <w:szCs w:val="24"/>
        </w:rPr>
        <w:t>2007</w:t>
      </w:r>
      <w:r>
        <w:rPr>
          <w:rFonts w:ascii="宋体" w:hAnsi="宋体" w:eastAsia="宋体" w:cs="宋体"/>
          <w:spacing w:val="2"/>
          <w:sz w:val="24"/>
          <w:szCs w:val="24"/>
        </w:rPr>
        <w:t>〕</w:t>
      </w:r>
      <w:r>
        <w:rPr>
          <w:spacing w:val="2"/>
          <w:sz w:val="24"/>
          <w:szCs w:val="24"/>
        </w:rPr>
        <w:t xml:space="preserve">119 </w:t>
      </w:r>
      <w:r>
        <w:rPr>
          <w:rFonts w:ascii="宋体" w:hAnsi="宋体" w:eastAsia="宋体" w:cs="宋体"/>
          <w:spacing w:val="2"/>
          <w:sz w:val="24"/>
          <w:szCs w:val="24"/>
        </w:rPr>
        <w:t>号文)、《关</w:t>
      </w:r>
      <w:r>
        <w:rPr>
          <w:rFonts w:ascii="宋体" w:hAnsi="宋体" w:eastAsia="宋体" w:cs="宋体"/>
          <w:sz w:val="24"/>
          <w:szCs w:val="24"/>
        </w:rPr>
        <w:t xml:space="preserve"> </w:t>
      </w:r>
      <w:r>
        <w:rPr>
          <w:rFonts w:ascii="宋体" w:hAnsi="宋体" w:eastAsia="宋体" w:cs="宋体"/>
          <w:spacing w:val="16"/>
          <w:sz w:val="24"/>
          <w:szCs w:val="24"/>
        </w:rPr>
        <w:t>于政</w:t>
      </w:r>
      <w:r>
        <w:rPr>
          <w:rFonts w:ascii="宋体" w:hAnsi="宋体" w:eastAsia="宋体" w:cs="宋体"/>
          <w:spacing w:val="9"/>
          <w:sz w:val="24"/>
          <w:szCs w:val="24"/>
        </w:rPr>
        <w:t>府</w:t>
      </w:r>
      <w:r>
        <w:rPr>
          <w:rFonts w:ascii="宋体" w:hAnsi="宋体" w:eastAsia="宋体" w:cs="宋体"/>
          <w:spacing w:val="8"/>
          <w:sz w:val="24"/>
          <w:szCs w:val="24"/>
        </w:rPr>
        <w:t>采购进口产品管理有关问题的通知》(财办库〔</w:t>
      </w:r>
      <w:r>
        <w:rPr>
          <w:spacing w:val="8"/>
          <w:sz w:val="24"/>
          <w:szCs w:val="24"/>
        </w:rPr>
        <w:t>2008</w:t>
      </w:r>
      <w:r>
        <w:rPr>
          <w:rFonts w:ascii="宋体" w:hAnsi="宋体" w:eastAsia="宋体" w:cs="宋体"/>
          <w:spacing w:val="8"/>
          <w:sz w:val="24"/>
          <w:szCs w:val="24"/>
        </w:rPr>
        <w:t>〕</w:t>
      </w:r>
      <w:r>
        <w:rPr>
          <w:spacing w:val="8"/>
          <w:sz w:val="24"/>
          <w:szCs w:val="24"/>
        </w:rPr>
        <w:t>248</w:t>
      </w:r>
    </w:p>
    <w:p>
      <w:pPr>
        <w:spacing w:line="221" w:lineRule="auto"/>
        <w:ind w:left="1995"/>
        <w:rPr>
          <w:rFonts w:ascii="宋体" w:hAnsi="宋体" w:eastAsia="宋体" w:cs="宋体"/>
          <w:sz w:val="24"/>
          <w:szCs w:val="24"/>
        </w:rPr>
      </w:pPr>
      <w:r>
        <w:rPr>
          <w:rFonts w:ascii="宋体" w:hAnsi="宋体" w:eastAsia="宋体" w:cs="宋体"/>
          <w:spacing w:val="-10"/>
          <w:sz w:val="24"/>
          <w:szCs w:val="24"/>
        </w:rPr>
        <w:t>号</w:t>
      </w:r>
      <w:r>
        <w:rPr>
          <w:rFonts w:ascii="宋体" w:hAnsi="宋体" w:eastAsia="宋体" w:cs="宋体"/>
          <w:spacing w:val="-7"/>
          <w:sz w:val="24"/>
          <w:szCs w:val="24"/>
        </w:rPr>
        <w:t>文)。</w:t>
      </w:r>
    </w:p>
    <w:p>
      <w:pPr>
        <w:spacing w:before="180" w:line="221" w:lineRule="auto"/>
        <w:ind w:left="379"/>
        <w:rPr>
          <w:rFonts w:ascii="宋体" w:hAnsi="宋体" w:eastAsia="宋体" w:cs="宋体"/>
          <w:sz w:val="24"/>
          <w:szCs w:val="24"/>
        </w:rPr>
      </w:pPr>
      <w:r>
        <w:rPr>
          <w:spacing w:val="2"/>
          <w:sz w:val="24"/>
          <w:szCs w:val="24"/>
        </w:rPr>
        <w:t xml:space="preserve">5.2     </w:t>
      </w:r>
      <w:r>
        <w:rPr>
          <w:rFonts w:ascii="宋体" w:hAnsi="宋体" w:eastAsia="宋体" w:cs="宋体"/>
          <w:spacing w:val="2"/>
          <w:sz w:val="24"/>
          <w:szCs w:val="24"/>
        </w:rPr>
        <w:t>中小</w:t>
      </w:r>
      <w:r>
        <w:rPr>
          <w:rFonts w:ascii="宋体" w:hAnsi="宋体" w:eastAsia="宋体" w:cs="宋体"/>
          <w:spacing w:val="1"/>
          <w:sz w:val="24"/>
          <w:szCs w:val="24"/>
        </w:rPr>
        <w:t>企业、监狱企业及残疾人福利性单位</w:t>
      </w:r>
    </w:p>
    <w:p>
      <w:pPr>
        <w:spacing w:before="178" w:line="221" w:lineRule="auto"/>
        <w:ind w:left="1099"/>
        <w:rPr>
          <w:rFonts w:ascii="宋体" w:hAnsi="宋体" w:eastAsia="宋体" w:cs="宋体"/>
          <w:sz w:val="24"/>
          <w:szCs w:val="24"/>
        </w:rPr>
      </w:pPr>
      <w:r>
        <w:rPr>
          <w:spacing w:val="4"/>
          <w:sz w:val="24"/>
          <w:szCs w:val="24"/>
        </w:rPr>
        <w:t>5.2</w:t>
      </w:r>
      <w:r>
        <w:rPr>
          <w:spacing w:val="2"/>
          <w:sz w:val="24"/>
          <w:szCs w:val="24"/>
        </w:rPr>
        <w:t xml:space="preserve">.1    </w:t>
      </w:r>
      <w:r>
        <w:rPr>
          <w:rFonts w:ascii="宋体" w:hAnsi="宋体" w:eastAsia="宋体" w:cs="宋体"/>
          <w:spacing w:val="2"/>
          <w:sz w:val="24"/>
          <w:szCs w:val="24"/>
        </w:rPr>
        <w:t>中小企业定义：</w:t>
      </w:r>
    </w:p>
    <w:p>
      <w:pPr>
        <w:spacing w:before="182" w:line="359" w:lineRule="auto"/>
        <w:ind w:left="2892" w:right="90" w:hanging="889"/>
        <w:rPr>
          <w:rFonts w:ascii="宋体" w:hAnsi="宋体" w:eastAsia="宋体" w:cs="宋体"/>
          <w:sz w:val="24"/>
          <w:szCs w:val="24"/>
        </w:rPr>
      </w:pPr>
      <w:r>
        <w:rPr>
          <w:spacing w:val="-4"/>
          <w:sz w:val="24"/>
          <w:szCs w:val="24"/>
        </w:rPr>
        <w:t xml:space="preserve">5.2.1.1 </w:t>
      </w:r>
      <w:r>
        <w:rPr>
          <w:rFonts w:ascii="宋体" w:hAnsi="宋体" w:eastAsia="宋体" w:cs="宋体"/>
          <w:spacing w:val="-4"/>
          <w:sz w:val="24"/>
          <w:szCs w:val="24"/>
        </w:rPr>
        <w:t>中小企</w:t>
      </w:r>
      <w:r>
        <w:rPr>
          <w:rFonts w:ascii="宋体" w:hAnsi="宋体" w:eastAsia="宋体" w:cs="宋体"/>
          <w:spacing w:val="-2"/>
          <w:sz w:val="24"/>
          <w:szCs w:val="24"/>
        </w:rPr>
        <w:t>业是指在中华人民共和国境内依法设立，依据国务院</w:t>
      </w:r>
      <w:r>
        <w:rPr>
          <w:rFonts w:ascii="宋体" w:hAnsi="宋体" w:eastAsia="宋体" w:cs="宋体"/>
          <w:sz w:val="24"/>
          <w:szCs w:val="24"/>
        </w:rPr>
        <w:t xml:space="preserve"> </w:t>
      </w:r>
      <w:r>
        <w:rPr>
          <w:rFonts w:ascii="宋体" w:hAnsi="宋体" w:eastAsia="宋体" w:cs="宋体"/>
          <w:spacing w:val="-4"/>
          <w:sz w:val="24"/>
          <w:szCs w:val="24"/>
        </w:rPr>
        <w:t>批准的中</w:t>
      </w:r>
      <w:r>
        <w:rPr>
          <w:rFonts w:ascii="宋体" w:hAnsi="宋体" w:eastAsia="宋体" w:cs="宋体"/>
          <w:spacing w:val="-3"/>
          <w:sz w:val="24"/>
          <w:szCs w:val="24"/>
        </w:rPr>
        <w:t>小</w:t>
      </w:r>
      <w:r>
        <w:rPr>
          <w:rFonts w:ascii="宋体" w:hAnsi="宋体" w:eastAsia="宋体" w:cs="宋体"/>
          <w:spacing w:val="-2"/>
          <w:sz w:val="24"/>
          <w:szCs w:val="24"/>
        </w:rPr>
        <w:t>企业划分标准确定的中型企业、小型企业和微型</w:t>
      </w:r>
      <w:r>
        <w:rPr>
          <w:rFonts w:ascii="宋体" w:hAnsi="宋体" w:eastAsia="宋体" w:cs="宋体"/>
          <w:sz w:val="24"/>
          <w:szCs w:val="24"/>
        </w:rPr>
        <w:t xml:space="preserve"> </w:t>
      </w:r>
      <w:r>
        <w:rPr>
          <w:rFonts w:ascii="宋体" w:hAnsi="宋体" w:eastAsia="宋体" w:cs="宋体"/>
          <w:spacing w:val="-20"/>
          <w:sz w:val="24"/>
          <w:szCs w:val="24"/>
        </w:rPr>
        <w:t>企业</w:t>
      </w:r>
      <w:r>
        <w:rPr>
          <w:rFonts w:ascii="宋体" w:hAnsi="宋体" w:eastAsia="宋体" w:cs="宋体"/>
          <w:spacing w:val="-11"/>
          <w:sz w:val="24"/>
          <w:szCs w:val="24"/>
        </w:rPr>
        <w:t>，</w:t>
      </w:r>
      <w:r>
        <w:rPr>
          <w:rFonts w:ascii="宋体" w:hAnsi="宋体" w:eastAsia="宋体" w:cs="宋体"/>
          <w:spacing w:val="-10"/>
          <w:sz w:val="24"/>
          <w:szCs w:val="24"/>
        </w:rPr>
        <w:t xml:space="preserve"> 但与大企业的负责人为同一人， 或者与大企业存在直</w:t>
      </w:r>
      <w:r>
        <w:rPr>
          <w:rFonts w:ascii="宋体" w:hAnsi="宋体" w:eastAsia="宋体" w:cs="宋体"/>
          <w:sz w:val="24"/>
          <w:szCs w:val="24"/>
        </w:rPr>
        <w:t xml:space="preserve"> </w:t>
      </w:r>
      <w:r>
        <w:rPr>
          <w:rFonts w:ascii="宋体" w:hAnsi="宋体" w:eastAsia="宋体" w:cs="宋体"/>
          <w:spacing w:val="-4"/>
          <w:sz w:val="24"/>
          <w:szCs w:val="24"/>
        </w:rPr>
        <w:t>接控股、</w:t>
      </w:r>
      <w:r>
        <w:rPr>
          <w:rFonts w:ascii="宋体" w:hAnsi="宋体" w:eastAsia="宋体" w:cs="宋体"/>
          <w:spacing w:val="-3"/>
          <w:sz w:val="24"/>
          <w:szCs w:val="24"/>
        </w:rPr>
        <w:t>管</w:t>
      </w:r>
      <w:r>
        <w:rPr>
          <w:rFonts w:ascii="宋体" w:hAnsi="宋体" w:eastAsia="宋体" w:cs="宋体"/>
          <w:spacing w:val="-2"/>
          <w:sz w:val="24"/>
          <w:szCs w:val="24"/>
        </w:rPr>
        <w:t>理关系的除外。符合中小企业划分标准的个体工</w:t>
      </w:r>
      <w:r>
        <w:rPr>
          <w:rFonts w:ascii="宋体" w:hAnsi="宋体" w:eastAsia="宋体" w:cs="宋体"/>
          <w:sz w:val="24"/>
          <w:szCs w:val="24"/>
        </w:rPr>
        <w:t xml:space="preserve"> </w:t>
      </w:r>
      <w:r>
        <w:rPr>
          <w:rFonts w:ascii="宋体" w:hAnsi="宋体" w:eastAsia="宋体" w:cs="宋体"/>
          <w:spacing w:val="-12"/>
          <w:sz w:val="24"/>
          <w:szCs w:val="24"/>
        </w:rPr>
        <w:t>商户，</w:t>
      </w:r>
      <w:r>
        <w:rPr>
          <w:rFonts w:ascii="宋体" w:hAnsi="宋体" w:eastAsia="宋体" w:cs="宋体"/>
          <w:spacing w:val="-7"/>
          <w:sz w:val="24"/>
          <w:szCs w:val="24"/>
        </w:rPr>
        <w:t xml:space="preserve"> </w:t>
      </w:r>
      <w:r>
        <w:rPr>
          <w:rFonts w:ascii="宋体" w:hAnsi="宋体" w:eastAsia="宋体" w:cs="宋体"/>
          <w:spacing w:val="-6"/>
          <w:sz w:val="24"/>
          <w:szCs w:val="24"/>
        </w:rPr>
        <w:t>在政府采购活动中视同中小企业。关于中小企业的相</w:t>
      </w:r>
      <w:r>
        <w:rPr>
          <w:rFonts w:ascii="宋体" w:hAnsi="宋体" w:eastAsia="宋体" w:cs="宋体"/>
          <w:sz w:val="24"/>
          <w:szCs w:val="24"/>
        </w:rPr>
        <w:t xml:space="preserve"> </w:t>
      </w:r>
      <w:r>
        <w:rPr>
          <w:rFonts w:ascii="宋体" w:hAnsi="宋体" w:eastAsia="宋体" w:cs="宋体"/>
          <w:spacing w:val="-22"/>
          <w:sz w:val="24"/>
          <w:szCs w:val="24"/>
        </w:rPr>
        <w:t>关</w:t>
      </w:r>
      <w:r>
        <w:rPr>
          <w:rFonts w:ascii="宋体" w:hAnsi="宋体" w:eastAsia="宋体" w:cs="宋体"/>
          <w:spacing w:val="-17"/>
          <w:sz w:val="24"/>
          <w:szCs w:val="24"/>
        </w:rPr>
        <w:t>规</w:t>
      </w:r>
      <w:r>
        <w:rPr>
          <w:rFonts w:ascii="宋体" w:hAnsi="宋体" w:eastAsia="宋体" w:cs="宋体"/>
          <w:spacing w:val="-11"/>
          <w:sz w:val="24"/>
          <w:szCs w:val="24"/>
        </w:rPr>
        <w:t>定依据《中华人民共和国中小企业促进法》、《关于进一</w:t>
      </w:r>
      <w:r>
        <w:rPr>
          <w:rFonts w:ascii="宋体" w:hAnsi="宋体" w:eastAsia="宋体" w:cs="宋体"/>
          <w:sz w:val="24"/>
          <w:szCs w:val="24"/>
        </w:rPr>
        <w:t xml:space="preserve"> </w:t>
      </w:r>
      <w:r>
        <w:rPr>
          <w:rFonts w:ascii="宋体" w:hAnsi="宋体" w:eastAsia="宋体" w:cs="宋体"/>
          <w:spacing w:val="2"/>
          <w:sz w:val="24"/>
          <w:szCs w:val="24"/>
        </w:rPr>
        <w:t>步加</w:t>
      </w:r>
      <w:r>
        <w:rPr>
          <w:rFonts w:ascii="宋体" w:hAnsi="宋体" w:eastAsia="宋体" w:cs="宋体"/>
          <w:spacing w:val="1"/>
          <w:sz w:val="24"/>
          <w:szCs w:val="24"/>
        </w:rPr>
        <w:t>大政府采购支持中小企业力度的通知》(财库〔</w:t>
      </w:r>
      <w:r>
        <w:rPr>
          <w:spacing w:val="1"/>
          <w:sz w:val="24"/>
          <w:szCs w:val="24"/>
        </w:rPr>
        <w:t>2022</w:t>
      </w:r>
      <w:r>
        <w:rPr>
          <w:rFonts w:ascii="宋体" w:hAnsi="宋体" w:eastAsia="宋体" w:cs="宋体"/>
          <w:spacing w:val="1"/>
          <w:sz w:val="24"/>
          <w:szCs w:val="24"/>
        </w:rPr>
        <w:t>〕</w:t>
      </w:r>
      <w:r>
        <w:rPr>
          <w:rFonts w:ascii="宋体" w:hAnsi="宋体" w:eastAsia="宋体" w:cs="宋体"/>
          <w:sz w:val="24"/>
          <w:szCs w:val="24"/>
        </w:rPr>
        <w:t xml:space="preserve"> </w:t>
      </w:r>
      <w:r>
        <w:rPr>
          <w:spacing w:val="16"/>
          <w:sz w:val="24"/>
          <w:szCs w:val="24"/>
        </w:rPr>
        <w:t>1</w:t>
      </w:r>
      <w:r>
        <w:rPr>
          <w:spacing w:val="12"/>
          <w:sz w:val="24"/>
          <w:szCs w:val="24"/>
        </w:rPr>
        <w:t xml:space="preserve">9 </w:t>
      </w:r>
      <w:r>
        <w:rPr>
          <w:rFonts w:ascii="宋体" w:hAnsi="宋体" w:eastAsia="宋体" w:cs="宋体"/>
          <w:spacing w:val="12"/>
          <w:sz w:val="24"/>
          <w:szCs w:val="24"/>
        </w:rPr>
        <w:t>号)、《政府采购促进中小企业发展管理办法》(财库</w:t>
      </w:r>
    </w:p>
    <w:p>
      <w:pPr>
        <w:spacing w:line="359" w:lineRule="auto"/>
        <w:ind w:left="2901" w:firstLine="20"/>
        <w:rPr>
          <w:rFonts w:ascii="宋体" w:hAnsi="宋体" w:eastAsia="宋体" w:cs="宋体"/>
          <w:sz w:val="24"/>
          <w:szCs w:val="24"/>
        </w:rPr>
      </w:pPr>
      <w:r>
        <w:rPr>
          <w:rFonts w:ascii="宋体" w:hAnsi="宋体" w:eastAsia="宋体" w:cs="宋体"/>
          <w:spacing w:val="-14"/>
          <w:sz w:val="24"/>
          <w:szCs w:val="24"/>
        </w:rPr>
        <w:t>〔</w:t>
      </w:r>
      <w:r>
        <w:rPr>
          <w:spacing w:val="-14"/>
          <w:sz w:val="24"/>
          <w:szCs w:val="24"/>
        </w:rPr>
        <w:t>20</w:t>
      </w:r>
      <w:r>
        <w:rPr>
          <w:spacing w:val="-11"/>
          <w:sz w:val="24"/>
          <w:szCs w:val="24"/>
        </w:rPr>
        <w:t>2</w:t>
      </w:r>
      <w:r>
        <w:rPr>
          <w:spacing w:val="-7"/>
          <w:sz w:val="24"/>
          <w:szCs w:val="24"/>
        </w:rPr>
        <w:t>0</w:t>
      </w:r>
      <w:r>
        <w:rPr>
          <w:rFonts w:ascii="宋体" w:hAnsi="宋体" w:eastAsia="宋体" w:cs="宋体"/>
          <w:spacing w:val="-7"/>
          <w:sz w:val="24"/>
          <w:szCs w:val="24"/>
        </w:rPr>
        <w:t>〕</w:t>
      </w:r>
      <w:r>
        <w:rPr>
          <w:spacing w:val="-7"/>
          <w:sz w:val="24"/>
          <w:szCs w:val="24"/>
        </w:rPr>
        <w:t xml:space="preserve">46 </w:t>
      </w:r>
      <w:r>
        <w:rPr>
          <w:rFonts w:ascii="宋体" w:hAnsi="宋体" w:eastAsia="宋体" w:cs="宋体"/>
          <w:spacing w:val="-7"/>
          <w:sz w:val="24"/>
          <w:szCs w:val="24"/>
        </w:rPr>
        <w:t>号)、《关于印发中小企业划型标准规定的通知》</w:t>
      </w:r>
      <w:r>
        <w:rPr>
          <w:rFonts w:ascii="宋体" w:hAnsi="宋体" w:eastAsia="宋体" w:cs="宋体"/>
          <w:sz w:val="24"/>
          <w:szCs w:val="24"/>
        </w:rPr>
        <w:t xml:space="preserve"> </w:t>
      </w:r>
      <w:r>
        <w:rPr>
          <w:rFonts w:ascii="宋体" w:hAnsi="宋体" w:eastAsia="宋体" w:cs="宋体"/>
          <w:spacing w:val="10"/>
          <w:sz w:val="24"/>
          <w:szCs w:val="24"/>
        </w:rPr>
        <w:t>(工信部联企业〔</w:t>
      </w:r>
      <w:r>
        <w:rPr>
          <w:spacing w:val="10"/>
          <w:sz w:val="24"/>
          <w:szCs w:val="24"/>
        </w:rPr>
        <w:t>2011</w:t>
      </w:r>
      <w:r>
        <w:rPr>
          <w:rFonts w:ascii="宋体" w:hAnsi="宋体" w:eastAsia="宋体" w:cs="宋体"/>
          <w:spacing w:val="10"/>
          <w:sz w:val="24"/>
          <w:szCs w:val="24"/>
        </w:rPr>
        <w:t>〕</w:t>
      </w:r>
      <w:r>
        <w:rPr>
          <w:spacing w:val="10"/>
          <w:sz w:val="24"/>
          <w:szCs w:val="24"/>
        </w:rPr>
        <w:t>300</w:t>
      </w:r>
      <w:r>
        <w:rPr>
          <w:rFonts w:ascii="宋体" w:hAnsi="宋体" w:eastAsia="宋体" w:cs="宋体"/>
          <w:spacing w:val="10"/>
          <w:sz w:val="24"/>
          <w:szCs w:val="24"/>
        </w:rPr>
        <w:t>号)</w:t>
      </w:r>
      <w:r>
        <w:rPr>
          <w:rFonts w:ascii="宋体" w:hAnsi="宋体" w:eastAsia="宋体" w:cs="宋体"/>
          <w:spacing w:val="8"/>
          <w:sz w:val="24"/>
          <w:szCs w:val="24"/>
        </w:rPr>
        <w:t>。</w:t>
      </w:r>
    </w:p>
    <w:p>
      <w:pPr>
        <w:spacing w:line="359" w:lineRule="auto"/>
        <w:ind w:left="2900" w:right="115" w:hanging="897"/>
        <w:rPr>
          <w:rFonts w:ascii="宋体" w:hAnsi="宋体" w:eastAsia="宋体" w:cs="宋体"/>
          <w:sz w:val="24"/>
          <w:szCs w:val="24"/>
        </w:rPr>
      </w:pPr>
      <w:r>
        <w:rPr>
          <w:spacing w:val="-4"/>
          <w:sz w:val="24"/>
          <w:szCs w:val="24"/>
        </w:rPr>
        <w:t xml:space="preserve">5.2.1.2 </w:t>
      </w:r>
      <w:r>
        <w:rPr>
          <w:rFonts w:ascii="宋体" w:hAnsi="宋体" w:eastAsia="宋体" w:cs="宋体"/>
          <w:spacing w:val="-4"/>
          <w:sz w:val="24"/>
          <w:szCs w:val="24"/>
        </w:rPr>
        <w:t>供应商</w:t>
      </w:r>
      <w:r>
        <w:rPr>
          <w:rFonts w:ascii="宋体" w:hAnsi="宋体" w:eastAsia="宋体" w:cs="宋体"/>
          <w:spacing w:val="-2"/>
          <w:sz w:val="24"/>
          <w:szCs w:val="24"/>
        </w:rPr>
        <w:t>提供的货物、工程或者服务符合下列情形的，享受中</w:t>
      </w:r>
      <w:r>
        <w:rPr>
          <w:rFonts w:ascii="宋体" w:hAnsi="宋体" w:eastAsia="宋体" w:cs="宋体"/>
          <w:sz w:val="24"/>
          <w:szCs w:val="24"/>
        </w:rPr>
        <w:t xml:space="preserve"> </w:t>
      </w:r>
      <w:r>
        <w:rPr>
          <w:rFonts w:ascii="宋体" w:hAnsi="宋体" w:eastAsia="宋体" w:cs="宋体"/>
          <w:spacing w:val="-14"/>
          <w:sz w:val="24"/>
          <w:szCs w:val="24"/>
        </w:rPr>
        <w:t>小</w:t>
      </w:r>
      <w:r>
        <w:rPr>
          <w:rFonts w:ascii="宋体" w:hAnsi="宋体" w:eastAsia="宋体" w:cs="宋体"/>
          <w:spacing w:val="-7"/>
          <w:sz w:val="24"/>
          <w:szCs w:val="24"/>
        </w:rPr>
        <w:t>企业扶持政策：</w:t>
      </w:r>
    </w:p>
    <w:p>
      <w:pPr>
        <w:spacing w:line="359" w:lineRule="auto"/>
        <w:ind w:left="2866" w:right="115" w:hanging="16"/>
        <w:rPr>
          <w:rFonts w:ascii="宋体" w:hAnsi="宋体" w:eastAsia="宋体" w:cs="宋体"/>
          <w:sz w:val="24"/>
          <w:szCs w:val="24"/>
        </w:rPr>
      </w:pPr>
      <w:r>
        <w:rPr>
          <w:rFonts w:ascii="宋体" w:hAnsi="宋体" w:eastAsia="宋体" w:cs="宋体"/>
          <w:spacing w:val="14"/>
          <w:sz w:val="24"/>
          <w:szCs w:val="24"/>
        </w:rPr>
        <w:t>(</w:t>
      </w:r>
      <w:r>
        <w:rPr>
          <w:spacing w:val="14"/>
          <w:sz w:val="24"/>
          <w:szCs w:val="24"/>
        </w:rPr>
        <w:t>1</w:t>
      </w:r>
      <w:r>
        <w:rPr>
          <w:rFonts w:ascii="宋体" w:hAnsi="宋体" w:eastAsia="宋体" w:cs="宋体"/>
          <w:spacing w:val="12"/>
          <w:sz w:val="24"/>
          <w:szCs w:val="24"/>
        </w:rPr>
        <w:t>)</w:t>
      </w:r>
      <w:r>
        <w:rPr>
          <w:rFonts w:ascii="宋体" w:hAnsi="宋体" w:eastAsia="宋体" w:cs="宋体"/>
          <w:spacing w:val="7"/>
          <w:sz w:val="24"/>
          <w:szCs w:val="24"/>
        </w:rPr>
        <w:t xml:space="preserve"> 在货物采购项目中，货物由中小企业制造，即货物由</w:t>
      </w:r>
      <w:r>
        <w:rPr>
          <w:rFonts w:ascii="宋体" w:hAnsi="宋体" w:eastAsia="宋体" w:cs="宋体"/>
          <w:sz w:val="24"/>
          <w:szCs w:val="24"/>
        </w:rPr>
        <w:t xml:space="preserve"> </w:t>
      </w:r>
      <w:r>
        <w:rPr>
          <w:rFonts w:ascii="宋体" w:hAnsi="宋体" w:eastAsia="宋体" w:cs="宋体"/>
          <w:spacing w:val="-6"/>
          <w:sz w:val="24"/>
          <w:szCs w:val="24"/>
        </w:rPr>
        <w:t>中小企业生</w:t>
      </w:r>
      <w:r>
        <w:rPr>
          <w:rFonts w:ascii="宋体" w:hAnsi="宋体" w:eastAsia="宋体" w:cs="宋体"/>
          <w:spacing w:val="-3"/>
          <w:sz w:val="24"/>
          <w:szCs w:val="24"/>
        </w:rPr>
        <w:t>产且使用该中小企业商号或者注册商标；</w:t>
      </w:r>
    </w:p>
    <w:p>
      <w:pPr>
        <w:spacing w:line="359" w:lineRule="auto"/>
        <w:ind w:left="2847" w:right="115" w:firstLine="3"/>
        <w:rPr>
          <w:rFonts w:ascii="宋体" w:hAnsi="宋体" w:eastAsia="宋体" w:cs="宋体"/>
          <w:sz w:val="24"/>
          <w:szCs w:val="24"/>
        </w:rPr>
      </w:pPr>
      <w:r>
        <w:rPr>
          <w:rFonts w:ascii="宋体" w:hAnsi="宋体" w:eastAsia="宋体" w:cs="宋体"/>
          <w:spacing w:val="14"/>
          <w:sz w:val="24"/>
          <w:szCs w:val="24"/>
        </w:rPr>
        <w:t>(</w:t>
      </w:r>
      <w:r>
        <w:rPr>
          <w:spacing w:val="14"/>
          <w:sz w:val="24"/>
          <w:szCs w:val="24"/>
        </w:rPr>
        <w:t>2</w:t>
      </w:r>
      <w:r>
        <w:rPr>
          <w:rFonts w:ascii="宋体" w:hAnsi="宋体" w:eastAsia="宋体" w:cs="宋体"/>
          <w:spacing w:val="12"/>
          <w:sz w:val="24"/>
          <w:szCs w:val="24"/>
        </w:rPr>
        <w:t>)</w:t>
      </w:r>
      <w:r>
        <w:rPr>
          <w:rFonts w:ascii="宋体" w:hAnsi="宋体" w:eastAsia="宋体" w:cs="宋体"/>
          <w:spacing w:val="7"/>
          <w:sz w:val="24"/>
          <w:szCs w:val="24"/>
        </w:rPr>
        <w:t xml:space="preserve"> 在工程采购项目中，工程由中小企业承建，即工程施</w:t>
      </w:r>
      <w:r>
        <w:rPr>
          <w:rFonts w:ascii="宋体" w:hAnsi="宋体" w:eastAsia="宋体" w:cs="宋体"/>
          <w:sz w:val="24"/>
          <w:szCs w:val="24"/>
        </w:rPr>
        <w:t xml:space="preserve"> </w:t>
      </w:r>
      <w:r>
        <w:rPr>
          <w:rFonts w:ascii="宋体" w:hAnsi="宋体" w:eastAsia="宋体" w:cs="宋体"/>
          <w:spacing w:val="-12"/>
          <w:sz w:val="24"/>
          <w:szCs w:val="24"/>
        </w:rPr>
        <w:t>工</w:t>
      </w:r>
      <w:r>
        <w:rPr>
          <w:rFonts w:ascii="宋体" w:hAnsi="宋体" w:eastAsia="宋体" w:cs="宋体"/>
          <w:spacing w:val="-6"/>
          <w:sz w:val="24"/>
          <w:szCs w:val="24"/>
        </w:rPr>
        <w:t>单位为中小企业；</w:t>
      </w:r>
    </w:p>
    <w:p>
      <w:pPr>
        <w:spacing w:before="1" w:line="359" w:lineRule="auto"/>
        <w:ind w:left="2846" w:right="114" w:firstLine="4"/>
        <w:rPr>
          <w:rFonts w:ascii="宋体" w:hAnsi="宋体" w:eastAsia="宋体" w:cs="宋体"/>
          <w:sz w:val="24"/>
          <w:szCs w:val="24"/>
        </w:rPr>
      </w:pPr>
      <w:r>
        <w:rPr>
          <w:rFonts w:ascii="宋体" w:hAnsi="宋体" w:eastAsia="宋体" w:cs="宋体"/>
          <w:spacing w:val="14"/>
          <w:sz w:val="24"/>
          <w:szCs w:val="24"/>
        </w:rPr>
        <w:t>(</w:t>
      </w:r>
      <w:r>
        <w:rPr>
          <w:spacing w:val="14"/>
          <w:sz w:val="24"/>
          <w:szCs w:val="24"/>
        </w:rPr>
        <w:t>3</w:t>
      </w:r>
      <w:r>
        <w:rPr>
          <w:rFonts w:ascii="宋体" w:hAnsi="宋体" w:eastAsia="宋体" w:cs="宋体"/>
          <w:spacing w:val="12"/>
          <w:sz w:val="24"/>
          <w:szCs w:val="24"/>
        </w:rPr>
        <w:t>)</w:t>
      </w:r>
      <w:r>
        <w:rPr>
          <w:rFonts w:ascii="宋体" w:hAnsi="宋体" w:eastAsia="宋体" w:cs="宋体"/>
          <w:spacing w:val="7"/>
          <w:sz w:val="24"/>
          <w:szCs w:val="24"/>
        </w:rPr>
        <w:t xml:space="preserve"> 在服务采购项目中，服务由中小企业承接，即提供服</w:t>
      </w:r>
      <w:r>
        <w:rPr>
          <w:rFonts w:ascii="宋体" w:hAnsi="宋体" w:eastAsia="宋体" w:cs="宋体"/>
          <w:sz w:val="24"/>
          <w:szCs w:val="24"/>
        </w:rPr>
        <w:t xml:space="preserve"> </w:t>
      </w:r>
      <w:r>
        <w:rPr>
          <w:rFonts w:ascii="宋体" w:hAnsi="宋体" w:eastAsia="宋体" w:cs="宋体"/>
          <w:spacing w:val="-1"/>
          <w:sz w:val="24"/>
          <w:szCs w:val="24"/>
        </w:rPr>
        <w:t>务的人员为中小企业依照《中</w:t>
      </w:r>
      <w:r>
        <w:rPr>
          <w:rFonts w:ascii="宋体" w:hAnsi="宋体" w:eastAsia="宋体" w:cs="宋体"/>
          <w:sz w:val="24"/>
          <w:szCs w:val="24"/>
        </w:rPr>
        <w:t>华人民共和国劳动合同法》订</w:t>
      </w:r>
    </w:p>
    <w:p>
      <w:pPr>
        <w:spacing w:line="185" w:lineRule="auto"/>
        <w:ind w:left="2844"/>
        <w:rPr>
          <w:rFonts w:ascii="宋体" w:hAnsi="宋体" w:eastAsia="宋体" w:cs="宋体"/>
          <w:sz w:val="24"/>
          <w:szCs w:val="24"/>
        </w:rPr>
      </w:pPr>
      <w:r>
        <w:rPr>
          <w:rFonts w:ascii="宋体" w:hAnsi="宋体" w:eastAsia="宋体" w:cs="宋体"/>
          <w:spacing w:val="-6"/>
          <w:sz w:val="24"/>
          <w:szCs w:val="24"/>
        </w:rPr>
        <w:t>立劳</w:t>
      </w:r>
      <w:r>
        <w:rPr>
          <w:rFonts w:ascii="宋体" w:hAnsi="宋体" w:eastAsia="宋体" w:cs="宋体"/>
          <w:spacing w:val="-4"/>
          <w:sz w:val="24"/>
          <w:szCs w:val="24"/>
        </w:rPr>
        <w:t>动</w:t>
      </w:r>
      <w:r>
        <w:rPr>
          <w:rFonts w:ascii="宋体" w:hAnsi="宋体" w:eastAsia="宋体" w:cs="宋体"/>
          <w:spacing w:val="-3"/>
          <w:sz w:val="24"/>
          <w:szCs w:val="24"/>
        </w:rPr>
        <w:t>合同的从业人员。</w:t>
      </w:r>
    </w:p>
    <w:p>
      <w:pPr>
        <w:sectPr>
          <w:type w:val="continuous"/>
          <w:pgSz w:w="11907" w:h="16840"/>
          <w:pgMar w:top="1117" w:right="1017" w:bottom="1060" w:left="1700" w:header="878" w:footer="886" w:gutter="0"/>
          <w:pgNumType w:fmt="decimal"/>
          <w:cols w:equalWidth="0" w:num="1">
            <w:col w:w="9189"/>
          </w:cols>
        </w:sectPr>
      </w:pPr>
    </w:p>
    <w:p>
      <w:pPr>
        <w:spacing w:line="256" w:lineRule="auto"/>
      </w:pPr>
    </w:p>
    <w:p>
      <w:pPr>
        <w:spacing w:before="78" w:line="359" w:lineRule="auto"/>
        <w:ind w:left="2893" w:hanging="890"/>
        <w:rPr>
          <w:rFonts w:ascii="宋体" w:hAnsi="宋体" w:eastAsia="宋体" w:cs="宋体"/>
          <w:sz w:val="24"/>
          <w:szCs w:val="24"/>
        </w:rPr>
      </w:pPr>
      <w:r>
        <w:rPr>
          <w:spacing w:val="-4"/>
          <w:sz w:val="24"/>
          <w:szCs w:val="24"/>
        </w:rPr>
        <w:t xml:space="preserve">5.2.1.3 </w:t>
      </w:r>
      <w:r>
        <w:rPr>
          <w:rFonts w:ascii="宋体" w:hAnsi="宋体" w:eastAsia="宋体" w:cs="宋体"/>
          <w:spacing w:val="-4"/>
          <w:sz w:val="24"/>
          <w:szCs w:val="24"/>
        </w:rPr>
        <w:t>在货物</w:t>
      </w:r>
      <w:r>
        <w:rPr>
          <w:rFonts w:ascii="宋体" w:hAnsi="宋体" w:eastAsia="宋体" w:cs="宋体"/>
          <w:spacing w:val="-2"/>
          <w:sz w:val="24"/>
          <w:szCs w:val="24"/>
        </w:rPr>
        <w:t>采购项目中，供应商提供的货物既有中小企业制造货</w:t>
      </w:r>
      <w:r>
        <w:rPr>
          <w:rFonts w:ascii="宋体" w:hAnsi="宋体" w:eastAsia="宋体" w:cs="宋体"/>
          <w:sz w:val="24"/>
          <w:szCs w:val="24"/>
        </w:rPr>
        <w:t xml:space="preserve"> </w:t>
      </w:r>
      <w:r>
        <w:rPr>
          <w:rFonts w:ascii="宋体" w:hAnsi="宋体" w:eastAsia="宋体" w:cs="宋体"/>
          <w:spacing w:val="-2"/>
          <w:sz w:val="24"/>
          <w:szCs w:val="24"/>
        </w:rPr>
        <w:t>物，也有大型企业制造货物的，不享受</w:t>
      </w:r>
      <w:r>
        <w:rPr>
          <w:rFonts w:ascii="宋体" w:hAnsi="宋体" w:eastAsia="宋体" w:cs="宋体"/>
          <w:spacing w:val="-1"/>
          <w:sz w:val="24"/>
          <w:szCs w:val="24"/>
        </w:rPr>
        <w:t>中小企业扶持政策。</w:t>
      </w:r>
    </w:p>
    <w:p>
      <w:pPr>
        <w:spacing w:line="359" w:lineRule="auto"/>
        <w:ind w:left="2913" w:right="18" w:hanging="910"/>
        <w:rPr>
          <w:rFonts w:ascii="宋体" w:hAnsi="宋体" w:eastAsia="宋体" w:cs="宋体"/>
          <w:sz w:val="24"/>
          <w:szCs w:val="24"/>
        </w:rPr>
      </w:pPr>
      <w:r>
        <w:rPr>
          <w:spacing w:val="-4"/>
          <w:sz w:val="24"/>
          <w:szCs w:val="24"/>
        </w:rPr>
        <w:t xml:space="preserve">5.2.1.4 </w:t>
      </w:r>
      <w:r>
        <w:rPr>
          <w:rFonts w:ascii="宋体" w:hAnsi="宋体" w:eastAsia="宋体" w:cs="宋体"/>
          <w:spacing w:val="-4"/>
          <w:sz w:val="24"/>
          <w:szCs w:val="24"/>
        </w:rPr>
        <w:t>以联合</w:t>
      </w:r>
      <w:r>
        <w:rPr>
          <w:rFonts w:ascii="宋体" w:hAnsi="宋体" w:eastAsia="宋体" w:cs="宋体"/>
          <w:spacing w:val="-2"/>
          <w:sz w:val="24"/>
          <w:szCs w:val="24"/>
        </w:rPr>
        <w:t>体形式参加政府采购活动，联合体各方均为中小企业</w:t>
      </w:r>
      <w:r>
        <w:rPr>
          <w:rFonts w:ascii="宋体" w:hAnsi="宋体" w:eastAsia="宋体" w:cs="宋体"/>
          <w:sz w:val="24"/>
          <w:szCs w:val="24"/>
        </w:rPr>
        <w:t xml:space="preserve"> </w:t>
      </w:r>
      <w:r>
        <w:rPr>
          <w:rFonts w:ascii="宋体" w:hAnsi="宋体" w:eastAsia="宋体" w:cs="宋体"/>
          <w:spacing w:val="-22"/>
          <w:sz w:val="24"/>
          <w:szCs w:val="24"/>
        </w:rPr>
        <w:t>的</w:t>
      </w:r>
      <w:r>
        <w:rPr>
          <w:rFonts w:ascii="宋体" w:hAnsi="宋体" w:eastAsia="宋体" w:cs="宋体"/>
          <w:spacing w:val="-14"/>
          <w:sz w:val="24"/>
          <w:szCs w:val="24"/>
        </w:rPr>
        <w:t>，</w:t>
      </w:r>
      <w:r>
        <w:rPr>
          <w:rFonts w:ascii="宋体" w:hAnsi="宋体" w:eastAsia="宋体" w:cs="宋体"/>
          <w:spacing w:val="-11"/>
          <w:sz w:val="24"/>
          <w:szCs w:val="24"/>
        </w:rPr>
        <w:t>联合体视同中小企业。其中，联合体各方均为小微企业</w:t>
      </w:r>
    </w:p>
    <w:p>
      <w:pPr>
        <w:spacing w:line="220" w:lineRule="auto"/>
        <w:ind w:left="2914"/>
        <w:rPr>
          <w:rFonts w:ascii="宋体" w:hAnsi="宋体" w:eastAsia="宋体" w:cs="宋体"/>
          <w:sz w:val="24"/>
          <w:szCs w:val="24"/>
        </w:rPr>
      </w:pPr>
      <w:r>
        <w:rPr>
          <w:rFonts w:ascii="宋体" w:hAnsi="宋体" w:eastAsia="宋体" w:cs="宋体"/>
          <w:spacing w:val="-8"/>
          <w:sz w:val="24"/>
          <w:szCs w:val="24"/>
        </w:rPr>
        <w:t>的，</w:t>
      </w:r>
      <w:r>
        <w:rPr>
          <w:rFonts w:ascii="宋体" w:hAnsi="宋体" w:eastAsia="宋体" w:cs="宋体"/>
          <w:spacing w:val="-6"/>
          <w:sz w:val="24"/>
          <w:szCs w:val="24"/>
        </w:rPr>
        <w:t>联</w:t>
      </w:r>
      <w:r>
        <w:rPr>
          <w:rFonts w:ascii="宋体" w:hAnsi="宋体" w:eastAsia="宋体" w:cs="宋体"/>
          <w:spacing w:val="-4"/>
          <w:sz w:val="24"/>
          <w:szCs w:val="24"/>
        </w:rPr>
        <w:t>合体视同小微企业。</w:t>
      </w:r>
    </w:p>
    <w:p>
      <w:pPr>
        <w:spacing w:line="133" w:lineRule="exact"/>
      </w:pPr>
    </w:p>
    <w:p>
      <w:pPr>
        <w:sectPr>
          <w:headerReference r:id="rId18" w:type="default"/>
          <w:footerReference r:id="rId19" w:type="default"/>
          <w:pgSz w:w="11907" w:h="16840"/>
          <w:pgMar w:top="1117" w:right="1114" w:bottom="1060" w:left="1700" w:header="878" w:footer="886" w:gutter="0"/>
          <w:pgNumType w:fmt="decimal"/>
          <w:cols w:equalWidth="0" w:num="1">
            <w:col w:w="9092"/>
          </w:cols>
        </w:sectPr>
      </w:pPr>
    </w:p>
    <w:p>
      <w:pPr>
        <w:spacing w:before="70" w:line="202" w:lineRule="auto"/>
        <w:ind w:left="1099"/>
        <w:rPr>
          <w:sz w:val="24"/>
          <w:szCs w:val="24"/>
        </w:rPr>
      </w:pPr>
      <w:r>
        <w:rPr>
          <w:spacing w:val="12"/>
          <w:sz w:val="24"/>
          <w:szCs w:val="24"/>
        </w:rPr>
        <w:t>5</w:t>
      </w:r>
      <w:r>
        <w:rPr>
          <w:spacing w:val="11"/>
          <w:sz w:val="24"/>
          <w:szCs w:val="24"/>
        </w:rPr>
        <w:t>.2.2</w:t>
      </w: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69" w:line="187" w:lineRule="auto"/>
        <w:ind w:left="1099"/>
        <w:rPr>
          <w:sz w:val="24"/>
          <w:szCs w:val="24"/>
        </w:rPr>
      </w:pPr>
      <w:r>
        <w:rPr>
          <w:spacing w:val="12"/>
          <w:sz w:val="24"/>
          <w:szCs w:val="24"/>
        </w:rPr>
        <w:t>5</w:t>
      </w:r>
      <w:r>
        <w:rPr>
          <w:spacing w:val="11"/>
          <w:sz w:val="24"/>
          <w:szCs w:val="24"/>
        </w:rPr>
        <w:t>.2.3</w:t>
      </w:r>
    </w:p>
    <w:p>
      <w:pPr>
        <w:spacing w:line="14" w:lineRule="auto"/>
        <w:rPr>
          <w:sz w:val="2"/>
        </w:rPr>
      </w:pPr>
      <w:r>
        <w:rPr>
          <w:sz w:val="2"/>
          <w:szCs w:val="2"/>
        </w:rPr>
        <w:br w:type="column"/>
      </w:r>
    </w:p>
    <w:p>
      <w:pPr>
        <w:spacing w:before="42" w:line="375" w:lineRule="auto"/>
        <w:ind w:left="149"/>
        <w:rPr>
          <w:rFonts w:ascii="宋体" w:hAnsi="宋体" w:eastAsia="宋体" w:cs="宋体"/>
          <w:sz w:val="24"/>
          <w:szCs w:val="24"/>
        </w:rPr>
      </w:pPr>
      <w:r>
        <w:rPr>
          <w:rFonts w:ascii="宋体" w:hAnsi="宋体" w:eastAsia="宋体" w:cs="宋体"/>
          <w:spacing w:val="12"/>
          <w:sz w:val="24"/>
          <w:szCs w:val="24"/>
        </w:rPr>
        <w:t>在政府</w:t>
      </w:r>
      <w:r>
        <w:rPr>
          <w:rFonts w:ascii="宋体" w:hAnsi="宋体" w:eastAsia="宋体" w:cs="宋体"/>
          <w:spacing w:val="6"/>
          <w:sz w:val="24"/>
          <w:szCs w:val="24"/>
        </w:rPr>
        <w:t>采购活动中，监狱企业视同小型、微型企业，享受预留份额</w:t>
      </w:r>
      <w:r>
        <w:rPr>
          <w:rFonts w:hint="eastAsia" w:ascii="宋体" w:hAnsi="宋体" w:eastAsia="宋体" w:cs="宋体"/>
          <w:spacing w:val="6"/>
          <w:sz w:val="24"/>
          <w:szCs w:val="24"/>
        </w:rPr>
        <w:t>、</w:t>
      </w:r>
      <w:r>
        <w:rPr>
          <w:rFonts w:ascii="宋体" w:hAnsi="宋体" w:eastAsia="宋体" w:cs="宋体"/>
          <w:spacing w:val="8"/>
          <w:sz w:val="24"/>
          <w:szCs w:val="24"/>
        </w:rPr>
        <w:t>评审</w:t>
      </w:r>
      <w:r>
        <w:rPr>
          <w:rFonts w:ascii="宋体" w:hAnsi="宋体" w:eastAsia="宋体" w:cs="宋体"/>
          <w:spacing w:val="6"/>
          <w:sz w:val="24"/>
          <w:szCs w:val="24"/>
        </w:rPr>
        <w:t>中</w:t>
      </w:r>
      <w:r>
        <w:rPr>
          <w:rFonts w:ascii="宋体" w:hAnsi="宋体" w:eastAsia="宋体" w:cs="宋体"/>
          <w:spacing w:val="4"/>
          <w:sz w:val="24"/>
          <w:szCs w:val="24"/>
        </w:rPr>
        <w:t>价格扣除等政府采购促进中小企业发展的政府采购政策。监狱</w:t>
      </w:r>
      <w:r>
        <w:rPr>
          <w:rFonts w:ascii="宋体" w:hAnsi="宋体" w:eastAsia="宋体" w:cs="宋体"/>
          <w:spacing w:val="1"/>
          <w:sz w:val="24"/>
          <w:szCs w:val="24"/>
        </w:rPr>
        <w:t>企业定义：是指由司法部认定的</w:t>
      </w:r>
      <w:r>
        <w:rPr>
          <w:rFonts w:ascii="宋体" w:hAnsi="宋体" w:eastAsia="宋体" w:cs="宋体"/>
          <w:sz w:val="24"/>
          <w:szCs w:val="24"/>
        </w:rPr>
        <w:t>为罪犯、戒毒人员提供生产项目和劳</w:t>
      </w:r>
      <w:r>
        <w:rPr>
          <w:rFonts w:ascii="宋体" w:hAnsi="宋体" w:eastAsia="宋体" w:cs="宋体"/>
          <w:spacing w:val="1"/>
          <w:sz w:val="24"/>
          <w:szCs w:val="24"/>
        </w:rPr>
        <w:t>动对象，且全部产权属于司法部</w:t>
      </w:r>
      <w:r>
        <w:rPr>
          <w:rFonts w:ascii="宋体" w:hAnsi="宋体" w:eastAsia="宋体" w:cs="宋体"/>
          <w:sz w:val="24"/>
          <w:szCs w:val="24"/>
        </w:rPr>
        <w:t>监狱管理局、戒毒管理局、直属煤矿</w:t>
      </w:r>
      <w:r>
        <w:rPr>
          <w:rFonts w:ascii="宋体" w:hAnsi="宋体" w:eastAsia="宋体" w:cs="宋体"/>
          <w:spacing w:val="1"/>
          <w:sz w:val="24"/>
          <w:szCs w:val="24"/>
        </w:rPr>
        <w:t>管理局，</w:t>
      </w:r>
      <w:r>
        <w:rPr>
          <w:rFonts w:ascii="宋体" w:hAnsi="宋体" w:eastAsia="宋体" w:cs="宋体"/>
          <w:sz w:val="24"/>
          <w:szCs w:val="24"/>
        </w:rPr>
        <w:t xml:space="preserve">各省、自治区、直辖市监狱管理局、戒毒管理局，各地(设 </w:t>
      </w:r>
      <w:r>
        <w:rPr>
          <w:rFonts w:ascii="宋体" w:hAnsi="宋体" w:eastAsia="宋体" w:cs="宋体"/>
          <w:spacing w:val="1"/>
          <w:sz w:val="24"/>
          <w:szCs w:val="24"/>
        </w:rPr>
        <w:t>区的市) 监狱、强制隔离戒毒所</w:t>
      </w:r>
      <w:r>
        <w:rPr>
          <w:rFonts w:ascii="宋体" w:hAnsi="宋体" w:eastAsia="宋体" w:cs="宋体"/>
          <w:sz w:val="24"/>
          <w:szCs w:val="24"/>
        </w:rPr>
        <w:t xml:space="preserve">、戒毒康复所，以及新疆生产建设兵 </w:t>
      </w:r>
      <w:r>
        <w:rPr>
          <w:rFonts w:ascii="宋体" w:hAnsi="宋体" w:eastAsia="宋体" w:cs="宋体"/>
          <w:spacing w:val="10"/>
          <w:sz w:val="24"/>
          <w:szCs w:val="24"/>
        </w:rPr>
        <w:t>团</w:t>
      </w:r>
      <w:r>
        <w:rPr>
          <w:rFonts w:ascii="宋体" w:hAnsi="宋体" w:eastAsia="宋体" w:cs="宋体"/>
          <w:spacing w:val="5"/>
          <w:sz w:val="24"/>
          <w:szCs w:val="24"/>
        </w:rPr>
        <w:t>监狱管理局、戒毒管理局的企业。</w:t>
      </w:r>
    </w:p>
    <w:p>
      <w:pPr>
        <w:spacing w:line="185" w:lineRule="auto"/>
        <w:ind w:left="149"/>
        <w:rPr>
          <w:rFonts w:ascii="宋体" w:hAnsi="宋体" w:eastAsia="宋体" w:cs="宋体"/>
          <w:sz w:val="24"/>
          <w:szCs w:val="24"/>
        </w:rPr>
      </w:pPr>
      <w:r>
        <w:rPr>
          <w:rFonts w:ascii="宋体" w:hAnsi="宋体" w:eastAsia="宋体" w:cs="宋体"/>
          <w:spacing w:val="-12"/>
          <w:sz w:val="24"/>
          <w:szCs w:val="24"/>
        </w:rPr>
        <w:t>在</w:t>
      </w:r>
      <w:r>
        <w:rPr>
          <w:rFonts w:ascii="宋体" w:hAnsi="宋体" w:eastAsia="宋体" w:cs="宋体"/>
          <w:spacing w:val="-11"/>
          <w:sz w:val="24"/>
          <w:szCs w:val="24"/>
        </w:rPr>
        <w:t>政府采购活动中，残疾人福利性单位视同小型、微型企业，享受预</w:t>
      </w:r>
    </w:p>
    <w:p>
      <w:pPr>
        <w:sectPr>
          <w:type w:val="continuous"/>
          <w:pgSz w:w="11907" w:h="16840"/>
          <w:pgMar w:top="1117" w:right="1114" w:bottom="1060" w:left="1700" w:header="878" w:footer="886" w:gutter="0"/>
          <w:pgNumType w:fmt="decimal"/>
          <w:cols w:equalWidth="0" w:num="2">
            <w:col w:w="1840" w:space="0"/>
            <w:col w:w="7253"/>
          </w:cols>
        </w:sectPr>
      </w:pPr>
    </w:p>
    <w:p>
      <w:pPr>
        <w:spacing w:before="229" w:line="359" w:lineRule="auto"/>
        <w:ind w:left="1991" w:right="18" w:firstLine="15"/>
        <w:rPr>
          <w:rFonts w:ascii="宋体" w:hAnsi="宋体" w:eastAsia="宋体" w:cs="宋体"/>
          <w:sz w:val="24"/>
          <w:szCs w:val="24"/>
        </w:rPr>
      </w:pPr>
      <w:r>
        <w:rPr>
          <w:rFonts w:ascii="宋体" w:hAnsi="宋体" w:eastAsia="宋体" w:cs="宋体"/>
          <w:spacing w:val="-8"/>
          <w:sz w:val="24"/>
          <w:szCs w:val="24"/>
        </w:rPr>
        <w:t>留份额</w:t>
      </w:r>
      <w:r>
        <w:rPr>
          <w:rFonts w:ascii="宋体" w:hAnsi="宋体" w:eastAsia="宋体" w:cs="宋体"/>
          <w:spacing w:val="-7"/>
          <w:sz w:val="24"/>
          <w:szCs w:val="24"/>
        </w:rPr>
        <w:t>、</w:t>
      </w:r>
      <w:r>
        <w:rPr>
          <w:rFonts w:ascii="宋体" w:hAnsi="宋体" w:eastAsia="宋体" w:cs="宋体"/>
          <w:spacing w:val="-4"/>
          <w:sz w:val="24"/>
          <w:szCs w:val="24"/>
        </w:rPr>
        <w:t>评审中价格扣除等促进中小企业发展的政府采购政策。残疾</w:t>
      </w:r>
      <w:r>
        <w:rPr>
          <w:rFonts w:ascii="宋体" w:hAnsi="宋体" w:eastAsia="宋体" w:cs="宋体"/>
          <w:sz w:val="24"/>
          <w:szCs w:val="24"/>
        </w:rPr>
        <w:t xml:space="preserve"> </w:t>
      </w:r>
      <w:r>
        <w:rPr>
          <w:rFonts w:ascii="宋体" w:hAnsi="宋体" w:eastAsia="宋体" w:cs="宋体"/>
          <w:spacing w:val="-14"/>
          <w:sz w:val="24"/>
          <w:szCs w:val="24"/>
        </w:rPr>
        <w:t>人福利</w:t>
      </w:r>
      <w:r>
        <w:rPr>
          <w:rFonts w:ascii="宋体" w:hAnsi="宋体" w:eastAsia="宋体" w:cs="宋体"/>
          <w:spacing w:val="-8"/>
          <w:sz w:val="24"/>
          <w:szCs w:val="24"/>
        </w:rPr>
        <w:t>性</w:t>
      </w:r>
      <w:r>
        <w:rPr>
          <w:rFonts w:ascii="宋体" w:hAnsi="宋体" w:eastAsia="宋体" w:cs="宋体"/>
          <w:spacing w:val="-7"/>
          <w:sz w:val="24"/>
          <w:szCs w:val="24"/>
        </w:rPr>
        <w:t>单位定义：享受政府采购支持政策的残疾人福利性单位应当</w:t>
      </w:r>
      <w:r>
        <w:rPr>
          <w:rFonts w:ascii="宋体" w:hAnsi="宋体" w:eastAsia="宋体" w:cs="宋体"/>
          <w:sz w:val="24"/>
          <w:szCs w:val="24"/>
        </w:rPr>
        <w:t xml:space="preserve"> </w:t>
      </w:r>
      <w:r>
        <w:rPr>
          <w:rFonts w:ascii="宋体" w:hAnsi="宋体" w:eastAsia="宋体" w:cs="宋体"/>
          <w:spacing w:val="-12"/>
          <w:sz w:val="24"/>
          <w:szCs w:val="24"/>
        </w:rPr>
        <w:t>同</w:t>
      </w:r>
      <w:r>
        <w:rPr>
          <w:rFonts w:ascii="宋体" w:hAnsi="宋体" w:eastAsia="宋体" w:cs="宋体"/>
          <w:spacing w:val="-6"/>
          <w:sz w:val="24"/>
          <w:szCs w:val="24"/>
        </w:rPr>
        <w:t>时满足以下条件：</w:t>
      </w:r>
    </w:p>
    <w:p>
      <w:pPr>
        <w:spacing w:line="219" w:lineRule="auto"/>
        <w:ind w:right="19"/>
        <w:jc w:val="center"/>
        <w:rPr>
          <w:sz w:val="24"/>
          <w:szCs w:val="24"/>
        </w:rPr>
      </w:pPr>
      <w:r>
        <w:rPr>
          <w:rFonts w:hint="eastAsia" w:eastAsia="宋体"/>
          <w:spacing w:val="22"/>
          <w:sz w:val="24"/>
          <w:szCs w:val="24"/>
        </w:rPr>
        <w:t xml:space="preserve">                   </w:t>
      </w:r>
      <w:r>
        <w:rPr>
          <w:spacing w:val="22"/>
          <w:sz w:val="24"/>
          <w:szCs w:val="24"/>
        </w:rPr>
        <w:t>5</w:t>
      </w:r>
      <w:r>
        <w:rPr>
          <w:spacing w:val="13"/>
          <w:sz w:val="24"/>
          <w:szCs w:val="24"/>
        </w:rPr>
        <w:t>.</w:t>
      </w:r>
      <w:r>
        <w:rPr>
          <w:spacing w:val="11"/>
          <w:sz w:val="24"/>
          <w:szCs w:val="24"/>
        </w:rPr>
        <w:t xml:space="preserve">2.3.1 </w:t>
      </w:r>
      <w:r>
        <w:rPr>
          <w:rFonts w:ascii="宋体" w:hAnsi="宋体" w:eastAsia="宋体" w:cs="宋体"/>
          <w:spacing w:val="11"/>
          <w:sz w:val="24"/>
          <w:szCs w:val="24"/>
        </w:rPr>
        <w:t>安置的残疾人占本单位在职职工人数的比例不低于</w:t>
      </w:r>
      <w:r>
        <w:rPr>
          <w:spacing w:val="11"/>
          <w:sz w:val="24"/>
          <w:szCs w:val="24"/>
        </w:rPr>
        <w:t>25%</w:t>
      </w:r>
    </w:p>
    <w:p>
      <w:pPr>
        <w:spacing w:before="181" w:line="359" w:lineRule="auto"/>
        <w:ind w:left="2896" w:right="17" w:firstLine="4"/>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7"/>
          <w:sz w:val="24"/>
          <w:szCs w:val="24"/>
        </w:rPr>
        <w:t>含</w:t>
      </w:r>
      <w:r>
        <w:rPr>
          <w:spacing w:val="7"/>
          <w:sz w:val="24"/>
          <w:szCs w:val="24"/>
        </w:rPr>
        <w:t>25%</w:t>
      </w:r>
      <w:r>
        <w:rPr>
          <w:rFonts w:ascii="宋体" w:hAnsi="宋体" w:eastAsia="宋体" w:cs="宋体"/>
          <w:spacing w:val="7"/>
          <w:sz w:val="24"/>
          <w:szCs w:val="24"/>
        </w:rPr>
        <w:t>)，并且安置的残疾人人数不少于</w:t>
      </w:r>
      <w:r>
        <w:rPr>
          <w:spacing w:val="7"/>
          <w:sz w:val="24"/>
          <w:szCs w:val="24"/>
        </w:rPr>
        <w:t xml:space="preserve">10 </w:t>
      </w:r>
      <w:r>
        <w:rPr>
          <w:rFonts w:ascii="宋体" w:hAnsi="宋体" w:eastAsia="宋体" w:cs="宋体"/>
          <w:spacing w:val="7"/>
          <w:sz w:val="24"/>
          <w:szCs w:val="24"/>
        </w:rPr>
        <w:t>人(含</w:t>
      </w:r>
      <w:r>
        <w:rPr>
          <w:spacing w:val="7"/>
          <w:sz w:val="24"/>
          <w:szCs w:val="24"/>
        </w:rPr>
        <w:t>10</w:t>
      </w:r>
      <w:r>
        <w:rPr>
          <w:sz w:val="24"/>
          <w:szCs w:val="24"/>
        </w:rPr>
        <w:t xml:space="preserve"> </w:t>
      </w:r>
      <w:r>
        <w:rPr>
          <w:rFonts w:ascii="宋体" w:hAnsi="宋体" w:eastAsia="宋体" w:cs="宋体"/>
          <w:spacing w:val="-10"/>
          <w:sz w:val="24"/>
          <w:szCs w:val="24"/>
        </w:rPr>
        <w:t>人</w:t>
      </w:r>
      <w:r>
        <w:rPr>
          <w:rFonts w:ascii="宋体" w:hAnsi="宋体" w:eastAsia="宋体" w:cs="宋体"/>
          <w:spacing w:val="-9"/>
          <w:sz w:val="24"/>
          <w:szCs w:val="24"/>
        </w:rPr>
        <w:t>)</w:t>
      </w:r>
    </w:p>
    <w:p>
      <w:pPr>
        <w:spacing w:line="359" w:lineRule="auto"/>
        <w:ind w:left="2894" w:right="18" w:hanging="891"/>
        <w:rPr>
          <w:rFonts w:ascii="宋体" w:hAnsi="宋体" w:eastAsia="宋体" w:cs="宋体"/>
          <w:sz w:val="24"/>
          <w:szCs w:val="24"/>
        </w:rPr>
      </w:pPr>
      <w:r>
        <w:rPr>
          <w:spacing w:val="8"/>
          <w:sz w:val="24"/>
          <w:szCs w:val="24"/>
        </w:rPr>
        <w:t>5.</w:t>
      </w:r>
      <w:r>
        <w:rPr>
          <w:spacing w:val="4"/>
          <w:sz w:val="24"/>
          <w:szCs w:val="24"/>
        </w:rPr>
        <w:t xml:space="preserve">2.3.2 </w:t>
      </w:r>
      <w:r>
        <w:rPr>
          <w:rFonts w:ascii="宋体" w:hAnsi="宋体" w:eastAsia="宋体" w:cs="宋体"/>
          <w:spacing w:val="4"/>
          <w:sz w:val="24"/>
          <w:szCs w:val="24"/>
        </w:rPr>
        <w:t>依法与安置的每位残疾人签订了一年以上(含一年)的劳动</w:t>
      </w:r>
      <w:r>
        <w:rPr>
          <w:rFonts w:ascii="宋体" w:hAnsi="宋体" w:eastAsia="宋体" w:cs="宋体"/>
          <w:sz w:val="24"/>
          <w:szCs w:val="24"/>
        </w:rPr>
        <w:t xml:space="preserve"> </w:t>
      </w:r>
      <w:r>
        <w:rPr>
          <w:rFonts w:ascii="宋体" w:hAnsi="宋体" w:eastAsia="宋体" w:cs="宋体"/>
          <w:spacing w:val="-9"/>
          <w:sz w:val="24"/>
          <w:szCs w:val="24"/>
        </w:rPr>
        <w:t>合</w:t>
      </w:r>
      <w:r>
        <w:rPr>
          <w:rFonts w:ascii="宋体" w:hAnsi="宋体" w:eastAsia="宋体" w:cs="宋体"/>
          <w:spacing w:val="-7"/>
          <w:sz w:val="24"/>
          <w:szCs w:val="24"/>
        </w:rPr>
        <w:t>同或服务协议；</w:t>
      </w:r>
    </w:p>
    <w:p>
      <w:pPr>
        <w:spacing w:line="359" w:lineRule="auto"/>
        <w:ind w:left="2892" w:right="18" w:hanging="889"/>
        <w:rPr>
          <w:rFonts w:ascii="宋体" w:hAnsi="宋体" w:eastAsia="宋体" w:cs="宋体"/>
          <w:sz w:val="24"/>
          <w:szCs w:val="24"/>
        </w:rPr>
      </w:pPr>
      <w:r>
        <w:rPr>
          <w:spacing w:val="1"/>
          <w:sz w:val="24"/>
          <w:szCs w:val="24"/>
        </w:rPr>
        <w:t xml:space="preserve">5.2.3.3 </w:t>
      </w:r>
      <w:r>
        <w:rPr>
          <w:rFonts w:ascii="宋体" w:hAnsi="宋体" w:eastAsia="宋体" w:cs="宋体"/>
          <w:spacing w:val="1"/>
          <w:sz w:val="24"/>
          <w:szCs w:val="24"/>
        </w:rPr>
        <w:t>为安置的每位残疾人按月足额缴纳了基本养老</w:t>
      </w:r>
      <w:r>
        <w:rPr>
          <w:rFonts w:ascii="宋体" w:hAnsi="宋体" w:eastAsia="宋体" w:cs="宋体"/>
          <w:sz w:val="24"/>
          <w:szCs w:val="24"/>
        </w:rPr>
        <w:t xml:space="preserve">保险、基本医 </w:t>
      </w:r>
      <w:r>
        <w:rPr>
          <w:rFonts w:ascii="宋体" w:hAnsi="宋体" w:eastAsia="宋体" w:cs="宋体"/>
          <w:spacing w:val="-4"/>
          <w:sz w:val="24"/>
          <w:szCs w:val="24"/>
        </w:rPr>
        <w:t>疗保险、失</w:t>
      </w:r>
      <w:r>
        <w:rPr>
          <w:rFonts w:ascii="宋体" w:hAnsi="宋体" w:eastAsia="宋体" w:cs="宋体"/>
          <w:spacing w:val="-3"/>
          <w:sz w:val="24"/>
          <w:szCs w:val="24"/>
        </w:rPr>
        <w:t>业</w:t>
      </w:r>
      <w:r>
        <w:rPr>
          <w:rFonts w:ascii="宋体" w:hAnsi="宋体" w:eastAsia="宋体" w:cs="宋体"/>
          <w:spacing w:val="-2"/>
          <w:sz w:val="24"/>
          <w:szCs w:val="24"/>
        </w:rPr>
        <w:t>保险、工伤保险和生育保险等社会保险费；</w:t>
      </w:r>
    </w:p>
    <w:p>
      <w:pPr>
        <w:spacing w:before="1" w:line="359" w:lineRule="auto"/>
        <w:ind w:left="2894" w:right="18" w:hanging="891"/>
        <w:rPr>
          <w:rFonts w:ascii="宋体" w:hAnsi="宋体" w:eastAsia="宋体" w:cs="宋体"/>
          <w:sz w:val="24"/>
          <w:szCs w:val="24"/>
        </w:rPr>
      </w:pPr>
      <w:r>
        <w:rPr>
          <w:spacing w:val="-4"/>
          <w:sz w:val="24"/>
          <w:szCs w:val="24"/>
        </w:rPr>
        <w:t xml:space="preserve">5.2.3.4 </w:t>
      </w:r>
      <w:r>
        <w:rPr>
          <w:rFonts w:ascii="宋体" w:hAnsi="宋体" w:eastAsia="宋体" w:cs="宋体"/>
          <w:spacing w:val="-4"/>
          <w:sz w:val="24"/>
          <w:szCs w:val="24"/>
        </w:rPr>
        <w:t>通过银</w:t>
      </w:r>
      <w:r>
        <w:rPr>
          <w:rFonts w:ascii="宋体" w:hAnsi="宋体" w:eastAsia="宋体" w:cs="宋体"/>
          <w:spacing w:val="-2"/>
          <w:sz w:val="24"/>
          <w:szCs w:val="24"/>
        </w:rPr>
        <w:t>行等金融机构向安置的每位残疾人，按月支付了不低</w:t>
      </w:r>
      <w:r>
        <w:rPr>
          <w:rFonts w:ascii="宋体" w:hAnsi="宋体" w:eastAsia="宋体" w:cs="宋体"/>
          <w:sz w:val="24"/>
          <w:szCs w:val="24"/>
        </w:rPr>
        <w:t xml:space="preserve"> </w:t>
      </w:r>
      <w:r>
        <w:rPr>
          <w:rFonts w:ascii="宋体" w:hAnsi="宋体" w:eastAsia="宋体" w:cs="宋体"/>
          <w:spacing w:val="9"/>
          <w:sz w:val="24"/>
          <w:szCs w:val="24"/>
        </w:rPr>
        <w:t>于</w:t>
      </w:r>
      <w:r>
        <w:rPr>
          <w:rFonts w:ascii="宋体" w:hAnsi="宋体" w:eastAsia="宋体" w:cs="宋体"/>
          <w:spacing w:val="7"/>
          <w:sz w:val="24"/>
          <w:szCs w:val="24"/>
        </w:rPr>
        <w:t>单位所在区县适用的经省级人民政府批准的月最低工资</w:t>
      </w:r>
      <w:r>
        <w:rPr>
          <w:rFonts w:ascii="宋体" w:hAnsi="宋体" w:eastAsia="宋体" w:cs="宋体"/>
          <w:sz w:val="24"/>
          <w:szCs w:val="24"/>
        </w:rPr>
        <w:t xml:space="preserve"> </w:t>
      </w:r>
      <w:r>
        <w:rPr>
          <w:rFonts w:ascii="宋体" w:hAnsi="宋体" w:eastAsia="宋体" w:cs="宋体"/>
          <w:spacing w:val="-10"/>
          <w:sz w:val="24"/>
          <w:szCs w:val="24"/>
        </w:rPr>
        <w:t>标</w:t>
      </w:r>
      <w:r>
        <w:rPr>
          <w:rFonts w:ascii="宋体" w:hAnsi="宋体" w:eastAsia="宋体" w:cs="宋体"/>
          <w:spacing w:val="-9"/>
          <w:sz w:val="24"/>
          <w:szCs w:val="24"/>
        </w:rPr>
        <w:t>准的工资；</w:t>
      </w:r>
    </w:p>
    <w:p>
      <w:pPr>
        <w:spacing w:before="3" w:line="358" w:lineRule="auto"/>
        <w:ind w:left="2894" w:right="18" w:hanging="891"/>
        <w:rPr>
          <w:rFonts w:ascii="宋体" w:hAnsi="宋体" w:eastAsia="宋体" w:cs="宋体"/>
          <w:sz w:val="24"/>
          <w:szCs w:val="24"/>
        </w:rPr>
      </w:pPr>
      <w:r>
        <w:rPr>
          <w:spacing w:val="4"/>
          <w:sz w:val="24"/>
          <w:szCs w:val="24"/>
        </w:rPr>
        <w:t xml:space="preserve">5.2.3.5 </w:t>
      </w:r>
      <w:r>
        <w:rPr>
          <w:rFonts w:ascii="宋体" w:hAnsi="宋体" w:eastAsia="宋体" w:cs="宋体"/>
          <w:spacing w:val="4"/>
          <w:sz w:val="24"/>
          <w:szCs w:val="24"/>
        </w:rPr>
        <w:t>提供本单位制造的货物、承担的工程或者服务(以下简称</w:t>
      </w:r>
      <w:r>
        <w:rPr>
          <w:rFonts w:ascii="宋体" w:hAnsi="宋体" w:eastAsia="宋体" w:cs="宋体"/>
          <w:spacing w:val="1"/>
          <w:sz w:val="24"/>
          <w:szCs w:val="24"/>
        </w:rPr>
        <w:t>产</w:t>
      </w:r>
      <w:r>
        <w:rPr>
          <w:rFonts w:ascii="宋体" w:hAnsi="宋体" w:eastAsia="宋体" w:cs="宋体"/>
          <w:sz w:val="24"/>
          <w:szCs w:val="24"/>
        </w:rPr>
        <w:t xml:space="preserve"> </w:t>
      </w:r>
      <w:r>
        <w:rPr>
          <w:rFonts w:ascii="宋体" w:hAnsi="宋体" w:eastAsia="宋体" w:cs="宋体"/>
          <w:spacing w:val="7"/>
          <w:sz w:val="24"/>
          <w:szCs w:val="24"/>
        </w:rPr>
        <w:t>品)，或者提供其他残疾人福利性单位制造的货物(不包</w:t>
      </w:r>
      <w:r>
        <w:rPr>
          <w:rFonts w:ascii="宋体" w:hAnsi="宋体" w:eastAsia="宋体" w:cs="宋体"/>
          <w:spacing w:val="2"/>
          <w:sz w:val="24"/>
          <w:szCs w:val="24"/>
        </w:rPr>
        <w:t>括</w:t>
      </w:r>
      <w:r>
        <w:rPr>
          <w:rFonts w:ascii="宋体" w:hAnsi="宋体" w:eastAsia="宋体" w:cs="宋体"/>
          <w:sz w:val="24"/>
          <w:szCs w:val="24"/>
        </w:rPr>
        <w:t xml:space="preserve"> </w:t>
      </w:r>
      <w:r>
        <w:rPr>
          <w:rFonts w:ascii="宋体" w:hAnsi="宋体" w:eastAsia="宋体" w:cs="宋体"/>
          <w:spacing w:val="-2"/>
          <w:sz w:val="24"/>
          <w:szCs w:val="24"/>
        </w:rPr>
        <w:t>使用非残疾人</w:t>
      </w:r>
      <w:r>
        <w:rPr>
          <w:rFonts w:ascii="宋体" w:hAnsi="宋体" w:eastAsia="宋体" w:cs="宋体"/>
          <w:spacing w:val="-1"/>
          <w:sz w:val="24"/>
          <w:szCs w:val="24"/>
        </w:rPr>
        <w:t>福利性单位注册商标的货物)；</w:t>
      </w:r>
    </w:p>
    <w:p>
      <w:pPr>
        <w:spacing w:before="1" w:line="185" w:lineRule="auto"/>
        <w:ind w:right="18"/>
        <w:jc w:val="right"/>
        <w:rPr>
          <w:rFonts w:ascii="宋体" w:hAnsi="宋体" w:eastAsia="宋体" w:cs="宋体"/>
          <w:sz w:val="24"/>
          <w:szCs w:val="24"/>
        </w:rPr>
      </w:pPr>
      <w:r>
        <w:rPr>
          <w:spacing w:val="1"/>
          <w:sz w:val="24"/>
          <w:szCs w:val="24"/>
        </w:rPr>
        <w:t xml:space="preserve">5.2.3.6 </w:t>
      </w:r>
      <w:r>
        <w:rPr>
          <w:rFonts w:ascii="宋体" w:hAnsi="宋体" w:eastAsia="宋体" w:cs="宋体"/>
          <w:spacing w:val="1"/>
          <w:sz w:val="24"/>
          <w:szCs w:val="24"/>
        </w:rPr>
        <w:t>前款所称残疾人是指法定劳动年龄内，持有《</w:t>
      </w:r>
      <w:r>
        <w:rPr>
          <w:rFonts w:ascii="宋体" w:hAnsi="宋体" w:eastAsia="宋体" w:cs="宋体"/>
          <w:sz w:val="24"/>
          <w:szCs w:val="24"/>
        </w:rPr>
        <w:t>中华人民共和</w:t>
      </w:r>
    </w:p>
    <w:p>
      <w:pPr>
        <w:sectPr>
          <w:type w:val="continuous"/>
          <w:pgSz w:w="11907" w:h="16840"/>
          <w:pgMar w:top="1117" w:right="1114" w:bottom="1060" w:left="1700" w:header="878" w:footer="886" w:gutter="0"/>
          <w:pgNumType w:fmt="decimal"/>
          <w:cols w:equalWidth="0" w:num="1">
            <w:col w:w="9092"/>
          </w:cols>
        </w:sectPr>
      </w:pPr>
    </w:p>
    <w:p>
      <w:pPr>
        <w:spacing w:line="256" w:lineRule="auto"/>
      </w:pPr>
    </w:p>
    <w:p>
      <w:pPr>
        <w:spacing w:before="78" w:line="359" w:lineRule="auto"/>
        <w:ind w:left="2894" w:firstLine="23"/>
        <w:rPr>
          <w:rFonts w:ascii="宋体" w:hAnsi="宋体" w:eastAsia="宋体" w:cs="宋体"/>
          <w:sz w:val="24"/>
          <w:szCs w:val="24"/>
        </w:rPr>
      </w:pPr>
      <w:r>
        <w:rPr>
          <w:rFonts w:ascii="宋体" w:hAnsi="宋体" w:eastAsia="宋体" w:cs="宋体"/>
          <w:spacing w:val="-12"/>
          <w:sz w:val="24"/>
          <w:szCs w:val="24"/>
        </w:rPr>
        <w:t>国</w:t>
      </w:r>
      <w:r>
        <w:rPr>
          <w:rFonts w:ascii="宋体" w:hAnsi="宋体" w:eastAsia="宋体" w:cs="宋体"/>
          <w:spacing w:val="-11"/>
          <w:sz w:val="24"/>
          <w:szCs w:val="24"/>
        </w:rPr>
        <w:t>残</w:t>
      </w:r>
      <w:r>
        <w:rPr>
          <w:rFonts w:ascii="宋体" w:hAnsi="宋体" w:eastAsia="宋体" w:cs="宋体"/>
          <w:spacing w:val="-6"/>
          <w:sz w:val="24"/>
          <w:szCs w:val="24"/>
        </w:rPr>
        <w:t>疾人证》或者《中华人民共和国残疾军人证(</w:t>
      </w:r>
      <w:r>
        <w:rPr>
          <w:spacing w:val="-6"/>
          <w:sz w:val="24"/>
          <w:szCs w:val="24"/>
        </w:rPr>
        <w:t xml:space="preserve">1 </w:t>
      </w:r>
      <w:r>
        <w:rPr>
          <w:rFonts w:ascii="宋体" w:hAnsi="宋体" w:eastAsia="宋体" w:cs="宋体"/>
          <w:spacing w:val="-6"/>
          <w:sz w:val="24"/>
          <w:szCs w:val="24"/>
        </w:rPr>
        <w:t xml:space="preserve">至 </w:t>
      </w:r>
      <w:r>
        <w:rPr>
          <w:spacing w:val="-6"/>
          <w:sz w:val="24"/>
          <w:szCs w:val="24"/>
        </w:rPr>
        <w:t xml:space="preserve">8  </w:t>
      </w:r>
      <w:r>
        <w:rPr>
          <w:rFonts w:ascii="宋体" w:hAnsi="宋体" w:eastAsia="宋体" w:cs="宋体"/>
          <w:spacing w:val="-6"/>
          <w:sz w:val="24"/>
          <w:szCs w:val="24"/>
        </w:rPr>
        <w:t>级)》</w:t>
      </w:r>
      <w:r>
        <w:rPr>
          <w:rFonts w:ascii="宋体" w:hAnsi="宋体" w:eastAsia="宋体" w:cs="宋体"/>
          <w:sz w:val="24"/>
          <w:szCs w:val="24"/>
        </w:rPr>
        <w:t xml:space="preserve"> </w:t>
      </w:r>
      <w:r>
        <w:rPr>
          <w:rFonts w:ascii="宋体" w:hAnsi="宋体" w:eastAsia="宋体" w:cs="宋体"/>
          <w:spacing w:val="-12"/>
          <w:sz w:val="24"/>
          <w:szCs w:val="24"/>
        </w:rPr>
        <w:t>的自然</w:t>
      </w:r>
      <w:r>
        <w:rPr>
          <w:rFonts w:ascii="宋体" w:hAnsi="宋体" w:eastAsia="宋体" w:cs="宋体"/>
          <w:spacing w:val="-8"/>
          <w:sz w:val="24"/>
          <w:szCs w:val="24"/>
        </w:rPr>
        <w:t>人</w:t>
      </w:r>
      <w:r>
        <w:rPr>
          <w:rFonts w:ascii="宋体" w:hAnsi="宋体" w:eastAsia="宋体" w:cs="宋体"/>
          <w:spacing w:val="-6"/>
          <w:sz w:val="24"/>
          <w:szCs w:val="24"/>
        </w:rPr>
        <w:t>， 包括具有劳动条件和劳动意愿的精神残疾人。在</w:t>
      </w:r>
      <w:r>
        <w:rPr>
          <w:rFonts w:ascii="宋体" w:hAnsi="宋体" w:eastAsia="宋体" w:cs="宋体"/>
          <w:sz w:val="24"/>
          <w:szCs w:val="24"/>
        </w:rPr>
        <w:t xml:space="preserve">  </w:t>
      </w:r>
      <w:r>
        <w:rPr>
          <w:rFonts w:ascii="宋体" w:hAnsi="宋体" w:eastAsia="宋体" w:cs="宋体"/>
          <w:spacing w:val="10"/>
          <w:sz w:val="24"/>
          <w:szCs w:val="24"/>
        </w:rPr>
        <w:t>职</w:t>
      </w:r>
      <w:r>
        <w:rPr>
          <w:rFonts w:ascii="宋体" w:hAnsi="宋体" w:eastAsia="宋体" w:cs="宋体"/>
          <w:spacing w:val="7"/>
          <w:sz w:val="24"/>
          <w:szCs w:val="24"/>
        </w:rPr>
        <w:t>职工人数是指与残疾人福利性单位建立劳动关系并依法</w:t>
      </w:r>
      <w:r>
        <w:rPr>
          <w:rFonts w:ascii="宋体" w:hAnsi="宋体" w:eastAsia="宋体" w:cs="宋体"/>
          <w:sz w:val="24"/>
          <w:szCs w:val="24"/>
        </w:rPr>
        <w:t xml:space="preserve">  </w:t>
      </w:r>
      <w:r>
        <w:rPr>
          <w:rFonts w:ascii="宋体" w:hAnsi="宋体" w:eastAsia="宋体" w:cs="宋体"/>
          <w:spacing w:val="-4"/>
          <w:sz w:val="24"/>
          <w:szCs w:val="24"/>
        </w:rPr>
        <w:t>签订劳</w:t>
      </w:r>
      <w:r>
        <w:rPr>
          <w:rFonts w:ascii="宋体" w:hAnsi="宋体" w:eastAsia="宋体" w:cs="宋体"/>
          <w:spacing w:val="-3"/>
          <w:sz w:val="24"/>
          <w:szCs w:val="24"/>
        </w:rPr>
        <w:t>动</w:t>
      </w:r>
      <w:r>
        <w:rPr>
          <w:rFonts w:ascii="宋体" w:hAnsi="宋体" w:eastAsia="宋体" w:cs="宋体"/>
          <w:spacing w:val="-2"/>
          <w:sz w:val="24"/>
          <w:szCs w:val="24"/>
        </w:rPr>
        <w:t>合同或服务协议的雇员人数。</w:t>
      </w:r>
    </w:p>
    <w:p>
      <w:pPr>
        <w:spacing w:line="219" w:lineRule="auto"/>
        <w:ind w:left="1099"/>
        <w:rPr>
          <w:rFonts w:ascii="宋体" w:hAnsi="宋体" w:eastAsia="宋体" w:cs="宋体"/>
          <w:sz w:val="24"/>
          <w:szCs w:val="24"/>
        </w:rPr>
      </w:pPr>
      <w:r>
        <w:rPr>
          <w:spacing w:val="-2"/>
          <w:sz w:val="24"/>
          <w:szCs w:val="24"/>
        </w:rPr>
        <w:t xml:space="preserve">5.2.4    </w:t>
      </w:r>
      <w:r>
        <w:rPr>
          <w:rFonts w:ascii="宋体" w:hAnsi="宋体" w:eastAsia="宋体" w:cs="宋体"/>
          <w:spacing w:val="-2"/>
          <w:sz w:val="24"/>
          <w:szCs w:val="24"/>
        </w:rPr>
        <w:t>本</w:t>
      </w:r>
      <w:r>
        <w:rPr>
          <w:rFonts w:ascii="宋体" w:hAnsi="宋体" w:eastAsia="宋体" w:cs="宋体"/>
          <w:spacing w:val="-1"/>
          <w:sz w:val="24"/>
          <w:szCs w:val="24"/>
        </w:rPr>
        <w:t>项目是否专门面向中小企业预留采购份额见第一章《投标邀请》。</w:t>
      </w:r>
    </w:p>
    <w:p>
      <w:pPr>
        <w:spacing w:before="183" w:line="219" w:lineRule="auto"/>
        <w:ind w:right="119"/>
        <w:jc w:val="right"/>
        <w:rPr>
          <w:rFonts w:ascii="宋体" w:hAnsi="宋体" w:eastAsia="宋体" w:cs="宋体"/>
          <w:sz w:val="24"/>
          <w:szCs w:val="24"/>
        </w:rPr>
      </w:pPr>
      <w:r>
        <w:rPr>
          <w:spacing w:val="-4"/>
          <w:sz w:val="24"/>
          <w:szCs w:val="24"/>
        </w:rPr>
        <w:t xml:space="preserve">5.2.5    </w:t>
      </w:r>
      <w:r>
        <w:rPr>
          <w:rFonts w:ascii="宋体" w:hAnsi="宋体" w:eastAsia="宋体" w:cs="宋体"/>
          <w:spacing w:val="-4"/>
          <w:sz w:val="24"/>
          <w:szCs w:val="24"/>
        </w:rPr>
        <w:t>采购标的对应的中小企业划分标准所属行业见《投标人须知资料表》</w:t>
      </w:r>
      <w:r>
        <w:rPr>
          <w:rFonts w:ascii="宋体" w:hAnsi="宋体" w:eastAsia="宋体" w:cs="宋体"/>
          <w:sz w:val="24"/>
          <w:szCs w:val="24"/>
        </w:rPr>
        <w:t>。</w:t>
      </w:r>
    </w:p>
    <w:p>
      <w:pPr>
        <w:spacing w:before="179" w:line="219" w:lineRule="auto"/>
        <w:ind w:left="1099"/>
        <w:rPr>
          <w:rFonts w:ascii="宋体" w:hAnsi="宋体" w:eastAsia="宋体" w:cs="宋体"/>
          <w:sz w:val="24"/>
          <w:szCs w:val="24"/>
        </w:rPr>
      </w:pPr>
      <w:r>
        <w:rPr>
          <w:spacing w:val="-6"/>
          <w:sz w:val="24"/>
          <w:szCs w:val="24"/>
        </w:rPr>
        <w:t xml:space="preserve">5.2.6    </w:t>
      </w:r>
      <w:r>
        <w:rPr>
          <w:rFonts w:ascii="宋体" w:hAnsi="宋体" w:eastAsia="宋体" w:cs="宋体"/>
          <w:spacing w:val="-3"/>
          <w:sz w:val="24"/>
          <w:szCs w:val="24"/>
        </w:rPr>
        <w:t>小微企业价格评审优惠的政策调整：见第四章《评标程序、评标方法</w:t>
      </w:r>
    </w:p>
    <w:p>
      <w:pPr>
        <w:spacing w:before="183" w:line="360" w:lineRule="auto"/>
        <w:ind w:left="1990"/>
        <w:rPr>
          <w:rFonts w:ascii="宋体" w:hAnsi="宋体" w:eastAsia="宋体" w:cs="宋体"/>
          <w:spacing w:val="-20"/>
          <w:sz w:val="24"/>
          <w:szCs w:val="24"/>
        </w:rPr>
      </w:pPr>
      <w:r>
        <w:rPr>
          <w:rFonts w:ascii="宋体" w:hAnsi="宋体" w:eastAsia="宋体" w:cs="宋体"/>
          <w:spacing w:val="-20"/>
          <w:sz w:val="24"/>
          <w:szCs w:val="24"/>
        </w:rPr>
        <w:t>和评标标准》。</w:t>
      </w:r>
    </w:p>
    <w:p>
      <w:pPr>
        <w:spacing w:line="360" w:lineRule="auto"/>
        <w:ind w:firstLine="260" w:firstLineChars="100"/>
        <w:rPr>
          <w:rFonts w:ascii="宋体" w:hAnsi="宋体" w:eastAsia="宋体" w:cs="宋体"/>
          <w:sz w:val="24"/>
          <w:szCs w:val="24"/>
        </w:rPr>
      </w:pPr>
      <w:r>
        <w:rPr>
          <w:spacing w:val="10"/>
          <w:sz w:val="24"/>
          <w:szCs w:val="24"/>
        </w:rPr>
        <w:t>5</w:t>
      </w:r>
      <w:r>
        <w:rPr>
          <w:spacing w:val="9"/>
          <w:sz w:val="24"/>
          <w:szCs w:val="24"/>
        </w:rPr>
        <w:t>.3</w:t>
      </w:r>
      <w:r>
        <w:rPr>
          <w:rFonts w:hint="eastAsia" w:eastAsia="宋体"/>
          <w:spacing w:val="9"/>
          <w:sz w:val="24"/>
          <w:szCs w:val="24"/>
        </w:rPr>
        <w:t xml:space="preserve">    </w:t>
      </w:r>
      <w:r>
        <w:rPr>
          <w:rFonts w:ascii="宋体" w:hAnsi="宋体" w:eastAsia="宋体" w:cs="宋体"/>
          <w:spacing w:val="-1"/>
          <w:sz w:val="24"/>
          <w:szCs w:val="24"/>
        </w:rPr>
        <w:t>政府采购节能产品</w:t>
      </w:r>
      <w:r>
        <w:rPr>
          <w:rFonts w:ascii="宋体" w:hAnsi="宋体" w:eastAsia="宋体" w:cs="宋体"/>
          <w:sz w:val="24"/>
          <w:szCs w:val="24"/>
        </w:rPr>
        <w:t>、环境标志产品</w:t>
      </w:r>
    </w:p>
    <w:p>
      <w:pPr>
        <w:spacing w:line="360" w:lineRule="auto"/>
        <w:ind w:left="1890" w:hanging="1890" w:hangingChars="900"/>
        <w:rPr>
          <w:rFonts w:ascii="宋体" w:hAnsi="宋体" w:eastAsia="宋体" w:cs="宋体"/>
          <w:spacing w:val="-1"/>
          <w:sz w:val="24"/>
          <w:szCs w:val="24"/>
        </w:rPr>
      </w:pPr>
      <w:r>
        <w:rPr>
          <w:rFonts w:hint="eastAsia"/>
        </w:rPr>
        <w:t xml:space="preserve">               </w:t>
      </w:r>
      <w:r>
        <w:rPr>
          <w:spacing w:val="-1"/>
          <w:sz w:val="24"/>
          <w:szCs w:val="24"/>
        </w:rPr>
        <w:t xml:space="preserve">5.3.1   </w:t>
      </w:r>
      <w:r>
        <w:rPr>
          <w:rFonts w:hint="eastAsia" w:eastAsia="宋体"/>
          <w:spacing w:val="-1"/>
          <w:sz w:val="24"/>
          <w:szCs w:val="24"/>
        </w:rPr>
        <w:t xml:space="preserve"> </w:t>
      </w:r>
      <w:r>
        <w:rPr>
          <w:spacing w:val="-1"/>
          <w:sz w:val="24"/>
          <w:szCs w:val="24"/>
        </w:rPr>
        <w:t xml:space="preserve"> </w:t>
      </w:r>
      <w:r>
        <w:rPr>
          <w:rFonts w:hint="eastAsia" w:eastAsia="宋体"/>
          <w:spacing w:val="-1"/>
          <w:sz w:val="24"/>
          <w:szCs w:val="24"/>
        </w:rPr>
        <w:t xml:space="preserve"> </w:t>
      </w:r>
      <w:r>
        <w:rPr>
          <w:rFonts w:ascii="宋体" w:hAnsi="宋体" w:eastAsia="宋体" w:cs="宋体"/>
          <w:spacing w:val="-1"/>
          <w:sz w:val="24"/>
          <w:szCs w:val="24"/>
        </w:rPr>
        <w:t>政府采购节能产品、环境标志产品实施品</w:t>
      </w:r>
      <w:r>
        <w:rPr>
          <w:rFonts w:ascii="宋体" w:hAnsi="宋体" w:eastAsia="宋体" w:cs="宋体"/>
          <w:sz w:val="24"/>
          <w:szCs w:val="24"/>
        </w:rPr>
        <w:t>目清单管理。财政部、发展</w:t>
      </w:r>
      <w:r>
        <w:rPr>
          <w:rFonts w:ascii="宋体" w:hAnsi="宋体" w:eastAsia="宋体" w:cs="宋体"/>
          <w:spacing w:val="-8"/>
          <w:sz w:val="24"/>
          <w:szCs w:val="24"/>
        </w:rPr>
        <w:t>改</w:t>
      </w:r>
      <w:r>
        <w:rPr>
          <w:rFonts w:ascii="宋体" w:hAnsi="宋体" w:eastAsia="宋体" w:cs="宋体"/>
          <w:spacing w:val="-2"/>
          <w:sz w:val="24"/>
          <w:szCs w:val="24"/>
        </w:rPr>
        <w:t>革委、生态环境部等部门根据产品节能环保性能、技术水平和市场成熟程度等因素，确定实施政府优先采购和强制采购的产品类别及所依据的相关</w:t>
      </w:r>
      <w:r>
        <w:rPr>
          <w:rFonts w:hint="eastAsia" w:ascii="宋体" w:hAnsi="宋体" w:eastAsia="宋体" w:cs="宋体"/>
          <w:spacing w:val="-2"/>
          <w:sz w:val="24"/>
          <w:szCs w:val="24"/>
        </w:rPr>
        <w:t xml:space="preserve"> </w:t>
      </w:r>
      <w:r>
        <w:rPr>
          <w:rFonts w:ascii="宋体" w:hAnsi="宋体" w:eastAsia="宋体" w:cs="宋体"/>
          <w:spacing w:val="-2"/>
          <w:sz w:val="24"/>
          <w:szCs w:val="24"/>
        </w:rPr>
        <w:t>标准规范，以品</w:t>
      </w:r>
      <w:r>
        <w:rPr>
          <w:rFonts w:ascii="宋体" w:hAnsi="宋体" w:eastAsia="宋体" w:cs="宋体"/>
          <w:spacing w:val="-7"/>
          <w:sz w:val="24"/>
          <w:szCs w:val="24"/>
        </w:rPr>
        <w:t>目清单的形式发布并适时调整。依据品目</w:t>
      </w:r>
      <w:r>
        <w:rPr>
          <w:rFonts w:ascii="宋体" w:hAnsi="宋体" w:eastAsia="宋体" w:cs="宋体"/>
          <w:spacing w:val="-2"/>
          <w:sz w:val="24"/>
          <w:szCs w:val="24"/>
        </w:rPr>
        <w:t>清单和认证证书实施政府优先采购和强制采购</w:t>
      </w:r>
      <w:r>
        <w:rPr>
          <w:rFonts w:ascii="宋体" w:hAnsi="宋体" w:eastAsia="宋体" w:cs="宋体"/>
          <w:spacing w:val="-1"/>
          <w:sz w:val="24"/>
          <w:szCs w:val="24"/>
        </w:rPr>
        <w:t>。</w:t>
      </w:r>
    </w:p>
    <w:p>
      <w:pPr>
        <w:spacing w:line="360" w:lineRule="auto"/>
        <w:ind w:left="1847" w:leftChars="86" w:hanging="1666" w:hangingChars="700"/>
        <w:rPr>
          <w:rFonts w:ascii="宋体" w:hAnsi="宋体" w:eastAsia="宋体" w:cs="宋体"/>
          <w:sz w:val="24"/>
          <w:szCs w:val="24"/>
        </w:rPr>
      </w:pPr>
      <w:r>
        <w:rPr>
          <w:rFonts w:hint="eastAsia" w:ascii="宋体" w:hAnsi="宋体" w:cs="宋体"/>
          <w:spacing w:val="-1"/>
          <w:sz w:val="24"/>
          <w:szCs w:val="24"/>
        </w:rPr>
        <w:t xml:space="preserve">       </w:t>
      </w:r>
      <w:r>
        <w:rPr>
          <w:spacing w:val="-6"/>
          <w:sz w:val="24"/>
          <w:szCs w:val="24"/>
        </w:rPr>
        <w:t xml:space="preserve">5.3.2   </w:t>
      </w:r>
      <w:r>
        <w:rPr>
          <w:spacing w:val="-5"/>
          <w:sz w:val="24"/>
          <w:szCs w:val="24"/>
        </w:rPr>
        <w:t xml:space="preserve"> </w:t>
      </w:r>
      <w:r>
        <w:rPr>
          <w:rFonts w:ascii="宋体" w:hAnsi="宋体" w:eastAsia="宋体" w:cs="宋体"/>
          <w:spacing w:val="-3"/>
          <w:sz w:val="24"/>
          <w:szCs w:val="24"/>
        </w:rPr>
        <w:t>采购人拟采购的产品属于品目清单范围的，采购人及其委托的采购代</w:t>
      </w:r>
      <w:r>
        <w:rPr>
          <w:rFonts w:ascii="宋体" w:hAnsi="宋体" w:eastAsia="宋体" w:cs="宋体"/>
          <w:spacing w:val="2"/>
          <w:sz w:val="24"/>
          <w:szCs w:val="24"/>
        </w:rPr>
        <w:t>理</w:t>
      </w:r>
      <w:r>
        <w:rPr>
          <w:rFonts w:ascii="宋体" w:hAnsi="宋体" w:eastAsia="宋体" w:cs="宋体"/>
          <w:spacing w:val="1"/>
          <w:sz w:val="24"/>
          <w:szCs w:val="24"/>
        </w:rPr>
        <w:t>机构依据国家确定的认证机构出具的、处于有效期之内的节能产品、</w:t>
      </w:r>
      <w:r>
        <w:rPr>
          <w:rFonts w:ascii="宋体" w:hAnsi="宋体" w:eastAsia="宋体" w:cs="宋体"/>
          <w:spacing w:val="-2"/>
          <w:sz w:val="24"/>
          <w:szCs w:val="24"/>
        </w:rPr>
        <w:t>环境标志产品认证证书，对获得证书</w:t>
      </w:r>
      <w:r>
        <w:rPr>
          <w:rFonts w:ascii="宋体" w:hAnsi="宋体" w:eastAsia="宋体" w:cs="宋体"/>
          <w:spacing w:val="-1"/>
          <w:sz w:val="24"/>
          <w:szCs w:val="24"/>
        </w:rPr>
        <w:t>的产品实施政府优先采购或强制</w:t>
      </w:r>
      <w:r>
        <w:rPr>
          <w:rFonts w:ascii="宋体" w:hAnsi="宋体" w:eastAsia="宋体" w:cs="宋体"/>
          <w:sz w:val="24"/>
          <w:szCs w:val="24"/>
        </w:rPr>
        <w:t xml:space="preserve"> </w:t>
      </w:r>
      <w:r>
        <w:rPr>
          <w:rFonts w:ascii="宋体" w:hAnsi="宋体" w:eastAsia="宋体" w:cs="宋体"/>
          <w:spacing w:val="4"/>
          <w:sz w:val="24"/>
          <w:szCs w:val="24"/>
        </w:rPr>
        <w:t>采</w:t>
      </w:r>
      <w:r>
        <w:rPr>
          <w:rFonts w:ascii="宋体" w:hAnsi="宋体" w:eastAsia="宋体" w:cs="宋体"/>
          <w:spacing w:val="3"/>
          <w:sz w:val="24"/>
          <w:szCs w:val="24"/>
        </w:rPr>
        <w:t>购</w:t>
      </w:r>
      <w:r>
        <w:rPr>
          <w:rFonts w:ascii="宋体" w:hAnsi="宋体" w:eastAsia="宋体" w:cs="宋体"/>
          <w:spacing w:val="2"/>
          <w:sz w:val="24"/>
          <w:szCs w:val="24"/>
        </w:rPr>
        <w:t>。关于政府采购节能产品、环境标志产品的相关规定依据《关于</w:t>
      </w:r>
      <w:r>
        <w:rPr>
          <w:rFonts w:ascii="宋体" w:hAnsi="宋体" w:eastAsia="宋体" w:cs="宋体"/>
          <w:spacing w:val="-1"/>
          <w:sz w:val="24"/>
          <w:szCs w:val="24"/>
        </w:rPr>
        <w:t>调整优化节能产品、环境标志产品政府采</w:t>
      </w:r>
      <w:r>
        <w:rPr>
          <w:rFonts w:ascii="宋体" w:hAnsi="宋体" w:eastAsia="宋体" w:cs="宋体"/>
          <w:sz w:val="24"/>
          <w:szCs w:val="24"/>
        </w:rPr>
        <w:t xml:space="preserve">购执行机制的通知》(财库 </w:t>
      </w:r>
      <w:r>
        <w:rPr>
          <w:rFonts w:ascii="宋体" w:hAnsi="宋体" w:eastAsia="宋体" w:cs="宋体"/>
          <w:spacing w:val="6"/>
          <w:sz w:val="24"/>
          <w:szCs w:val="24"/>
        </w:rPr>
        <w:t>〔</w:t>
      </w:r>
      <w:r>
        <w:rPr>
          <w:spacing w:val="3"/>
          <w:sz w:val="24"/>
          <w:szCs w:val="24"/>
        </w:rPr>
        <w:t>2019</w:t>
      </w:r>
      <w:r>
        <w:rPr>
          <w:rFonts w:ascii="宋体" w:hAnsi="宋体" w:eastAsia="宋体" w:cs="宋体"/>
          <w:spacing w:val="3"/>
          <w:sz w:val="24"/>
          <w:szCs w:val="24"/>
        </w:rPr>
        <w:t>〕</w:t>
      </w:r>
      <w:r>
        <w:rPr>
          <w:spacing w:val="3"/>
          <w:sz w:val="24"/>
          <w:szCs w:val="24"/>
        </w:rPr>
        <w:t xml:space="preserve">9 </w:t>
      </w:r>
      <w:r>
        <w:rPr>
          <w:rFonts w:ascii="宋体" w:hAnsi="宋体" w:eastAsia="宋体" w:cs="宋体"/>
          <w:spacing w:val="3"/>
          <w:sz w:val="24"/>
          <w:szCs w:val="24"/>
        </w:rPr>
        <w:t>号)。</w:t>
      </w:r>
    </w:p>
    <w:p>
      <w:pPr>
        <w:spacing w:before="1" w:line="219" w:lineRule="auto"/>
        <w:ind w:left="183"/>
        <w:rPr>
          <w:rFonts w:ascii="宋体" w:hAnsi="宋体" w:eastAsia="宋体" w:cs="宋体"/>
          <w:sz w:val="24"/>
          <w:szCs w:val="24"/>
        </w:rPr>
      </w:pPr>
      <w:r>
        <w:rPr>
          <w:rFonts w:hint="eastAsia"/>
        </w:rPr>
        <w:t xml:space="preserve">              </w:t>
      </w:r>
      <w:r>
        <w:rPr>
          <w:spacing w:val="1"/>
          <w:sz w:val="24"/>
          <w:szCs w:val="24"/>
        </w:rPr>
        <w:t xml:space="preserve">5.3.3    </w:t>
      </w:r>
      <w:r>
        <w:rPr>
          <w:rFonts w:ascii="宋体" w:hAnsi="宋体" w:eastAsia="宋体" w:cs="宋体"/>
          <w:spacing w:val="1"/>
          <w:sz w:val="24"/>
          <w:szCs w:val="24"/>
        </w:rPr>
        <w:t>如本项目采购产品属于实施政府强制采购品目</w:t>
      </w:r>
      <w:r>
        <w:rPr>
          <w:rFonts w:ascii="宋体" w:hAnsi="宋体" w:eastAsia="宋体" w:cs="宋体"/>
          <w:sz w:val="24"/>
          <w:szCs w:val="24"/>
        </w:rPr>
        <w:t>清单范围的节能产品，</w:t>
      </w:r>
    </w:p>
    <w:p>
      <w:pPr>
        <w:spacing w:before="180" w:line="359" w:lineRule="auto"/>
        <w:ind w:left="1793" w:leftChars="854" w:right="84"/>
        <w:rPr>
          <w:rFonts w:ascii="宋体" w:hAnsi="宋体" w:eastAsia="宋体" w:cs="宋体"/>
          <w:sz w:val="24"/>
          <w:szCs w:val="24"/>
        </w:rPr>
      </w:pPr>
      <w:r>
        <w:rPr>
          <w:rFonts w:ascii="宋体" w:hAnsi="宋体" w:eastAsia="宋体" w:cs="宋体"/>
          <w:spacing w:val="-6"/>
          <w:sz w:val="24"/>
          <w:szCs w:val="24"/>
        </w:rPr>
        <w:t>则</w:t>
      </w:r>
      <w:r>
        <w:rPr>
          <w:rFonts w:ascii="宋体" w:hAnsi="宋体" w:eastAsia="宋体" w:cs="宋体"/>
          <w:spacing w:val="-4"/>
          <w:sz w:val="24"/>
          <w:szCs w:val="24"/>
        </w:rPr>
        <w:t>投标人所报产品必须获得国家确定的认证机构出具的、处于有效期</w:t>
      </w:r>
      <w:r>
        <w:rPr>
          <w:rFonts w:ascii="宋体" w:hAnsi="宋体" w:eastAsia="宋体" w:cs="宋体"/>
          <w:sz w:val="24"/>
          <w:szCs w:val="24"/>
        </w:rPr>
        <w:t xml:space="preserve"> </w:t>
      </w:r>
      <w:r>
        <w:rPr>
          <w:rFonts w:ascii="宋体" w:hAnsi="宋体" w:eastAsia="宋体" w:cs="宋体"/>
          <w:spacing w:val="-1"/>
          <w:sz w:val="24"/>
          <w:szCs w:val="24"/>
        </w:rPr>
        <w:t>之内的节能产品认证</w:t>
      </w:r>
      <w:r>
        <w:rPr>
          <w:rFonts w:ascii="宋体" w:hAnsi="宋体" w:eastAsia="宋体" w:cs="宋体"/>
          <w:sz w:val="24"/>
          <w:szCs w:val="24"/>
        </w:rPr>
        <w:t>证书，否则</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pPr>
        <w:spacing w:before="1" w:line="360" w:lineRule="auto"/>
        <w:ind w:left="1859" w:leftChars="504" w:hanging="801" w:hangingChars="331"/>
        <w:rPr>
          <w:spacing w:val="1"/>
          <w:sz w:val="24"/>
          <w:szCs w:val="24"/>
        </w:rPr>
      </w:pPr>
      <w:r>
        <w:rPr>
          <w:spacing w:val="1"/>
          <w:sz w:val="24"/>
          <w:szCs w:val="24"/>
        </w:rPr>
        <w:t>5.3.4    非政府强制采购的节能产品或环境标志产品，依据品目清单和认</w:t>
      </w:r>
      <w:r>
        <w:rPr>
          <w:rFonts w:hint="eastAsia"/>
          <w:spacing w:val="1"/>
          <w:sz w:val="24"/>
          <w:szCs w:val="24"/>
        </w:rPr>
        <w:t>证证</w:t>
      </w:r>
      <w:r>
        <w:rPr>
          <w:spacing w:val="1"/>
          <w:sz w:val="24"/>
          <w:szCs w:val="24"/>
        </w:rPr>
        <w:t>书实施政府优先采购。优先采购的具体规定见第四章《评标程序、评 标方法和评标标准》(如涉及)。</w:t>
      </w:r>
    </w:p>
    <w:p>
      <w:pPr>
        <w:spacing w:before="1" w:line="220" w:lineRule="auto"/>
        <w:ind w:left="379"/>
        <w:rPr>
          <w:rFonts w:ascii="宋体" w:hAnsi="宋体" w:eastAsia="宋体" w:cs="宋体"/>
          <w:sz w:val="24"/>
          <w:szCs w:val="24"/>
        </w:rPr>
      </w:pPr>
      <w:r>
        <w:rPr>
          <w:spacing w:val="5"/>
          <w:sz w:val="24"/>
          <w:szCs w:val="24"/>
        </w:rPr>
        <w:t>5</w:t>
      </w:r>
      <w:r>
        <w:rPr>
          <w:spacing w:val="3"/>
          <w:sz w:val="24"/>
          <w:szCs w:val="24"/>
        </w:rPr>
        <w:t xml:space="preserve">.4     </w:t>
      </w:r>
      <w:r>
        <w:rPr>
          <w:rFonts w:ascii="宋体" w:hAnsi="宋体" w:eastAsia="宋体" w:cs="宋体"/>
          <w:spacing w:val="3"/>
          <w:sz w:val="24"/>
          <w:szCs w:val="24"/>
        </w:rPr>
        <w:t>正版软件</w:t>
      </w:r>
    </w:p>
    <w:p>
      <w:pPr>
        <w:spacing w:before="179" w:line="219" w:lineRule="auto"/>
        <w:ind w:left="1099"/>
        <w:rPr>
          <w:rFonts w:ascii="宋体" w:hAnsi="宋体" w:eastAsia="宋体" w:cs="宋体"/>
          <w:sz w:val="24"/>
          <w:szCs w:val="24"/>
        </w:rPr>
      </w:pPr>
      <w:r>
        <w:rPr>
          <w:spacing w:val="-1"/>
          <w:sz w:val="24"/>
          <w:szCs w:val="24"/>
        </w:rPr>
        <w:t xml:space="preserve">5.4.1    </w:t>
      </w:r>
      <w:r>
        <w:rPr>
          <w:rFonts w:ascii="宋体" w:hAnsi="宋体" w:eastAsia="宋体" w:cs="宋体"/>
          <w:spacing w:val="-1"/>
          <w:sz w:val="24"/>
          <w:szCs w:val="24"/>
        </w:rPr>
        <w:t>依据《财政部 国家发展改革委 信息产</w:t>
      </w:r>
      <w:r>
        <w:rPr>
          <w:rFonts w:ascii="宋体" w:hAnsi="宋体" w:eastAsia="宋体" w:cs="宋体"/>
          <w:sz w:val="24"/>
          <w:szCs w:val="24"/>
        </w:rPr>
        <w:t>业部关于印发无线局域网产品</w:t>
      </w:r>
    </w:p>
    <w:p>
      <w:pPr>
        <w:spacing w:before="182" w:line="367" w:lineRule="auto"/>
        <w:ind w:left="2007" w:right="144" w:hanging="19"/>
        <w:rPr>
          <w:rFonts w:ascii="宋体" w:hAnsi="宋体" w:eastAsia="宋体" w:cs="宋体"/>
          <w:sz w:val="24"/>
          <w:szCs w:val="24"/>
        </w:rPr>
      </w:pPr>
      <w:r>
        <w:rPr>
          <w:rFonts w:ascii="宋体" w:hAnsi="宋体" w:eastAsia="宋体" w:cs="宋体"/>
          <w:spacing w:val="1"/>
          <w:sz w:val="24"/>
          <w:szCs w:val="24"/>
        </w:rPr>
        <w:t>政府采购实施意见的通知》(财库〔</w:t>
      </w:r>
      <w:r>
        <w:rPr>
          <w:spacing w:val="1"/>
          <w:sz w:val="24"/>
          <w:szCs w:val="24"/>
        </w:rPr>
        <w:t>2005</w:t>
      </w:r>
      <w:r>
        <w:rPr>
          <w:rFonts w:ascii="宋体" w:hAnsi="宋体" w:eastAsia="宋体" w:cs="宋体"/>
          <w:spacing w:val="1"/>
          <w:sz w:val="24"/>
          <w:szCs w:val="24"/>
        </w:rPr>
        <w:t>〕</w:t>
      </w:r>
      <w:r>
        <w:rPr>
          <w:spacing w:val="1"/>
          <w:sz w:val="24"/>
          <w:szCs w:val="24"/>
        </w:rPr>
        <w:t>36</w:t>
      </w:r>
      <w:r>
        <w:rPr>
          <w:sz w:val="24"/>
          <w:szCs w:val="24"/>
        </w:rPr>
        <w:t xml:space="preserve">6  </w:t>
      </w:r>
      <w:r>
        <w:rPr>
          <w:rFonts w:ascii="宋体" w:hAnsi="宋体" w:eastAsia="宋体" w:cs="宋体"/>
          <w:sz w:val="24"/>
          <w:szCs w:val="24"/>
        </w:rPr>
        <w:t xml:space="preserve">号)，采购无线局域 </w:t>
      </w:r>
      <w:r>
        <w:rPr>
          <w:rFonts w:ascii="宋体" w:hAnsi="宋体" w:eastAsia="宋体" w:cs="宋体"/>
          <w:spacing w:val="-18"/>
          <w:sz w:val="24"/>
          <w:szCs w:val="24"/>
        </w:rPr>
        <w:t>网</w:t>
      </w:r>
      <w:r>
        <w:rPr>
          <w:rFonts w:ascii="宋体" w:hAnsi="宋体" w:eastAsia="宋体" w:cs="宋体"/>
          <w:spacing w:val="-12"/>
          <w:sz w:val="24"/>
          <w:szCs w:val="24"/>
        </w:rPr>
        <w:t>产</w:t>
      </w:r>
      <w:r>
        <w:rPr>
          <w:rFonts w:ascii="宋体" w:hAnsi="宋体" w:eastAsia="宋体" w:cs="宋体"/>
          <w:spacing w:val="-9"/>
          <w:sz w:val="24"/>
          <w:szCs w:val="24"/>
        </w:rPr>
        <w:t>品和含有无线局域网功能的计算机、通信设备、打印机、复印机、</w:t>
      </w:r>
    </w:p>
    <w:p>
      <w:pPr>
        <w:sectPr>
          <w:headerReference r:id="rId20" w:type="default"/>
          <w:footerReference r:id="rId21" w:type="default"/>
          <w:pgSz w:w="11907" w:h="16840"/>
          <w:pgMar w:top="1117" w:right="902" w:bottom="1060" w:left="1700" w:header="878" w:footer="886" w:gutter="0"/>
          <w:pgNumType w:fmt="decimal"/>
          <w:cols w:space="720" w:num="1"/>
        </w:sectPr>
      </w:pPr>
    </w:p>
    <w:p>
      <w:pPr>
        <w:spacing w:line="258" w:lineRule="auto"/>
      </w:pPr>
    </w:p>
    <w:p>
      <w:pPr>
        <w:spacing w:before="78" w:line="359" w:lineRule="auto"/>
        <w:ind w:left="1989" w:right="98" w:firstLine="2"/>
        <w:rPr>
          <w:rFonts w:ascii="宋体" w:hAnsi="宋体" w:eastAsia="宋体" w:cs="宋体"/>
          <w:sz w:val="24"/>
          <w:szCs w:val="24"/>
        </w:rPr>
      </w:pPr>
      <w:r>
        <w:rPr>
          <w:rFonts w:ascii="宋体" w:hAnsi="宋体" w:eastAsia="宋体" w:cs="宋体"/>
          <w:spacing w:val="36"/>
          <w:sz w:val="24"/>
          <w:szCs w:val="24"/>
        </w:rPr>
        <w:t>投</w:t>
      </w:r>
      <w:r>
        <w:rPr>
          <w:rFonts w:ascii="宋体" w:hAnsi="宋体" w:eastAsia="宋体" w:cs="宋体"/>
          <w:spacing w:val="23"/>
          <w:sz w:val="24"/>
          <w:szCs w:val="24"/>
        </w:rPr>
        <w:t>影仪等产品的，优先采购符合国家无线局域网安全标准(</w:t>
      </w:r>
      <w:r>
        <w:rPr>
          <w:sz w:val="24"/>
          <w:szCs w:val="24"/>
        </w:rPr>
        <w:t xml:space="preserve">GB </w:t>
      </w:r>
      <w:r>
        <w:rPr>
          <w:spacing w:val="1"/>
          <w:sz w:val="24"/>
          <w:szCs w:val="24"/>
        </w:rPr>
        <w:t>15629. 11/1102</w:t>
      </w:r>
      <w:r>
        <w:rPr>
          <w:rFonts w:ascii="宋体" w:hAnsi="宋体" w:eastAsia="宋体" w:cs="宋体"/>
          <w:spacing w:val="1"/>
          <w:sz w:val="24"/>
          <w:szCs w:val="24"/>
        </w:rPr>
        <w:t>) 并通过国家产品认</w:t>
      </w:r>
      <w:r>
        <w:rPr>
          <w:rFonts w:ascii="宋体" w:hAnsi="宋体" w:eastAsia="宋体" w:cs="宋体"/>
          <w:sz w:val="24"/>
          <w:szCs w:val="24"/>
        </w:rPr>
        <w:t xml:space="preserve">证的产品。其中， 国家有特殊 </w:t>
      </w:r>
      <w:r>
        <w:rPr>
          <w:rFonts w:ascii="宋体" w:hAnsi="宋体" w:eastAsia="宋体" w:cs="宋体"/>
          <w:spacing w:val="-14"/>
          <w:sz w:val="24"/>
          <w:szCs w:val="24"/>
        </w:rPr>
        <w:t>信息</w:t>
      </w:r>
      <w:r>
        <w:rPr>
          <w:rFonts w:ascii="宋体" w:hAnsi="宋体" w:eastAsia="宋体" w:cs="宋体"/>
          <w:spacing w:val="-9"/>
          <w:sz w:val="24"/>
          <w:szCs w:val="24"/>
        </w:rPr>
        <w:t>安</w:t>
      </w:r>
      <w:r>
        <w:rPr>
          <w:rFonts w:ascii="宋体" w:hAnsi="宋体" w:eastAsia="宋体" w:cs="宋体"/>
          <w:spacing w:val="-7"/>
          <w:sz w:val="24"/>
          <w:szCs w:val="24"/>
        </w:rPr>
        <w:t>全要求的项目必须采购认证产品， 否则</w:t>
      </w:r>
      <w:r>
        <w:rPr>
          <w:rFonts w:ascii="宋体" w:hAnsi="宋体" w:eastAsia="宋体" w:cs="宋体"/>
          <w:spacing w:val="-7"/>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7"/>
          <w:sz w:val="24"/>
          <w:szCs w:val="24"/>
        </w:rPr>
        <w:t>。财政部、国</w:t>
      </w:r>
      <w:r>
        <w:rPr>
          <w:rFonts w:ascii="宋体" w:hAnsi="宋体" w:eastAsia="宋体" w:cs="宋体"/>
          <w:sz w:val="24"/>
          <w:szCs w:val="24"/>
        </w:rPr>
        <w:t xml:space="preserve"> </w:t>
      </w:r>
      <w:r>
        <w:rPr>
          <w:rFonts w:ascii="宋体" w:hAnsi="宋体" w:eastAsia="宋体" w:cs="宋体"/>
          <w:spacing w:val="-4"/>
          <w:sz w:val="24"/>
          <w:szCs w:val="24"/>
        </w:rPr>
        <w:t>家发展改革委、信息产业部根据政府采购改革进展和无线局域网产</w:t>
      </w:r>
      <w:r>
        <w:rPr>
          <w:rFonts w:ascii="宋体" w:hAnsi="宋体" w:eastAsia="宋体" w:cs="宋体"/>
          <w:spacing w:val="-1"/>
          <w:sz w:val="24"/>
          <w:szCs w:val="24"/>
        </w:rPr>
        <w:t>品</w:t>
      </w:r>
      <w:r>
        <w:rPr>
          <w:rFonts w:ascii="宋体" w:hAnsi="宋体" w:eastAsia="宋体" w:cs="宋体"/>
          <w:sz w:val="24"/>
          <w:szCs w:val="24"/>
        </w:rPr>
        <w:t xml:space="preserve"> </w:t>
      </w:r>
      <w:r>
        <w:rPr>
          <w:rFonts w:ascii="宋体" w:hAnsi="宋体" w:eastAsia="宋体" w:cs="宋体"/>
          <w:spacing w:val="-14"/>
          <w:sz w:val="24"/>
          <w:szCs w:val="24"/>
        </w:rPr>
        <w:t>技术</w:t>
      </w:r>
      <w:r>
        <w:rPr>
          <w:rFonts w:ascii="宋体" w:hAnsi="宋体" w:eastAsia="宋体" w:cs="宋体"/>
          <w:spacing w:val="-13"/>
          <w:sz w:val="24"/>
          <w:szCs w:val="24"/>
        </w:rPr>
        <w:t>及</w:t>
      </w:r>
      <w:r>
        <w:rPr>
          <w:rFonts w:ascii="宋体" w:hAnsi="宋体" w:eastAsia="宋体" w:cs="宋体"/>
          <w:spacing w:val="-7"/>
          <w:sz w:val="24"/>
          <w:szCs w:val="24"/>
        </w:rPr>
        <w:t>市场成熟等情况， 从国家指定的认证机构认证的生产厂商和产</w:t>
      </w:r>
      <w:r>
        <w:rPr>
          <w:rFonts w:ascii="宋体" w:hAnsi="宋体" w:eastAsia="宋体" w:cs="宋体"/>
          <w:sz w:val="24"/>
          <w:szCs w:val="24"/>
        </w:rPr>
        <w:t xml:space="preserve"> </w:t>
      </w:r>
      <w:r>
        <w:rPr>
          <w:rFonts w:ascii="宋体" w:hAnsi="宋体" w:eastAsia="宋体" w:cs="宋体"/>
          <w:spacing w:val="-4"/>
          <w:sz w:val="24"/>
          <w:szCs w:val="24"/>
        </w:rPr>
        <w:t>品型号中确定优先采</w:t>
      </w:r>
      <w:r>
        <w:rPr>
          <w:rFonts w:ascii="宋体" w:hAnsi="宋体" w:eastAsia="宋体" w:cs="宋体"/>
          <w:spacing w:val="-2"/>
          <w:sz w:val="24"/>
          <w:szCs w:val="24"/>
        </w:rPr>
        <w:t>购的产品， 并以</w:t>
      </w:r>
      <w:r>
        <w:rPr>
          <w:spacing w:val="-2"/>
          <w:sz w:val="24"/>
          <w:szCs w:val="24"/>
        </w:rPr>
        <w:t>“</w:t>
      </w:r>
      <w:r>
        <w:rPr>
          <w:rFonts w:ascii="宋体" w:hAnsi="宋体" w:eastAsia="宋体" w:cs="宋体"/>
          <w:spacing w:val="-2"/>
          <w:sz w:val="24"/>
          <w:szCs w:val="24"/>
        </w:rPr>
        <w:t>无线局域网认证产品政府采购</w:t>
      </w:r>
      <w:r>
        <w:rPr>
          <w:rFonts w:ascii="宋体" w:hAnsi="宋体" w:eastAsia="宋体" w:cs="宋体"/>
          <w:sz w:val="24"/>
          <w:szCs w:val="24"/>
        </w:rPr>
        <w:t xml:space="preserve"> </w:t>
      </w:r>
      <w:r>
        <w:rPr>
          <w:rFonts w:ascii="宋体" w:hAnsi="宋体" w:eastAsia="宋体" w:cs="宋体"/>
          <w:spacing w:val="8"/>
          <w:sz w:val="24"/>
          <w:szCs w:val="24"/>
        </w:rPr>
        <w:t>清单</w:t>
      </w:r>
      <w:r>
        <w:rPr>
          <w:spacing w:val="8"/>
          <w:sz w:val="24"/>
          <w:szCs w:val="24"/>
        </w:rPr>
        <w:t xml:space="preserve">”  </w:t>
      </w:r>
      <w:r>
        <w:rPr>
          <w:rFonts w:ascii="宋体" w:hAnsi="宋体" w:eastAsia="宋体" w:cs="宋体"/>
          <w:spacing w:val="5"/>
          <w:sz w:val="24"/>
          <w:szCs w:val="24"/>
        </w:rPr>
        <w:t>(</w:t>
      </w:r>
      <w:r>
        <w:rPr>
          <w:rFonts w:ascii="宋体" w:hAnsi="宋体" w:eastAsia="宋体" w:cs="宋体"/>
          <w:spacing w:val="4"/>
          <w:sz w:val="24"/>
          <w:szCs w:val="24"/>
        </w:rPr>
        <w:t>以下简称清单)的形式公布。清单中新增认证产品厂商和型</w:t>
      </w:r>
      <w:r>
        <w:rPr>
          <w:rFonts w:ascii="宋体" w:hAnsi="宋体" w:eastAsia="宋体" w:cs="宋体"/>
          <w:sz w:val="24"/>
          <w:szCs w:val="24"/>
        </w:rPr>
        <w:t xml:space="preserve"> </w:t>
      </w:r>
      <w:r>
        <w:rPr>
          <w:rFonts w:ascii="宋体" w:hAnsi="宋体" w:eastAsia="宋体" w:cs="宋体"/>
          <w:spacing w:val="-14"/>
          <w:sz w:val="24"/>
          <w:szCs w:val="24"/>
        </w:rPr>
        <w:t>号，</w:t>
      </w:r>
      <w:r>
        <w:rPr>
          <w:rFonts w:ascii="宋体" w:hAnsi="宋体" w:eastAsia="宋体" w:cs="宋体"/>
          <w:spacing w:val="-13"/>
          <w:sz w:val="24"/>
          <w:szCs w:val="24"/>
        </w:rPr>
        <w:t xml:space="preserve"> </w:t>
      </w:r>
      <w:r>
        <w:rPr>
          <w:rFonts w:ascii="宋体" w:hAnsi="宋体" w:eastAsia="宋体" w:cs="宋体"/>
          <w:spacing w:val="-7"/>
          <w:sz w:val="24"/>
          <w:szCs w:val="24"/>
        </w:rPr>
        <w:t>由财政部、国家发展改革委、信息产业部以文件形式确定、公布</w:t>
      </w:r>
      <w:r>
        <w:rPr>
          <w:rFonts w:ascii="宋体" w:hAnsi="宋体" w:eastAsia="宋体" w:cs="宋体"/>
          <w:sz w:val="24"/>
          <w:szCs w:val="24"/>
        </w:rPr>
        <w:t xml:space="preserve"> </w:t>
      </w:r>
      <w:r>
        <w:rPr>
          <w:rFonts w:ascii="宋体" w:hAnsi="宋体" w:eastAsia="宋体" w:cs="宋体"/>
          <w:spacing w:val="-6"/>
          <w:sz w:val="24"/>
          <w:szCs w:val="24"/>
        </w:rPr>
        <w:t>并适时调整。</w:t>
      </w:r>
    </w:p>
    <w:p>
      <w:pPr>
        <w:spacing w:line="219" w:lineRule="auto"/>
        <w:ind w:right="107"/>
        <w:jc w:val="right"/>
        <w:rPr>
          <w:rFonts w:ascii="宋体" w:hAnsi="宋体" w:eastAsia="宋体" w:cs="宋体"/>
          <w:sz w:val="24"/>
          <w:szCs w:val="24"/>
        </w:rPr>
      </w:pPr>
      <w:r>
        <w:rPr>
          <w:spacing w:val="-6"/>
          <w:sz w:val="24"/>
          <w:szCs w:val="24"/>
        </w:rPr>
        <w:t xml:space="preserve">5.4.2   </w:t>
      </w:r>
      <w:r>
        <w:rPr>
          <w:spacing w:val="-5"/>
          <w:sz w:val="24"/>
          <w:szCs w:val="24"/>
        </w:rPr>
        <w:t xml:space="preserve"> </w:t>
      </w:r>
      <w:r>
        <w:rPr>
          <w:rFonts w:ascii="宋体" w:hAnsi="宋体" w:eastAsia="宋体" w:cs="宋体"/>
          <w:spacing w:val="-3"/>
          <w:sz w:val="24"/>
          <w:szCs w:val="24"/>
        </w:rPr>
        <w:t>各级政府部门在购置计算机办公设备时， 必须采购预装正版操作系统</w:t>
      </w:r>
    </w:p>
    <w:p>
      <w:pPr>
        <w:tabs>
          <w:tab w:val="left" w:pos="2116"/>
        </w:tabs>
        <w:spacing w:before="183" w:line="359" w:lineRule="auto"/>
        <w:ind w:left="1988" w:firstLine="4"/>
        <w:rPr>
          <w:rFonts w:ascii="宋体" w:hAnsi="宋体" w:eastAsia="宋体" w:cs="宋体"/>
          <w:sz w:val="24"/>
          <w:szCs w:val="24"/>
        </w:rPr>
      </w:pPr>
      <w:r>
        <w:rPr>
          <w:rFonts w:ascii="宋体" w:hAnsi="宋体" w:eastAsia="宋体" w:cs="宋体"/>
          <w:spacing w:val="-14"/>
          <w:sz w:val="24"/>
          <w:szCs w:val="24"/>
        </w:rPr>
        <w:t>软件的</w:t>
      </w:r>
      <w:r>
        <w:rPr>
          <w:rFonts w:ascii="宋体" w:hAnsi="宋体" w:eastAsia="宋体" w:cs="宋体"/>
          <w:spacing w:val="-9"/>
          <w:sz w:val="24"/>
          <w:szCs w:val="24"/>
        </w:rPr>
        <w:t>计</w:t>
      </w:r>
      <w:r>
        <w:rPr>
          <w:rFonts w:ascii="宋体" w:hAnsi="宋体" w:eastAsia="宋体" w:cs="宋体"/>
          <w:spacing w:val="-7"/>
          <w:sz w:val="24"/>
          <w:szCs w:val="24"/>
        </w:rPr>
        <w:t>算机产品， 相关规定依据《国家版权局、信息产业部、财政</w:t>
      </w:r>
      <w:r>
        <w:rPr>
          <w:rFonts w:ascii="宋体" w:hAnsi="宋体" w:eastAsia="宋体" w:cs="宋体"/>
          <w:sz w:val="24"/>
          <w:szCs w:val="24"/>
        </w:rPr>
        <w:t xml:space="preserve"> </w:t>
      </w:r>
      <w:r>
        <w:rPr>
          <w:rFonts w:ascii="宋体" w:hAnsi="宋体" w:eastAsia="宋体" w:cs="宋体"/>
          <w:spacing w:val="-4"/>
          <w:sz w:val="24"/>
          <w:szCs w:val="24"/>
        </w:rPr>
        <w:t>部、国务院机关事务管理局关于政府部门购置计算机办公设备必须</w:t>
      </w:r>
      <w:r>
        <w:rPr>
          <w:rFonts w:ascii="宋体" w:hAnsi="宋体" w:eastAsia="宋体" w:cs="宋体"/>
          <w:sz w:val="24"/>
          <w:szCs w:val="24"/>
        </w:rPr>
        <w:t xml:space="preserve">采 </w:t>
      </w:r>
      <w:r>
        <w:rPr>
          <w:rFonts w:ascii="宋体" w:hAnsi="宋体" w:eastAsia="宋体" w:cs="宋体"/>
          <w:spacing w:val="4"/>
          <w:sz w:val="24"/>
          <w:szCs w:val="24"/>
        </w:rPr>
        <w:t>购已预装正版操作系统软件产品的通知》(国权联〔</w:t>
      </w:r>
      <w:r>
        <w:rPr>
          <w:spacing w:val="4"/>
          <w:sz w:val="24"/>
          <w:szCs w:val="24"/>
        </w:rPr>
        <w:t>2006</w:t>
      </w:r>
      <w:r>
        <w:rPr>
          <w:rFonts w:ascii="宋体" w:hAnsi="宋体" w:eastAsia="宋体" w:cs="宋体"/>
          <w:spacing w:val="4"/>
          <w:sz w:val="24"/>
          <w:szCs w:val="24"/>
        </w:rPr>
        <w:t>〕</w:t>
      </w:r>
      <w:r>
        <w:rPr>
          <w:spacing w:val="4"/>
          <w:sz w:val="24"/>
          <w:szCs w:val="24"/>
        </w:rPr>
        <w:t xml:space="preserve">1  </w:t>
      </w:r>
      <w:r>
        <w:rPr>
          <w:rFonts w:ascii="宋体" w:hAnsi="宋体" w:eastAsia="宋体" w:cs="宋体"/>
          <w:spacing w:val="4"/>
          <w:sz w:val="24"/>
          <w:szCs w:val="24"/>
        </w:rPr>
        <w:t>号</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《国务院办公厅</w:t>
      </w:r>
      <w:r>
        <w:rPr>
          <w:rFonts w:ascii="宋体" w:hAnsi="宋体" w:eastAsia="宋体" w:cs="宋体"/>
          <w:sz w:val="24"/>
          <w:szCs w:val="24"/>
        </w:rPr>
        <w:t xml:space="preserve">关于进一步做好政府机关使用正版软件工作的通知》 </w:t>
      </w:r>
      <w:r>
        <w:rPr>
          <w:rFonts w:ascii="宋体" w:hAnsi="宋体" w:eastAsia="宋体" w:cs="宋体"/>
          <w:sz w:val="24"/>
          <w:szCs w:val="24"/>
        </w:rPr>
        <w:tab/>
      </w:r>
      <w:r>
        <w:rPr>
          <w:rFonts w:ascii="宋体" w:hAnsi="宋体" w:eastAsia="宋体" w:cs="宋体"/>
          <w:spacing w:val="1"/>
          <w:sz w:val="24"/>
          <w:szCs w:val="24"/>
        </w:rPr>
        <w:t>(国办发〔</w:t>
      </w:r>
      <w:r>
        <w:rPr>
          <w:spacing w:val="1"/>
          <w:sz w:val="24"/>
          <w:szCs w:val="24"/>
        </w:rPr>
        <w:t>2010</w:t>
      </w:r>
      <w:r>
        <w:rPr>
          <w:rFonts w:ascii="宋体" w:hAnsi="宋体" w:eastAsia="宋体" w:cs="宋体"/>
          <w:spacing w:val="1"/>
          <w:sz w:val="24"/>
          <w:szCs w:val="24"/>
        </w:rPr>
        <w:t>〕</w:t>
      </w:r>
      <w:r>
        <w:rPr>
          <w:spacing w:val="1"/>
          <w:sz w:val="24"/>
          <w:szCs w:val="24"/>
        </w:rPr>
        <w:t xml:space="preserve">47  </w:t>
      </w:r>
      <w:r>
        <w:rPr>
          <w:rFonts w:ascii="宋体" w:hAnsi="宋体" w:eastAsia="宋体" w:cs="宋体"/>
          <w:spacing w:val="1"/>
          <w:sz w:val="24"/>
          <w:szCs w:val="24"/>
        </w:rPr>
        <w:t>号)、《财政部关于进一</w:t>
      </w:r>
      <w:r>
        <w:rPr>
          <w:rFonts w:ascii="宋体" w:hAnsi="宋体" w:eastAsia="宋体" w:cs="宋体"/>
          <w:sz w:val="24"/>
          <w:szCs w:val="24"/>
        </w:rPr>
        <w:t xml:space="preserve">步做好政府机关使用 </w:t>
      </w:r>
      <w:r>
        <w:rPr>
          <w:rFonts w:ascii="宋体" w:hAnsi="宋体" w:eastAsia="宋体" w:cs="宋体"/>
          <w:spacing w:val="6"/>
          <w:sz w:val="24"/>
          <w:szCs w:val="24"/>
        </w:rPr>
        <w:t>正版软件工</w:t>
      </w:r>
      <w:r>
        <w:rPr>
          <w:rFonts w:ascii="宋体" w:hAnsi="宋体" w:eastAsia="宋体" w:cs="宋体"/>
          <w:spacing w:val="3"/>
          <w:sz w:val="24"/>
          <w:szCs w:val="24"/>
        </w:rPr>
        <w:t>作的通知》(财预〔</w:t>
      </w:r>
      <w:r>
        <w:rPr>
          <w:spacing w:val="3"/>
          <w:sz w:val="24"/>
          <w:szCs w:val="24"/>
        </w:rPr>
        <w:t>2010</w:t>
      </w:r>
      <w:r>
        <w:rPr>
          <w:rFonts w:ascii="宋体" w:hAnsi="宋体" w:eastAsia="宋体" w:cs="宋体"/>
          <w:spacing w:val="3"/>
          <w:sz w:val="24"/>
          <w:szCs w:val="24"/>
        </w:rPr>
        <w:t>〕</w:t>
      </w:r>
      <w:r>
        <w:rPr>
          <w:spacing w:val="3"/>
          <w:sz w:val="24"/>
          <w:szCs w:val="24"/>
        </w:rPr>
        <w:t xml:space="preserve">536  </w:t>
      </w:r>
      <w:r>
        <w:rPr>
          <w:rFonts w:ascii="宋体" w:hAnsi="宋体" w:eastAsia="宋体" w:cs="宋体"/>
          <w:spacing w:val="3"/>
          <w:sz w:val="24"/>
          <w:szCs w:val="24"/>
        </w:rPr>
        <w:t>号)。</w:t>
      </w:r>
    </w:p>
    <w:p>
      <w:pPr>
        <w:spacing w:line="220" w:lineRule="auto"/>
        <w:ind w:left="379"/>
        <w:rPr>
          <w:rFonts w:ascii="宋体" w:hAnsi="宋体" w:eastAsia="宋体" w:cs="宋体"/>
          <w:sz w:val="24"/>
          <w:szCs w:val="24"/>
        </w:rPr>
      </w:pPr>
      <w:r>
        <w:rPr>
          <w:spacing w:val="4"/>
          <w:sz w:val="24"/>
          <w:szCs w:val="24"/>
        </w:rPr>
        <w:t>5.5</w:t>
      </w:r>
      <w:r>
        <w:rPr>
          <w:spacing w:val="2"/>
          <w:sz w:val="24"/>
          <w:szCs w:val="24"/>
        </w:rPr>
        <w:t xml:space="preserve">     </w:t>
      </w:r>
      <w:r>
        <w:rPr>
          <w:rFonts w:ascii="宋体" w:hAnsi="宋体" w:eastAsia="宋体" w:cs="宋体"/>
          <w:spacing w:val="2"/>
          <w:sz w:val="24"/>
          <w:szCs w:val="24"/>
        </w:rPr>
        <w:t>网络安全专用产品</w:t>
      </w:r>
    </w:p>
    <w:p>
      <w:pPr>
        <w:spacing w:before="179" w:line="220" w:lineRule="auto"/>
        <w:ind w:right="108"/>
        <w:jc w:val="right"/>
        <w:rPr>
          <w:rFonts w:ascii="宋体" w:hAnsi="宋体" w:eastAsia="宋体" w:cs="宋体"/>
          <w:sz w:val="24"/>
          <w:szCs w:val="24"/>
        </w:rPr>
      </w:pPr>
      <w:r>
        <w:rPr>
          <w:spacing w:val="-1"/>
          <w:sz w:val="24"/>
          <w:szCs w:val="24"/>
        </w:rPr>
        <w:t xml:space="preserve">5.5.1    </w:t>
      </w:r>
      <w:r>
        <w:rPr>
          <w:rFonts w:ascii="宋体" w:hAnsi="宋体" w:eastAsia="宋体" w:cs="宋体"/>
          <w:spacing w:val="-1"/>
          <w:sz w:val="24"/>
          <w:szCs w:val="24"/>
        </w:rPr>
        <w:t>所投产品属于列入《网络关键设备和网络</w:t>
      </w:r>
      <w:r>
        <w:rPr>
          <w:rFonts w:ascii="宋体" w:hAnsi="宋体" w:eastAsia="宋体" w:cs="宋体"/>
          <w:sz w:val="24"/>
          <w:szCs w:val="24"/>
        </w:rPr>
        <w:t>安全专用产品目录》的网络</w:t>
      </w:r>
    </w:p>
    <w:p>
      <w:pPr>
        <w:spacing w:before="180" w:line="359" w:lineRule="auto"/>
        <w:ind w:left="1996" w:right="35" w:hanging="2"/>
        <w:rPr>
          <w:rFonts w:ascii="宋体" w:hAnsi="宋体" w:eastAsia="宋体" w:cs="宋体"/>
          <w:sz w:val="24"/>
          <w:szCs w:val="24"/>
        </w:rPr>
      </w:pPr>
      <w:r>
        <w:rPr>
          <w:rFonts w:ascii="宋体" w:hAnsi="宋体" w:eastAsia="宋体" w:cs="宋体"/>
          <w:spacing w:val="-2"/>
          <w:sz w:val="24"/>
          <w:szCs w:val="24"/>
        </w:rPr>
        <w:t>安全专用产品，应当在国家互联网信息办公</w:t>
      </w:r>
      <w:r>
        <w:rPr>
          <w:rFonts w:ascii="宋体" w:hAnsi="宋体" w:eastAsia="宋体" w:cs="宋体"/>
          <w:spacing w:val="-1"/>
          <w:sz w:val="24"/>
          <w:szCs w:val="24"/>
        </w:rPr>
        <w:t>室会同工业和信息化部、</w:t>
      </w:r>
      <w:r>
        <w:rPr>
          <w:rFonts w:ascii="宋体" w:hAnsi="宋体" w:eastAsia="宋体" w:cs="宋体"/>
          <w:sz w:val="24"/>
          <w:szCs w:val="24"/>
        </w:rPr>
        <w:t xml:space="preserve"> </w:t>
      </w:r>
      <w:r>
        <w:rPr>
          <w:rFonts w:ascii="宋体" w:hAnsi="宋体" w:eastAsia="宋体" w:cs="宋体"/>
          <w:spacing w:val="-8"/>
          <w:sz w:val="24"/>
          <w:szCs w:val="24"/>
        </w:rPr>
        <w:t>公</w:t>
      </w:r>
      <w:r>
        <w:rPr>
          <w:rFonts w:ascii="宋体" w:hAnsi="宋体" w:eastAsia="宋体" w:cs="宋体"/>
          <w:spacing w:val="-5"/>
          <w:sz w:val="24"/>
          <w:szCs w:val="24"/>
        </w:rPr>
        <w:t>安</w:t>
      </w:r>
      <w:r>
        <w:rPr>
          <w:rFonts w:ascii="宋体" w:hAnsi="宋体" w:eastAsia="宋体" w:cs="宋体"/>
          <w:spacing w:val="-4"/>
          <w:sz w:val="24"/>
          <w:szCs w:val="24"/>
        </w:rPr>
        <w:t>部、国家认证认可监督管理委员会统一公布和更新的符合要求的</w:t>
      </w:r>
      <w:r>
        <w:rPr>
          <w:rFonts w:ascii="宋体" w:hAnsi="宋体" w:eastAsia="宋体" w:cs="宋体"/>
          <w:sz w:val="24"/>
          <w:szCs w:val="24"/>
        </w:rPr>
        <w:t xml:space="preserve"> </w:t>
      </w:r>
      <w:r>
        <w:rPr>
          <w:rFonts w:ascii="宋体" w:hAnsi="宋体" w:eastAsia="宋体" w:cs="宋体"/>
          <w:spacing w:val="-4"/>
          <w:sz w:val="24"/>
          <w:szCs w:val="24"/>
        </w:rPr>
        <w:t>网络关键设</w:t>
      </w:r>
      <w:r>
        <w:rPr>
          <w:rFonts w:ascii="宋体" w:hAnsi="宋体" w:eastAsia="宋体" w:cs="宋体"/>
          <w:spacing w:val="-2"/>
          <w:sz w:val="24"/>
          <w:szCs w:val="24"/>
        </w:rPr>
        <w:t>备和网络安全专用产品清单中。</w:t>
      </w:r>
    </w:p>
    <w:p>
      <w:pPr>
        <w:spacing w:before="1" w:line="219" w:lineRule="auto"/>
        <w:ind w:left="379"/>
        <w:rPr>
          <w:rFonts w:ascii="宋体" w:hAnsi="宋体" w:eastAsia="宋体" w:cs="宋体"/>
          <w:sz w:val="24"/>
          <w:szCs w:val="24"/>
        </w:rPr>
      </w:pPr>
      <w:r>
        <w:rPr>
          <w:spacing w:val="12"/>
          <w:sz w:val="24"/>
          <w:szCs w:val="24"/>
        </w:rPr>
        <w:t>5.</w:t>
      </w:r>
      <w:r>
        <w:rPr>
          <w:spacing w:val="8"/>
          <w:sz w:val="24"/>
          <w:szCs w:val="24"/>
        </w:rPr>
        <w:t>6</w:t>
      </w:r>
      <w:r>
        <w:rPr>
          <w:spacing w:val="6"/>
          <w:sz w:val="24"/>
          <w:szCs w:val="24"/>
        </w:rPr>
        <w:t xml:space="preserve">     </w:t>
      </w:r>
      <w:r>
        <w:rPr>
          <w:rFonts w:ascii="宋体" w:hAnsi="宋体" w:eastAsia="宋体" w:cs="宋体"/>
          <w:spacing w:val="6"/>
          <w:sz w:val="24"/>
          <w:szCs w:val="24"/>
        </w:rPr>
        <w:t>推广使用低挥发性有机化合物(</w:t>
      </w:r>
      <w:r>
        <w:rPr>
          <w:sz w:val="24"/>
          <w:szCs w:val="24"/>
        </w:rPr>
        <w:t>VOCs</w:t>
      </w:r>
      <w:r>
        <w:rPr>
          <w:rFonts w:ascii="宋体" w:hAnsi="宋体" w:eastAsia="宋体" w:cs="宋体"/>
          <w:spacing w:val="6"/>
          <w:sz w:val="24"/>
          <w:szCs w:val="24"/>
        </w:rPr>
        <w:t>)</w:t>
      </w:r>
    </w:p>
    <w:p>
      <w:pPr>
        <w:spacing w:before="183" w:line="219" w:lineRule="auto"/>
        <w:ind w:right="104"/>
        <w:jc w:val="right"/>
        <w:rPr>
          <w:rFonts w:ascii="宋体" w:hAnsi="宋体" w:eastAsia="宋体" w:cs="宋体"/>
          <w:sz w:val="24"/>
          <w:szCs w:val="24"/>
        </w:rPr>
      </w:pPr>
      <w:r>
        <w:rPr>
          <w:spacing w:val="2"/>
          <w:sz w:val="24"/>
          <w:szCs w:val="24"/>
        </w:rPr>
        <w:t xml:space="preserve">5.6.1    </w:t>
      </w:r>
      <w:r>
        <w:rPr>
          <w:rFonts w:ascii="宋体" w:hAnsi="宋体" w:eastAsia="宋体" w:cs="宋体"/>
          <w:spacing w:val="2"/>
          <w:sz w:val="24"/>
          <w:szCs w:val="24"/>
        </w:rPr>
        <w:t>为全面推进本市挥发性</w:t>
      </w:r>
      <w:r>
        <w:rPr>
          <w:rFonts w:ascii="宋体" w:hAnsi="宋体" w:eastAsia="宋体" w:cs="宋体"/>
          <w:spacing w:val="1"/>
          <w:sz w:val="24"/>
          <w:szCs w:val="24"/>
        </w:rPr>
        <w:t>有机物(</w:t>
      </w:r>
      <w:r>
        <w:rPr>
          <w:sz w:val="24"/>
          <w:szCs w:val="24"/>
        </w:rPr>
        <w:t>VOCs</w:t>
      </w:r>
      <w:r>
        <w:rPr>
          <w:rFonts w:ascii="宋体" w:hAnsi="宋体" w:eastAsia="宋体" w:cs="宋体"/>
          <w:spacing w:val="1"/>
          <w:sz w:val="24"/>
          <w:szCs w:val="24"/>
        </w:rPr>
        <w:t>) 治理，贯彻落实挥发性有机</w:t>
      </w:r>
    </w:p>
    <w:p>
      <w:pPr>
        <w:spacing w:before="185" w:line="361" w:lineRule="auto"/>
        <w:ind w:left="1988" w:right="16"/>
        <w:rPr>
          <w:rFonts w:ascii="宋体" w:hAnsi="宋体" w:eastAsia="宋体" w:cs="宋体"/>
          <w:sz w:val="24"/>
          <w:szCs w:val="24"/>
        </w:rPr>
      </w:pPr>
      <w:r>
        <w:rPr>
          <w:rFonts w:ascii="宋体" w:hAnsi="宋体" w:eastAsia="宋体" w:cs="宋体"/>
          <w:spacing w:val="-11"/>
          <w:sz w:val="24"/>
          <w:szCs w:val="24"/>
        </w:rPr>
        <w:t>物</w:t>
      </w:r>
      <w:r>
        <w:rPr>
          <w:rFonts w:ascii="宋体" w:hAnsi="宋体" w:eastAsia="宋体" w:cs="宋体"/>
          <w:spacing w:val="-8"/>
          <w:sz w:val="24"/>
          <w:szCs w:val="24"/>
        </w:rPr>
        <w:t>污染治理专项行动有关要求， 相关规定依据《北京市财政局北京市</w:t>
      </w:r>
      <w:r>
        <w:rPr>
          <w:rFonts w:ascii="宋体" w:hAnsi="宋体" w:eastAsia="宋体" w:cs="宋体"/>
          <w:sz w:val="24"/>
          <w:szCs w:val="24"/>
        </w:rPr>
        <w:t xml:space="preserve"> </w:t>
      </w:r>
      <w:r>
        <w:rPr>
          <w:rFonts w:ascii="宋体" w:hAnsi="宋体" w:eastAsia="宋体" w:cs="宋体"/>
          <w:spacing w:val="5"/>
          <w:sz w:val="24"/>
          <w:szCs w:val="24"/>
        </w:rPr>
        <w:t>生</w:t>
      </w:r>
      <w:r>
        <w:rPr>
          <w:rFonts w:ascii="宋体" w:hAnsi="宋体" w:eastAsia="宋体" w:cs="宋体"/>
          <w:spacing w:val="3"/>
          <w:sz w:val="24"/>
          <w:szCs w:val="24"/>
        </w:rPr>
        <w:t>态环境局关于政府采购推广使用低挥发性有机化合物(</w:t>
      </w:r>
      <w:r>
        <w:rPr>
          <w:sz w:val="24"/>
          <w:szCs w:val="24"/>
        </w:rPr>
        <w:t>VOCs</w:t>
      </w:r>
      <w:r>
        <w:rPr>
          <w:rFonts w:ascii="宋体" w:hAnsi="宋体" w:eastAsia="宋体" w:cs="宋体"/>
          <w:spacing w:val="3"/>
          <w:sz w:val="24"/>
          <w:szCs w:val="24"/>
        </w:rPr>
        <w:t>) 有</w:t>
      </w:r>
      <w:r>
        <w:rPr>
          <w:rFonts w:ascii="宋体" w:hAnsi="宋体" w:eastAsia="宋体" w:cs="宋体"/>
          <w:sz w:val="24"/>
          <w:szCs w:val="24"/>
        </w:rPr>
        <w:t xml:space="preserve"> </w:t>
      </w:r>
      <w:r>
        <w:rPr>
          <w:rFonts w:ascii="宋体" w:hAnsi="宋体" w:eastAsia="宋体" w:cs="宋体"/>
          <w:spacing w:val="-1"/>
          <w:sz w:val="24"/>
          <w:szCs w:val="24"/>
        </w:rPr>
        <w:t>关事项的通知》(京财采购〔</w:t>
      </w:r>
      <w:r>
        <w:rPr>
          <w:spacing w:val="-1"/>
          <w:sz w:val="24"/>
          <w:szCs w:val="24"/>
        </w:rPr>
        <w:t>2020</w:t>
      </w:r>
      <w:r>
        <w:rPr>
          <w:rFonts w:ascii="宋体" w:hAnsi="宋体" w:eastAsia="宋体" w:cs="宋体"/>
          <w:spacing w:val="-1"/>
          <w:sz w:val="24"/>
          <w:szCs w:val="24"/>
        </w:rPr>
        <w:t>〕</w:t>
      </w:r>
      <w:r>
        <w:rPr>
          <w:spacing w:val="-1"/>
          <w:sz w:val="24"/>
          <w:szCs w:val="24"/>
        </w:rPr>
        <w:t xml:space="preserve">2381  </w:t>
      </w:r>
      <w:r>
        <w:rPr>
          <w:rFonts w:ascii="宋体" w:hAnsi="宋体" w:eastAsia="宋体" w:cs="宋体"/>
          <w:spacing w:val="-1"/>
          <w:sz w:val="24"/>
          <w:szCs w:val="24"/>
        </w:rPr>
        <w:t>号)</w:t>
      </w:r>
      <w:r>
        <w:rPr>
          <w:rFonts w:ascii="宋体" w:hAnsi="宋体" w:eastAsia="宋体" w:cs="宋体"/>
          <w:sz w:val="24"/>
          <w:szCs w:val="24"/>
        </w:rPr>
        <w:t xml:space="preserve">。本项目中涉及涂料、 </w:t>
      </w:r>
      <w:r>
        <w:rPr>
          <w:rFonts w:ascii="宋体" w:hAnsi="宋体" w:eastAsia="宋体" w:cs="宋体"/>
          <w:spacing w:val="-2"/>
          <w:sz w:val="24"/>
          <w:szCs w:val="24"/>
        </w:rPr>
        <w:t>胶黏剂、油墨、清洗剂等挥发性有机物产品的，属于强制性标准的，</w:t>
      </w:r>
      <w:r>
        <w:rPr>
          <w:rFonts w:ascii="宋体" w:hAnsi="宋体" w:eastAsia="宋体" w:cs="宋体"/>
          <w:sz w:val="24"/>
          <w:szCs w:val="24"/>
        </w:rPr>
        <w:t xml:space="preserve"> </w:t>
      </w:r>
      <w:r>
        <w:rPr>
          <w:rFonts w:ascii="宋体" w:hAnsi="宋体" w:eastAsia="宋体" w:cs="宋体"/>
          <w:spacing w:val="5"/>
          <w:sz w:val="24"/>
          <w:szCs w:val="24"/>
        </w:rPr>
        <w:t xml:space="preserve">供应商应执行符合本市和国家的 </w:t>
      </w:r>
      <w:r>
        <w:rPr>
          <w:sz w:val="24"/>
          <w:szCs w:val="24"/>
        </w:rPr>
        <w:t>VOCs</w:t>
      </w:r>
      <w:r>
        <w:rPr>
          <w:spacing w:val="5"/>
          <w:sz w:val="24"/>
          <w:szCs w:val="24"/>
        </w:rPr>
        <w:t xml:space="preserve"> </w:t>
      </w:r>
      <w:r>
        <w:rPr>
          <w:rFonts w:ascii="宋体" w:hAnsi="宋体" w:eastAsia="宋体" w:cs="宋体"/>
          <w:spacing w:val="5"/>
          <w:sz w:val="24"/>
          <w:szCs w:val="24"/>
        </w:rPr>
        <w:t>含量限制标准(具体标准</w:t>
      </w:r>
      <w:r>
        <w:rPr>
          <w:rFonts w:ascii="宋体" w:hAnsi="宋体" w:eastAsia="宋体" w:cs="宋体"/>
          <w:spacing w:val="4"/>
          <w:sz w:val="24"/>
          <w:szCs w:val="24"/>
        </w:rPr>
        <w:t>见</w:t>
      </w:r>
      <w:r>
        <w:rPr>
          <w:rFonts w:ascii="宋体" w:hAnsi="宋体" w:eastAsia="宋体" w:cs="宋体"/>
          <w:sz w:val="24"/>
          <w:szCs w:val="24"/>
        </w:rPr>
        <w:t xml:space="preserve"> </w:t>
      </w:r>
      <w:r>
        <w:rPr>
          <w:rFonts w:ascii="宋体" w:hAnsi="宋体" w:eastAsia="宋体" w:cs="宋体"/>
          <w:spacing w:val="-16"/>
          <w:sz w:val="24"/>
          <w:szCs w:val="24"/>
        </w:rPr>
        <w:t>第五章《采购需求》)，否则</w:t>
      </w:r>
      <w:r>
        <w:rPr>
          <w:rFonts w:ascii="宋体" w:hAnsi="宋体" w:eastAsia="宋体" w:cs="宋体"/>
          <w:spacing w:val="-16"/>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6"/>
          <w:sz w:val="24"/>
          <w:szCs w:val="24"/>
        </w:rPr>
        <w:t>；属于推荐性标准的，优先采购</w:t>
      </w:r>
      <w:r>
        <w:rPr>
          <w:rFonts w:ascii="宋体" w:hAnsi="宋体" w:eastAsia="宋体" w:cs="宋体"/>
          <w:spacing w:val="-14"/>
          <w:sz w:val="24"/>
          <w:szCs w:val="24"/>
        </w:rPr>
        <w:t>，</w:t>
      </w:r>
      <w:r>
        <w:rPr>
          <w:rFonts w:ascii="宋体" w:hAnsi="宋体" w:eastAsia="宋体" w:cs="宋体"/>
          <w:sz w:val="24"/>
          <w:szCs w:val="24"/>
        </w:rPr>
        <w:t xml:space="preserve"> </w:t>
      </w:r>
      <w:r>
        <w:rPr>
          <w:rFonts w:ascii="宋体" w:hAnsi="宋体" w:eastAsia="宋体" w:cs="宋体"/>
          <w:spacing w:val="-6"/>
          <w:sz w:val="24"/>
          <w:szCs w:val="24"/>
        </w:rPr>
        <w:t>具体见第四章《评标程序、评标方法和评标标准》。</w:t>
      </w:r>
    </w:p>
    <w:p>
      <w:pPr>
        <w:sectPr>
          <w:headerReference r:id="rId22" w:type="default"/>
          <w:footerReference r:id="rId23" w:type="default"/>
          <w:pgSz w:w="11907" w:h="16840"/>
          <w:pgMar w:top="1117" w:right="1024" w:bottom="1057" w:left="1700" w:header="878" w:footer="886" w:gutter="0"/>
          <w:pgNumType w:fmt="decimal"/>
          <w:cols w:space="720" w:num="1"/>
        </w:sectPr>
      </w:pPr>
    </w:p>
    <w:p/>
    <w:p>
      <w:pPr>
        <w:spacing w:line="94" w:lineRule="exact"/>
      </w:pPr>
    </w:p>
    <w:p>
      <w:pPr>
        <w:spacing w:line="219" w:lineRule="auto"/>
        <w:ind w:firstLine="520" w:firstLineChars="200"/>
        <w:rPr>
          <w:rFonts w:ascii="宋体" w:hAnsi="宋体" w:eastAsia="宋体" w:cs="宋体"/>
          <w:sz w:val="24"/>
          <w:szCs w:val="24"/>
        </w:rPr>
      </w:pPr>
      <w:r>
        <w:rPr>
          <w:rFonts w:hint="eastAsia"/>
          <w:spacing w:val="10"/>
          <w:sz w:val="24"/>
          <w:szCs w:val="24"/>
        </w:rPr>
        <w:t xml:space="preserve">5.7  </w:t>
      </w:r>
      <w:r>
        <w:rPr>
          <w:rFonts w:ascii="宋体" w:hAnsi="宋体" w:eastAsia="宋体" w:cs="宋体"/>
          <w:spacing w:val="-2"/>
          <w:sz w:val="24"/>
          <w:szCs w:val="24"/>
        </w:rPr>
        <w:t>采</w:t>
      </w:r>
      <w:r>
        <w:rPr>
          <w:rFonts w:ascii="宋体" w:hAnsi="宋体" w:eastAsia="宋体" w:cs="宋体"/>
          <w:spacing w:val="-1"/>
          <w:sz w:val="24"/>
          <w:szCs w:val="24"/>
        </w:rPr>
        <w:t>购需求标准</w:t>
      </w:r>
    </w:p>
    <w:p>
      <w:pPr>
        <w:spacing w:before="180" w:line="219" w:lineRule="auto"/>
        <w:ind w:left="183" w:firstLine="786" w:firstLineChars="300"/>
        <w:rPr>
          <w:rFonts w:ascii="宋体" w:hAnsi="宋体" w:eastAsia="宋体" w:cs="宋体"/>
          <w:sz w:val="24"/>
          <w:szCs w:val="24"/>
        </w:rPr>
      </w:pPr>
      <w:r>
        <w:rPr>
          <w:spacing w:val="11"/>
          <w:sz w:val="24"/>
          <w:szCs w:val="24"/>
        </w:rPr>
        <w:t>5</w:t>
      </w:r>
      <w:r>
        <w:rPr>
          <w:spacing w:val="6"/>
          <w:sz w:val="24"/>
          <w:szCs w:val="24"/>
        </w:rPr>
        <w:t xml:space="preserve">.7.1    </w:t>
      </w:r>
      <w:r>
        <w:rPr>
          <w:rFonts w:ascii="宋体" w:hAnsi="宋体" w:eastAsia="宋体" w:cs="宋体"/>
          <w:spacing w:val="6"/>
          <w:sz w:val="24"/>
          <w:szCs w:val="24"/>
        </w:rPr>
        <w:t>商品包装、快递包装政府采购需求标准(试行)</w:t>
      </w:r>
    </w:p>
    <w:p>
      <w:pPr>
        <w:spacing w:before="183" w:line="359" w:lineRule="auto"/>
        <w:ind w:left="1911" w:leftChars="904" w:hanging="13" w:hangingChars="7"/>
        <w:rPr>
          <w:rFonts w:ascii="宋体" w:hAnsi="宋体" w:eastAsia="宋体" w:cs="宋体"/>
          <w:sz w:val="24"/>
          <w:szCs w:val="24"/>
        </w:rPr>
      </w:pPr>
      <w:r>
        <w:rPr>
          <w:rFonts w:ascii="宋体" w:hAnsi="宋体" w:eastAsia="宋体" w:cs="宋体"/>
          <w:spacing w:val="-22"/>
          <w:sz w:val="24"/>
          <w:szCs w:val="24"/>
        </w:rPr>
        <w:t>为</w:t>
      </w:r>
      <w:r>
        <w:rPr>
          <w:rFonts w:ascii="宋体" w:hAnsi="宋体" w:eastAsia="宋体" w:cs="宋体"/>
          <w:spacing w:val="-13"/>
          <w:sz w:val="24"/>
          <w:szCs w:val="24"/>
        </w:rPr>
        <w:t>助</w:t>
      </w:r>
      <w:r>
        <w:rPr>
          <w:rFonts w:ascii="宋体" w:hAnsi="宋体" w:eastAsia="宋体" w:cs="宋体"/>
          <w:spacing w:val="-11"/>
          <w:sz w:val="24"/>
          <w:szCs w:val="24"/>
        </w:rPr>
        <w:t>力打好污染防治攻坚战， 推广使用绿色包装， 根据财政部关于印</w:t>
      </w:r>
      <w:r>
        <w:rPr>
          <w:rFonts w:ascii="宋体" w:hAnsi="宋体" w:eastAsia="宋体" w:cs="宋体"/>
          <w:sz w:val="24"/>
          <w:szCs w:val="24"/>
        </w:rPr>
        <w:t xml:space="preserve"> </w:t>
      </w:r>
      <w:r>
        <w:rPr>
          <w:rFonts w:ascii="宋体" w:hAnsi="宋体" w:eastAsia="宋体" w:cs="宋体"/>
          <w:spacing w:val="-6"/>
          <w:sz w:val="24"/>
          <w:szCs w:val="24"/>
        </w:rPr>
        <w:t>发</w:t>
      </w:r>
      <w:r>
        <w:rPr>
          <w:rFonts w:ascii="宋体" w:hAnsi="宋体" w:eastAsia="宋体" w:cs="宋体"/>
          <w:spacing w:val="-4"/>
          <w:sz w:val="24"/>
          <w:szCs w:val="24"/>
        </w:rPr>
        <w:t>《商品包装政府采购需求标准(试行)》、《快递包装政府采购需求</w:t>
      </w:r>
      <w:r>
        <w:rPr>
          <w:rFonts w:ascii="宋体" w:hAnsi="宋体" w:eastAsia="宋体" w:cs="宋体"/>
          <w:sz w:val="24"/>
          <w:szCs w:val="24"/>
        </w:rPr>
        <w:t xml:space="preserve"> </w:t>
      </w:r>
      <w:r>
        <w:rPr>
          <w:rFonts w:ascii="宋体" w:hAnsi="宋体" w:eastAsia="宋体" w:cs="宋体"/>
          <w:spacing w:val="18"/>
          <w:sz w:val="24"/>
          <w:szCs w:val="24"/>
        </w:rPr>
        <w:t>标</w:t>
      </w:r>
      <w:r>
        <w:rPr>
          <w:rFonts w:ascii="宋体" w:hAnsi="宋体" w:eastAsia="宋体" w:cs="宋体"/>
          <w:spacing w:val="12"/>
          <w:sz w:val="24"/>
          <w:szCs w:val="24"/>
        </w:rPr>
        <w:t>准</w:t>
      </w:r>
      <w:r>
        <w:rPr>
          <w:rFonts w:ascii="宋体" w:hAnsi="宋体" w:eastAsia="宋体" w:cs="宋体"/>
          <w:spacing w:val="9"/>
          <w:sz w:val="24"/>
          <w:szCs w:val="24"/>
        </w:rPr>
        <w:t>(试行)》的通知(财办库〔</w:t>
      </w:r>
      <w:r>
        <w:rPr>
          <w:spacing w:val="9"/>
          <w:sz w:val="24"/>
          <w:szCs w:val="24"/>
        </w:rPr>
        <w:t>2020</w:t>
      </w:r>
      <w:r>
        <w:rPr>
          <w:rFonts w:ascii="宋体" w:hAnsi="宋体" w:eastAsia="宋体" w:cs="宋体"/>
          <w:spacing w:val="9"/>
          <w:sz w:val="24"/>
          <w:szCs w:val="24"/>
        </w:rPr>
        <w:t>〕</w:t>
      </w:r>
      <w:r>
        <w:rPr>
          <w:spacing w:val="9"/>
          <w:sz w:val="24"/>
          <w:szCs w:val="24"/>
        </w:rPr>
        <w:t xml:space="preserve">123 </w:t>
      </w:r>
      <w:r>
        <w:rPr>
          <w:rFonts w:ascii="宋体" w:hAnsi="宋体" w:eastAsia="宋体" w:cs="宋体"/>
          <w:spacing w:val="9"/>
          <w:sz w:val="24"/>
          <w:szCs w:val="24"/>
        </w:rPr>
        <w:t>号)，本项目如涉及商</w:t>
      </w:r>
      <w:r>
        <w:rPr>
          <w:rFonts w:ascii="宋体" w:hAnsi="宋体" w:eastAsia="宋体" w:cs="宋体"/>
          <w:sz w:val="24"/>
          <w:szCs w:val="24"/>
        </w:rPr>
        <w:t xml:space="preserve"> </w:t>
      </w:r>
      <w:r>
        <w:rPr>
          <w:rFonts w:ascii="宋体" w:hAnsi="宋体" w:eastAsia="宋体" w:cs="宋体"/>
          <w:spacing w:val="-10"/>
          <w:sz w:val="24"/>
          <w:szCs w:val="24"/>
        </w:rPr>
        <w:t>品</w:t>
      </w:r>
      <w:r>
        <w:rPr>
          <w:rFonts w:ascii="宋体" w:hAnsi="宋体" w:eastAsia="宋体" w:cs="宋体"/>
          <w:spacing w:val="-5"/>
          <w:sz w:val="24"/>
          <w:szCs w:val="24"/>
        </w:rPr>
        <w:t>包装和快递包装的，则其具体要求见第五章《采购需求》。</w:t>
      </w:r>
    </w:p>
    <w:p>
      <w:pPr>
        <w:spacing w:before="180" w:line="219" w:lineRule="auto"/>
        <w:ind w:left="183" w:firstLine="786" w:firstLineChars="300"/>
        <w:rPr>
          <w:spacing w:val="11"/>
          <w:sz w:val="24"/>
          <w:szCs w:val="24"/>
        </w:rPr>
      </w:pPr>
      <w:r>
        <w:rPr>
          <w:spacing w:val="11"/>
          <w:sz w:val="24"/>
          <w:szCs w:val="24"/>
        </w:rPr>
        <w:t>5.7.2    绿色数据中心政府采购需求标准(试行)</w:t>
      </w:r>
    </w:p>
    <w:p>
      <w:pPr>
        <w:spacing w:before="183" w:line="359" w:lineRule="auto"/>
        <w:ind w:left="1898" w:leftChars="904" w:firstLine="78" w:firstLineChars="40"/>
        <w:rPr>
          <w:rFonts w:ascii="宋体" w:hAnsi="宋体" w:eastAsia="宋体" w:cs="宋体"/>
          <w:spacing w:val="-22"/>
          <w:sz w:val="24"/>
          <w:szCs w:val="24"/>
        </w:rPr>
      </w:pPr>
      <w:r>
        <w:rPr>
          <w:rFonts w:ascii="宋体" w:hAnsi="宋体" w:eastAsia="宋体" w:cs="宋体"/>
          <w:spacing w:val="-22"/>
          <w:sz w:val="24"/>
          <w:szCs w:val="24"/>
        </w:rPr>
        <w:t>为加快数据中心绿色转型， 根据财政部生态环境部工业和信息化部关于印发《绿色数据中心政府采购需求标准(试行)》的通知(财库〔2023〕7 号)，本项目如涉及绿色数据中心，则具体要求见第五章 《采购需求》。</w:t>
      </w:r>
    </w:p>
    <w:p>
      <w:pPr>
        <w:spacing w:before="1" w:line="220" w:lineRule="auto"/>
        <w:ind w:left="17"/>
        <w:rPr>
          <w:rFonts w:ascii="宋体" w:hAnsi="宋体" w:eastAsia="宋体" w:cs="宋体"/>
          <w:sz w:val="24"/>
          <w:szCs w:val="24"/>
        </w:rPr>
      </w:pPr>
      <w:r>
        <w:rPr>
          <w:spacing w:val="1"/>
          <w:sz w:val="24"/>
          <w:szCs w:val="24"/>
        </w:rPr>
        <w:t xml:space="preserve">6   </w:t>
      </w:r>
      <w:r>
        <w:rPr>
          <w:rFonts w:ascii="宋体" w:hAnsi="宋体" w:eastAsia="宋体" w:cs="宋体"/>
          <w:spacing w:val="1"/>
          <w:sz w:val="24"/>
          <w:szCs w:val="24"/>
        </w:rPr>
        <w:t>投标费</w:t>
      </w:r>
      <w:r>
        <w:rPr>
          <w:rFonts w:ascii="宋体" w:hAnsi="宋体" w:eastAsia="宋体" w:cs="宋体"/>
          <w:sz w:val="24"/>
          <w:szCs w:val="24"/>
        </w:rPr>
        <w:t>用</w:t>
      </w:r>
    </w:p>
    <w:p>
      <w:pPr>
        <w:spacing w:before="178" w:line="220" w:lineRule="auto"/>
        <w:ind w:left="377"/>
        <w:rPr>
          <w:rFonts w:ascii="宋体" w:hAnsi="宋体" w:eastAsia="宋体" w:cs="宋体"/>
          <w:sz w:val="24"/>
          <w:szCs w:val="24"/>
        </w:rPr>
      </w:pPr>
      <w:r>
        <w:rPr>
          <w:spacing w:val="-8"/>
          <w:sz w:val="24"/>
          <w:szCs w:val="24"/>
        </w:rPr>
        <w:t>6.</w:t>
      </w:r>
      <w:r>
        <w:rPr>
          <w:spacing w:val="-7"/>
          <w:sz w:val="24"/>
          <w:szCs w:val="24"/>
        </w:rPr>
        <w:t>1</w:t>
      </w:r>
      <w:r>
        <w:rPr>
          <w:spacing w:val="-4"/>
          <w:sz w:val="24"/>
          <w:szCs w:val="24"/>
        </w:rPr>
        <w:t xml:space="preserve">     </w:t>
      </w:r>
      <w:r>
        <w:rPr>
          <w:rFonts w:ascii="宋体" w:hAnsi="宋体" w:eastAsia="宋体" w:cs="宋体"/>
          <w:spacing w:val="-4"/>
          <w:sz w:val="24"/>
          <w:szCs w:val="24"/>
        </w:rPr>
        <w:t>投标人应自行承担所有与准备和参加投标有关的费用， 无论投标的结果如何，</w:t>
      </w:r>
    </w:p>
    <w:p>
      <w:pPr>
        <w:spacing w:before="182" w:line="219" w:lineRule="auto"/>
        <w:ind w:left="1088"/>
        <w:rPr>
          <w:rFonts w:ascii="宋体" w:hAnsi="宋体" w:eastAsia="宋体" w:cs="宋体"/>
          <w:sz w:val="24"/>
          <w:szCs w:val="24"/>
        </w:rPr>
      </w:pPr>
      <w:r>
        <w:rPr>
          <w:rFonts w:ascii="宋体" w:hAnsi="宋体" w:eastAsia="宋体" w:cs="宋体"/>
          <w:spacing w:val="-2"/>
          <w:sz w:val="24"/>
          <w:szCs w:val="24"/>
        </w:rPr>
        <w:t>采购人或采购代理机构</w:t>
      </w:r>
      <w:r>
        <w:rPr>
          <w:rFonts w:ascii="宋体" w:hAnsi="宋体" w:eastAsia="宋体" w:cs="宋体"/>
          <w:spacing w:val="-1"/>
          <w:sz w:val="24"/>
          <w:szCs w:val="24"/>
        </w:rPr>
        <w:t>在任何情况下均无承担这些费用的义务和责任。</w:t>
      </w:r>
    </w:p>
    <w:p>
      <w:pPr>
        <w:spacing w:line="290" w:lineRule="auto"/>
      </w:pPr>
    </w:p>
    <w:p>
      <w:pPr>
        <w:spacing w:line="290" w:lineRule="auto"/>
      </w:pPr>
    </w:p>
    <w:p>
      <w:pPr>
        <w:spacing w:before="91" w:line="221" w:lineRule="auto"/>
        <w:ind w:left="3637"/>
        <w:rPr>
          <w:rFonts w:ascii="宋体" w:hAnsi="宋体" w:eastAsia="宋体" w:cs="宋体"/>
          <w:sz w:val="28"/>
          <w:szCs w:val="28"/>
        </w:rPr>
      </w:pPr>
      <w:r>
        <w:rPr>
          <w:rFonts w:ascii="宋体" w:hAnsi="宋体" w:eastAsia="宋体" w:cs="宋体"/>
          <w:spacing w:val="-2"/>
          <w:sz w:val="28"/>
          <w:szCs w:val="28"/>
          <w14:textOutline w14:w="1803" w14:cap="flat" w14:cmpd="sng" w14:algn="ctr">
            <w14:solidFill>
              <w14:srgbClr w14:val="000000"/>
            </w14:solidFill>
            <w14:prstDash w14:val="solid"/>
            <w14:miter w14:val="0"/>
          </w14:textOutline>
        </w:rPr>
        <w:t>二</w:t>
      </w:r>
      <w:r>
        <w:rPr>
          <w:rFonts w:ascii="宋体" w:hAnsi="宋体" w:eastAsia="宋体" w:cs="宋体"/>
          <w:spacing w:val="-1"/>
          <w:sz w:val="28"/>
          <w:szCs w:val="28"/>
        </w:rPr>
        <w:t xml:space="preserve">   </w:t>
      </w:r>
      <w:r>
        <w:rPr>
          <w:rFonts w:ascii="宋体" w:hAnsi="宋体" w:eastAsia="宋体" w:cs="宋体"/>
          <w:spacing w:val="-1"/>
          <w:sz w:val="28"/>
          <w:szCs w:val="28"/>
          <w14:textOutline w14:w="1803" w14:cap="flat" w14:cmpd="sng" w14:algn="ctr">
            <w14:solidFill>
              <w14:srgbClr w14:val="000000"/>
            </w14:solidFill>
            <w14:prstDash w14:val="solid"/>
            <w14:miter w14:val="0"/>
          </w14:textOutline>
        </w:rPr>
        <w:t>招标文件</w:t>
      </w:r>
    </w:p>
    <w:p>
      <w:pPr>
        <w:spacing w:before="205" w:line="360" w:lineRule="auto"/>
        <w:ind w:left="20"/>
        <w:rPr>
          <w:rFonts w:ascii="宋体" w:hAnsi="宋体" w:eastAsia="宋体" w:cs="宋体"/>
          <w:sz w:val="24"/>
          <w:szCs w:val="24"/>
        </w:rPr>
      </w:pPr>
      <w:r>
        <w:rPr>
          <w:spacing w:val="1"/>
          <w:sz w:val="24"/>
          <w:szCs w:val="24"/>
        </w:rPr>
        <w:t xml:space="preserve">7  </w:t>
      </w:r>
      <w:r>
        <w:rPr>
          <w:sz w:val="24"/>
          <w:szCs w:val="24"/>
        </w:rPr>
        <w:t xml:space="preserve"> </w:t>
      </w:r>
      <w:r>
        <w:rPr>
          <w:rFonts w:ascii="宋体" w:hAnsi="宋体" w:eastAsia="宋体" w:cs="宋体"/>
          <w:sz w:val="24"/>
          <w:szCs w:val="24"/>
        </w:rPr>
        <w:t>招标文件构成</w:t>
      </w:r>
    </w:p>
    <w:p>
      <w:pPr>
        <w:pStyle w:val="4"/>
        <w:spacing w:line="360" w:lineRule="auto"/>
        <w:rPr>
          <w:rFonts w:ascii="宋体" w:hAnsi="宋体" w:cs="宋体"/>
          <w:spacing w:val="-5"/>
          <w:sz w:val="24"/>
          <w:szCs w:val="24"/>
        </w:rPr>
      </w:pPr>
      <w:r>
        <w:rPr>
          <w:rFonts w:ascii="Arial" w:hAnsi="Arial" w:eastAsia="Arial" w:cs="Arial"/>
          <w:spacing w:val="9"/>
          <w:sz w:val="24"/>
          <w:szCs w:val="24"/>
        </w:rPr>
        <w:t>7.1</w:t>
      </w:r>
      <w:r>
        <w:rPr>
          <w:rFonts w:hint="eastAsia" w:ascii="Arial" w:hAnsi="Arial" w:cs="Arial"/>
          <w:spacing w:val="9"/>
          <w:sz w:val="24"/>
          <w:szCs w:val="24"/>
        </w:rPr>
        <w:t xml:space="preserve">    </w:t>
      </w:r>
      <w:r>
        <w:rPr>
          <w:rFonts w:ascii="宋体" w:hAnsi="宋体" w:cs="宋体"/>
          <w:spacing w:val="-10"/>
          <w:sz w:val="24"/>
          <w:szCs w:val="24"/>
        </w:rPr>
        <w:t>招</w:t>
      </w:r>
      <w:r>
        <w:rPr>
          <w:rFonts w:ascii="宋体" w:hAnsi="宋体" w:cs="宋体"/>
          <w:spacing w:val="-5"/>
          <w:sz w:val="24"/>
          <w:szCs w:val="24"/>
        </w:rPr>
        <w:t>标文件包括以下部分</w:t>
      </w:r>
    </w:p>
    <w:p>
      <w:pPr>
        <w:spacing w:before="179" w:line="219" w:lineRule="auto"/>
        <w:ind w:left="538" w:firstLine="521" w:firstLineChars="221"/>
        <w:rPr>
          <w:rFonts w:ascii="宋体" w:hAnsi="宋体" w:eastAsia="宋体" w:cs="宋体"/>
          <w:spacing w:val="-2"/>
          <w:sz w:val="24"/>
          <w:szCs w:val="24"/>
        </w:rPr>
      </w:pPr>
      <w:r>
        <w:rPr>
          <w:rFonts w:ascii="宋体" w:hAnsi="宋体" w:eastAsia="宋体" w:cs="宋体"/>
          <w:spacing w:val="-2"/>
          <w:sz w:val="24"/>
          <w:szCs w:val="24"/>
        </w:rPr>
        <w:t>第一章   投标邀请</w:t>
      </w:r>
    </w:p>
    <w:p>
      <w:pPr>
        <w:spacing w:before="179" w:line="219" w:lineRule="auto"/>
        <w:ind w:left="538" w:firstLine="521" w:firstLineChars="221"/>
        <w:rPr>
          <w:rFonts w:ascii="宋体" w:hAnsi="宋体" w:eastAsia="宋体" w:cs="宋体"/>
          <w:spacing w:val="-2"/>
          <w:sz w:val="24"/>
          <w:szCs w:val="24"/>
        </w:rPr>
      </w:pPr>
      <w:r>
        <w:rPr>
          <w:rFonts w:ascii="宋体" w:hAnsi="宋体" w:eastAsia="宋体" w:cs="宋体"/>
          <w:spacing w:val="-2"/>
          <w:sz w:val="24"/>
          <w:szCs w:val="24"/>
        </w:rPr>
        <w:t>第二章   投标人须知</w:t>
      </w:r>
    </w:p>
    <w:p>
      <w:pPr>
        <w:spacing w:before="179" w:line="219" w:lineRule="auto"/>
        <w:ind w:left="538" w:firstLine="521" w:firstLineChars="221"/>
        <w:rPr>
          <w:rFonts w:ascii="宋体" w:hAnsi="宋体" w:eastAsia="宋体" w:cs="宋体"/>
          <w:spacing w:val="-2"/>
          <w:sz w:val="24"/>
          <w:szCs w:val="24"/>
        </w:rPr>
      </w:pPr>
      <w:r>
        <w:rPr>
          <w:rFonts w:ascii="宋体" w:hAnsi="宋体" w:eastAsia="宋体" w:cs="宋体"/>
          <w:spacing w:val="-2"/>
          <w:sz w:val="24"/>
          <w:szCs w:val="24"/>
        </w:rPr>
        <w:t>第三章   资格审查</w:t>
      </w:r>
    </w:p>
    <w:p>
      <w:pPr>
        <w:spacing w:before="179" w:line="219" w:lineRule="auto"/>
        <w:ind w:firstLine="1059" w:firstLineChars="449"/>
        <w:rPr>
          <w:rFonts w:ascii="宋体" w:hAnsi="宋体" w:eastAsia="宋体" w:cs="宋体"/>
          <w:spacing w:val="-2"/>
          <w:sz w:val="24"/>
          <w:szCs w:val="24"/>
        </w:rPr>
      </w:pPr>
      <w:r>
        <w:rPr>
          <w:rFonts w:ascii="宋体" w:hAnsi="宋体" w:eastAsia="宋体" w:cs="宋体"/>
          <w:spacing w:val="-2"/>
          <w:sz w:val="24"/>
          <w:szCs w:val="24"/>
        </w:rPr>
        <w:t>第四章   评标程序、 评标方法和评标标准</w:t>
      </w:r>
    </w:p>
    <w:p>
      <w:pPr>
        <w:spacing w:before="179" w:line="219" w:lineRule="auto"/>
        <w:ind w:left="538" w:firstLine="521" w:firstLineChars="221"/>
        <w:rPr>
          <w:rFonts w:ascii="宋体" w:hAnsi="宋体" w:eastAsia="宋体" w:cs="宋体"/>
          <w:spacing w:val="-2"/>
          <w:sz w:val="24"/>
          <w:szCs w:val="24"/>
        </w:rPr>
      </w:pPr>
      <w:r>
        <w:rPr>
          <w:rFonts w:ascii="宋体" w:hAnsi="宋体" w:eastAsia="宋体" w:cs="宋体"/>
          <w:spacing w:val="-2"/>
          <w:sz w:val="24"/>
          <w:szCs w:val="24"/>
        </w:rPr>
        <w:t>第五章   采购需求</w:t>
      </w:r>
    </w:p>
    <w:p>
      <w:pPr>
        <w:spacing w:before="179" w:line="219" w:lineRule="auto"/>
        <w:ind w:left="538" w:firstLine="521" w:firstLineChars="221"/>
        <w:rPr>
          <w:rFonts w:ascii="宋体" w:hAnsi="宋体" w:eastAsia="宋体" w:cs="宋体"/>
          <w:spacing w:val="-2"/>
          <w:sz w:val="24"/>
          <w:szCs w:val="24"/>
        </w:rPr>
      </w:pPr>
      <w:r>
        <w:rPr>
          <w:rFonts w:ascii="宋体" w:hAnsi="宋体" w:eastAsia="宋体" w:cs="宋体"/>
          <w:spacing w:val="-2"/>
          <w:sz w:val="24"/>
          <w:szCs w:val="24"/>
        </w:rPr>
        <w:t>第六章   拟签订的合同文本</w:t>
      </w:r>
    </w:p>
    <w:p>
      <w:pPr>
        <w:spacing w:before="179" w:line="219" w:lineRule="auto"/>
        <w:ind w:left="538" w:firstLine="521" w:firstLineChars="221"/>
        <w:rPr>
          <w:rFonts w:ascii="宋体" w:hAnsi="宋体" w:eastAsia="宋体" w:cs="宋体"/>
          <w:spacing w:val="-2"/>
          <w:sz w:val="24"/>
          <w:szCs w:val="24"/>
        </w:rPr>
      </w:pPr>
      <w:r>
        <w:rPr>
          <w:rFonts w:ascii="宋体" w:hAnsi="宋体" w:eastAsia="宋体" w:cs="宋体"/>
          <w:spacing w:val="-2"/>
          <w:sz w:val="24"/>
          <w:szCs w:val="24"/>
        </w:rPr>
        <w:t>第七章   投标文件格式</w:t>
      </w:r>
    </w:p>
    <w:p>
      <w:pPr>
        <w:spacing w:line="182" w:lineRule="exact"/>
      </w:pPr>
    </w:p>
    <w:p>
      <w:pPr>
        <w:spacing w:before="227" w:line="220" w:lineRule="auto"/>
        <w:ind w:left="380"/>
        <w:rPr>
          <w:rFonts w:ascii="宋体" w:hAnsi="宋体" w:eastAsia="宋体" w:cs="宋体"/>
          <w:sz w:val="24"/>
          <w:szCs w:val="24"/>
        </w:rPr>
      </w:pPr>
      <w:r>
        <w:rPr>
          <w:spacing w:val="4"/>
          <w:sz w:val="24"/>
          <w:szCs w:val="24"/>
        </w:rPr>
        <w:t xml:space="preserve">7.2     </w:t>
      </w:r>
      <w:r>
        <w:rPr>
          <w:rFonts w:ascii="宋体" w:hAnsi="宋体" w:eastAsia="宋体" w:cs="宋体"/>
          <w:spacing w:val="4"/>
          <w:sz w:val="24"/>
          <w:szCs w:val="24"/>
        </w:rPr>
        <w:t>投标人</w:t>
      </w:r>
      <w:r>
        <w:rPr>
          <w:rFonts w:ascii="宋体" w:hAnsi="宋体" w:eastAsia="宋体" w:cs="宋体"/>
          <w:spacing w:val="3"/>
          <w:sz w:val="24"/>
          <w:szCs w:val="24"/>
        </w:rPr>
        <w:t>应</w:t>
      </w:r>
      <w:r>
        <w:rPr>
          <w:rFonts w:ascii="宋体" w:hAnsi="宋体" w:eastAsia="宋体" w:cs="宋体"/>
          <w:spacing w:val="2"/>
          <w:sz w:val="24"/>
          <w:szCs w:val="24"/>
        </w:rPr>
        <w:t>认真阅读招标文件的全部内容。投标人应按照招标文件要求提交投</w:t>
      </w:r>
    </w:p>
    <w:p>
      <w:pPr>
        <w:spacing w:before="180" w:line="360" w:lineRule="auto"/>
        <w:ind w:left="1096" w:right="120" w:hanging="6"/>
        <w:rPr>
          <w:rFonts w:ascii="宋体" w:hAnsi="宋体" w:eastAsia="宋体" w:cs="宋体"/>
          <w:sz w:val="24"/>
          <w:szCs w:val="24"/>
        </w:rPr>
      </w:pPr>
      <w:r>
        <w:rPr>
          <w:rFonts w:ascii="宋体" w:hAnsi="宋体" w:eastAsia="宋体" w:cs="宋体"/>
          <w:spacing w:val="1"/>
          <w:sz w:val="24"/>
          <w:szCs w:val="24"/>
        </w:rPr>
        <w:t>标文件并保证所提供的</w:t>
      </w:r>
      <w:r>
        <w:rPr>
          <w:rFonts w:ascii="宋体" w:hAnsi="宋体" w:eastAsia="宋体" w:cs="宋体"/>
          <w:sz w:val="24"/>
          <w:szCs w:val="24"/>
        </w:rPr>
        <w:t xml:space="preserve">全部资料的真实性，并对招标文件做出实质性响应， </w:t>
      </w:r>
      <w:r>
        <w:rPr>
          <w:rFonts w:ascii="宋体" w:hAnsi="宋体" w:eastAsia="宋体" w:cs="宋体"/>
          <w:spacing w:val="-3"/>
          <w:sz w:val="24"/>
          <w:szCs w:val="24"/>
        </w:rPr>
        <w:t>否</w:t>
      </w:r>
      <w:r>
        <w:rPr>
          <w:rFonts w:ascii="宋体" w:hAnsi="宋体" w:eastAsia="宋体" w:cs="宋体"/>
          <w:spacing w:val="-2"/>
          <w:sz w:val="24"/>
          <w:szCs w:val="24"/>
        </w:rPr>
        <w:t>则</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w:t>
      </w:r>
    </w:p>
    <w:p>
      <w:pPr>
        <w:spacing w:line="220" w:lineRule="auto"/>
        <w:ind w:left="16"/>
        <w:rPr>
          <w:rFonts w:ascii="宋体" w:hAnsi="宋体" w:eastAsia="宋体" w:cs="宋体"/>
          <w:sz w:val="24"/>
          <w:szCs w:val="24"/>
        </w:rPr>
      </w:pPr>
      <w:r>
        <w:rPr>
          <w:spacing w:val="1"/>
          <w:sz w:val="24"/>
          <w:szCs w:val="24"/>
        </w:rPr>
        <w:t xml:space="preserve">8   </w:t>
      </w:r>
      <w:r>
        <w:rPr>
          <w:rFonts w:ascii="宋体" w:hAnsi="宋体" w:eastAsia="宋体" w:cs="宋体"/>
          <w:spacing w:val="1"/>
          <w:sz w:val="24"/>
          <w:szCs w:val="24"/>
        </w:rPr>
        <w:t>对</w:t>
      </w:r>
      <w:r>
        <w:rPr>
          <w:rFonts w:ascii="宋体" w:hAnsi="宋体" w:eastAsia="宋体" w:cs="宋体"/>
          <w:sz w:val="24"/>
          <w:szCs w:val="24"/>
        </w:rPr>
        <w:t>招标文件的澄清或修改</w:t>
      </w:r>
    </w:p>
    <w:p>
      <w:pPr>
        <w:spacing w:before="180" w:line="219" w:lineRule="auto"/>
        <w:ind w:left="376"/>
        <w:rPr>
          <w:rFonts w:ascii="宋体" w:hAnsi="宋体" w:eastAsia="宋体" w:cs="宋体"/>
          <w:sz w:val="24"/>
          <w:szCs w:val="24"/>
        </w:rPr>
      </w:pPr>
      <w:r>
        <w:rPr>
          <w:spacing w:val="4"/>
          <w:sz w:val="24"/>
          <w:szCs w:val="24"/>
        </w:rPr>
        <w:t xml:space="preserve">8.1     </w:t>
      </w:r>
      <w:r>
        <w:rPr>
          <w:rFonts w:ascii="宋体" w:hAnsi="宋体" w:eastAsia="宋体" w:cs="宋体"/>
          <w:spacing w:val="4"/>
          <w:sz w:val="24"/>
          <w:szCs w:val="24"/>
        </w:rPr>
        <w:t>采购人或采</w:t>
      </w:r>
      <w:r>
        <w:rPr>
          <w:rFonts w:ascii="宋体" w:hAnsi="宋体" w:eastAsia="宋体" w:cs="宋体"/>
          <w:spacing w:val="2"/>
          <w:sz w:val="24"/>
          <w:szCs w:val="24"/>
        </w:rPr>
        <w:t>购代理机构对已发出的招标文件进行必要澄清或者修改的，将在</w:t>
      </w:r>
    </w:p>
    <w:p>
      <w:pPr>
        <w:sectPr>
          <w:headerReference r:id="rId24" w:type="default"/>
          <w:footerReference r:id="rId25" w:type="default"/>
          <w:pgSz w:w="11907" w:h="16840"/>
          <w:pgMar w:top="1117" w:right="1064" w:bottom="1060" w:left="1700" w:header="878" w:footer="886" w:gutter="0"/>
          <w:pgNumType w:fmt="decimal"/>
          <w:cols w:space="720" w:num="1"/>
        </w:sectPr>
      </w:pPr>
    </w:p>
    <w:p>
      <w:pPr>
        <w:spacing w:line="256" w:lineRule="auto"/>
      </w:pPr>
    </w:p>
    <w:p>
      <w:pPr>
        <w:spacing w:before="78" w:line="359" w:lineRule="auto"/>
        <w:ind w:left="1088" w:right="59" w:firstLine="6"/>
        <w:rPr>
          <w:rFonts w:ascii="宋体" w:hAnsi="宋体" w:eastAsia="宋体" w:cs="宋体"/>
          <w:sz w:val="24"/>
          <w:szCs w:val="24"/>
        </w:rPr>
      </w:pPr>
      <w:r>
        <w:rPr>
          <w:rFonts w:ascii="宋体" w:hAnsi="宋体" w:eastAsia="宋体" w:cs="宋体"/>
          <w:spacing w:val="2"/>
          <w:sz w:val="24"/>
          <w:szCs w:val="24"/>
        </w:rPr>
        <w:t>原公告发布媒体上发布更正公告，并以书面形式通知所</w:t>
      </w:r>
      <w:r>
        <w:rPr>
          <w:rFonts w:ascii="宋体" w:hAnsi="宋体" w:eastAsia="宋体" w:cs="宋体"/>
          <w:spacing w:val="1"/>
          <w:sz w:val="24"/>
          <w:szCs w:val="24"/>
        </w:rPr>
        <w:t>有获取招标文件的潜</w:t>
      </w:r>
      <w:r>
        <w:rPr>
          <w:rFonts w:ascii="宋体" w:hAnsi="宋体" w:eastAsia="宋体" w:cs="宋体"/>
          <w:sz w:val="24"/>
          <w:szCs w:val="24"/>
        </w:rPr>
        <w:t xml:space="preserve"> </w:t>
      </w:r>
      <w:r>
        <w:rPr>
          <w:rFonts w:ascii="宋体" w:hAnsi="宋体" w:eastAsia="宋体" w:cs="宋体"/>
          <w:spacing w:val="-10"/>
          <w:sz w:val="24"/>
          <w:szCs w:val="24"/>
        </w:rPr>
        <w:t>在</w:t>
      </w:r>
      <w:r>
        <w:rPr>
          <w:rFonts w:ascii="宋体" w:hAnsi="宋体" w:eastAsia="宋体" w:cs="宋体"/>
          <w:spacing w:val="-6"/>
          <w:sz w:val="24"/>
          <w:szCs w:val="24"/>
        </w:rPr>
        <w:t>投标人。</w:t>
      </w:r>
    </w:p>
    <w:p>
      <w:pPr>
        <w:spacing w:line="219" w:lineRule="auto"/>
        <w:ind w:left="376"/>
        <w:rPr>
          <w:rFonts w:ascii="宋体" w:hAnsi="宋体" w:eastAsia="宋体" w:cs="宋体"/>
          <w:sz w:val="24"/>
          <w:szCs w:val="24"/>
        </w:rPr>
      </w:pPr>
      <w:r>
        <w:rPr>
          <w:spacing w:val="4"/>
          <w:sz w:val="24"/>
          <w:szCs w:val="24"/>
        </w:rPr>
        <w:t xml:space="preserve">8.2     </w:t>
      </w:r>
      <w:r>
        <w:rPr>
          <w:rFonts w:ascii="宋体" w:hAnsi="宋体" w:eastAsia="宋体" w:cs="宋体"/>
          <w:spacing w:val="4"/>
          <w:sz w:val="24"/>
          <w:szCs w:val="24"/>
        </w:rPr>
        <w:t>上述书面通</w:t>
      </w:r>
      <w:r>
        <w:rPr>
          <w:rFonts w:ascii="宋体" w:hAnsi="宋体" w:eastAsia="宋体" w:cs="宋体"/>
          <w:spacing w:val="3"/>
          <w:sz w:val="24"/>
          <w:szCs w:val="24"/>
        </w:rPr>
        <w:t>知</w:t>
      </w:r>
      <w:r>
        <w:rPr>
          <w:rFonts w:ascii="宋体" w:hAnsi="宋体" w:eastAsia="宋体" w:cs="宋体"/>
          <w:spacing w:val="2"/>
          <w:sz w:val="24"/>
          <w:szCs w:val="24"/>
        </w:rPr>
        <w:t>，按照获取招标文件的潜在投标人提供的联系方式发出，因提</w:t>
      </w:r>
    </w:p>
    <w:p>
      <w:pPr>
        <w:spacing w:before="183" w:line="359" w:lineRule="auto"/>
        <w:ind w:left="1088" w:right="59"/>
        <w:rPr>
          <w:rFonts w:ascii="宋体" w:hAnsi="宋体" w:eastAsia="宋体" w:cs="宋体"/>
          <w:sz w:val="24"/>
          <w:szCs w:val="24"/>
        </w:rPr>
      </w:pPr>
      <w:r>
        <w:rPr>
          <w:rFonts w:ascii="宋体" w:hAnsi="宋体" w:eastAsia="宋体" w:cs="宋体"/>
          <w:spacing w:val="2"/>
          <w:sz w:val="24"/>
          <w:szCs w:val="24"/>
        </w:rPr>
        <w:t>供的信息有误导致通知延迟或无法通知的，采购人或采购代理机构不承</w:t>
      </w:r>
      <w:r>
        <w:rPr>
          <w:rFonts w:ascii="宋体" w:hAnsi="宋体" w:eastAsia="宋体" w:cs="宋体"/>
          <w:spacing w:val="1"/>
          <w:sz w:val="24"/>
          <w:szCs w:val="24"/>
        </w:rPr>
        <w:t>担</w:t>
      </w:r>
      <w:r>
        <w:rPr>
          <w:rFonts w:ascii="宋体" w:hAnsi="宋体" w:eastAsia="宋体" w:cs="宋体"/>
          <w:sz w:val="24"/>
          <w:szCs w:val="24"/>
        </w:rPr>
        <w:t xml:space="preserve">责 </w:t>
      </w:r>
      <w:r>
        <w:rPr>
          <w:rFonts w:ascii="宋体" w:hAnsi="宋体" w:eastAsia="宋体" w:cs="宋体"/>
          <w:spacing w:val="-12"/>
          <w:sz w:val="24"/>
          <w:szCs w:val="24"/>
        </w:rPr>
        <w:t>任</w:t>
      </w:r>
      <w:r>
        <w:rPr>
          <w:rFonts w:ascii="宋体" w:hAnsi="宋体" w:eastAsia="宋体" w:cs="宋体"/>
          <w:spacing w:val="-10"/>
          <w:sz w:val="24"/>
          <w:szCs w:val="24"/>
        </w:rPr>
        <w:t>。</w:t>
      </w:r>
    </w:p>
    <w:p>
      <w:pPr>
        <w:spacing w:line="220" w:lineRule="auto"/>
        <w:ind w:left="376"/>
        <w:rPr>
          <w:rFonts w:ascii="宋体" w:hAnsi="宋体" w:eastAsia="宋体" w:cs="宋体"/>
          <w:sz w:val="24"/>
          <w:szCs w:val="24"/>
        </w:rPr>
      </w:pPr>
      <w:r>
        <w:rPr>
          <w:spacing w:val="4"/>
          <w:sz w:val="24"/>
          <w:szCs w:val="24"/>
        </w:rPr>
        <w:t xml:space="preserve">8.3     </w:t>
      </w:r>
      <w:r>
        <w:rPr>
          <w:rFonts w:ascii="宋体" w:hAnsi="宋体" w:eastAsia="宋体" w:cs="宋体"/>
          <w:spacing w:val="4"/>
          <w:sz w:val="24"/>
          <w:szCs w:val="24"/>
        </w:rPr>
        <w:t>澄清或者修</w:t>
      </w:r>
      <w:r>
        <w:rPr>
          <w:rFonts w:ascii="宋体" w:hAnsi="宋体" w:eastAsia="宋体" w:cs="宋体"/>
          <w:spacing w:val="3"/>
          <w:sz w:val="24"/>
          <w:szCs w:val="24"/>
        </w:rPr>
        <w:t>改</w:t>
      </w:r>
      <w:r>
        <w:rPr>
          <w:rFonts w:ascii="宋体" w:hAnsi="宋体" w:eastAsia="宋体" w:cs="宋体"/>
          <w:spacing w:val="2"/>
          <w:sz w:val="24"/>
          <w:szCs w:val="24"/>
        </w:rPr>
        <w:t>的内容为招标文件的组成部分，并对所有获取招标文件的潜在</w:t>
      </w:r>
    </w:p>
    <w:p>
      <w:pPr>
        <w:spacing w:before="179" w:line="365" w:lineRule="auto"/>
        <w:ind w:left="1090" w:firstLine="1"/>
        <w:rPr>
          <w:rFonts w:ascii="宋体" w:hAnsi="宋体" w:eastAsia="宋体" w:cs="宋体"/>
          <w:sz w:val="24"/>
          <w:szCs w:val="24"/>
        </w:rPr>
      </w:pPr>
      <w:r>
        <w:rPr>
          <w:rFonts w:ascii="宋体" w:hAnsi="宋体" w:eastAsia="宋体" w:cs="宋体"/>
          <w:spacing w:val="2"/>
          <w:sz w:val="24"/>
          <w:szCs w:val="24"/>
        </w:rPr>
        <w:t>投标人具有约束力。澄清或者修改的内容可能影响投标文件编制的，</w:t>
      </w:r>
      <w:r>
        <w:rPr>
          <w:rFonts w:ascii="宋体" w:hAnsi="宋体" w:eastAsia="宋体" w:cs="宋体"/>
          <w:sz w:val="24"/>
          <w:szCs w:val="24"/>
        </w:rPr>
        <w:t xml:space="preserve">将在投 </w:t>
      </w:r>
      <w:r>
        <w:rPr>
          <w:rFonts w:ascii="宋体" w:hAnsi="宋体" w:eastAsia="宋体" w:cs="宋体"/>
          <w:spacing w:val="-4"/>
          <w:sz w:val="24"/>
          <w:szCs w:val="24"/>
        </w:rPr>
        <w:t xml:space="preserve">标截止时间至少 </w:t>
      </w:r>
      <w:r>
        <w:rPr>
          <w:spacing w:val="-4"/>
          <w:sz w:val="24"/>
          <w:szCs w:val="24"/>
        </w:rPr>
        <w:t>15</w:t>
      </w:r>
      <w:r>
        <w:rPr>
          <w:spacing w:val="-2"/>
          <w:sz w:val="24"/>
          <w:szCs w:val="24"/>
        </w:rPr>
        <w:t xml:space="preserve"> </w:t>
      </w:r>
      <w:r>
        <w:rPr>
          <w:rFonts w:ascii="宋体" w:hAnsi="宋体" w:eastAsia="宋体" w:cs="宋体"/>
          <w:spacing w:val="-2"/>
          <w:sz w:val="24"/>
          <w:szCs w:val="24"/>
        </w:rPr>
        <w:t>日前，以书面形式通知所有获取招标文件的潜在投标人；</w:t>
      </w:r>
      <w:r>
        <w:rPr>
          <w:rFonts w:ascii="宋体" w:hAnsi="宋体" w:eastAsia="宋体" w:cs="宋体"/>
          <w:sz w:val="24"/>
          <w:szCs w:val="24"/>
        </w:rPr>
        <w:t xml:space="preserve"> </w:t>
      </w:r>
      <w:r>
        <w:rPr>
          <w:rFonts w:ascii="宋体" w:hAnsi="宋体" w:eastAsia="宋体" w:cs="宋体"/>
          <w:spacing w:val="-4"/>
          <w:sz w:val="24"/>
          <w:szCs w:val="24"/>
        </w:rPr>
        <w:t xml:space="preserve">不足 </w:t>
      </w:r>
      <w:r>
        <w:rPr>
          <w:spacing w:val="-4"/>
          <w:sz w:val="24"/>
          <w:szCs w:val="24"/>
        </w:rPr>
        <w:t xml:space="preserve">15 </w:t>
      </w:r>
      <w:r>
        <w:rPr>
          <w:rFonts w:ascii="宋体" w:hAnsi="宋体" w:eastAsia="宋体" w:cs="宋体"/>
          <w:spacing w:val="-2"/>
          <w:sz w:val="24"/>
          <w:szCs w:val="24"/>
        </w:rPr>
        <w:t>日的，将顺延提交投标文件的截止时间和开标时间。</w:t>
      </w:r>
    </w:p>
    <w:p>
      <w:pPr>
        <w:spacing w:line="377" w:lineRule="auto"/>
      </w:pPr>
    </w:p>
    <w:p>
      <w:pPr>
        <w:spacing w:before="91" w:line="221" w:lineRule="auto"/>
        <w:ind w:left="3213"/>
        <w:rPr>
          <w:rFonts w:ascii="宋体" w:hAnsi="宋体" w:eastAsia="宋体" w:cs="宋体"/>
          <w:sz w:val="28"/>
          <w:szCs w:val="28"/>
        </w:rPr>
      </w:pPr>
      <w:r>
        <w:rPr>
          <w:rFonts w:ascii="宋体" w:hAnsi="宋体" w:eastAsia="宋体" w:cs="宋体"/>
          <w:spacing w:val="-1"/>
          <w:sz w:val="28"/>
          <w:szCs w:val="28"/>
          <w14:textOutline w14:w="1803" w14:cap="flat" w14:cmpd="sng" w14:algn="ctr">
            <w14:solidFill>
              <w14:srgbClr w14:val="000000"/>
            </w14:solidFill>
            <w14:prstDash w14:val="solid"/>
            <w14:miter w14:val="0"/>
          </w14:textOutline>
        </w:rPr>
        <w:t>三</w:t>
      </w:r>
      <w:r>
        <w:rPr>
          <w:rFonts w:ascii="宋体" w:hAnsi="宋体" w:eastAsia="宋体" w:cs="宋体"/>
          <w:sz w:val="28"/>
          <w:szCs w:val="28"/>
        </w:rPr>
        <w:t xml:space="preserve">   </w:t>
      </w:r>
      <w:r>
        <w:rPr>
          <w:rFonts w:ascii="宋体" w:hAnsi="宋体" w:eastAsia="宋体" w:cs="宋体"/>
          <w:sz w:val="28"/>
          <w:szCs w:val="28"/>
          <w14:textOutline w14:w="1803" w14:cap="flat" w14:cmpd="sng" w14:algn="ctr">
            <w14:solidFill>
              <w14:srgbClr w14:val="000000"/>
            </w14:solidFill>
            <w14:prstDash w14:val="solid"/>
            <w14:miter w14:val="0"/>
          </w14:textOutline>
        </w:rPr>
        <w:t>投标文件的编制</w:t>
      </w:r>
    </w:p>
    <w:p>
      <w:pPr>
        <w:spacing w:before="204" w:line="220" w:lineRule="auto"/>
        <w:ind w:left="15"/>
        <w:rPr>
          <w:rFonts w:ascii="宋体" w:hAnsi="宋体" w:eastAsia="宋体" w:cs="宋体"/>
          <w:sz w:val="24"/>
          <w:szCs w:val="24"/>
        </w:rPr>
      </w:pPr>
      <w:r>
        <w:rPr>
          <w:spacing w:val="1"/>
          <w:sz w:val="24"/>
          <w:szCs w:val="24"/>
        </w:rPr>
        <w:t xml:space="preserve">9   </w:t>
      </w:r>
      <w:r>
        <w:rPr>
          <w:rFonts w:ascii="宋体" w:hAnsi="宋体" w:eastAsia="宋体" w:cs="宋体"/>
          <w:spacing w:val="1"/>
          <w:sz w:val="24"/>
          <w:szCs w:val="24"/>
        </w:rPr>
        <w:t>投标范</w:t>
      </w:r>
      <w:r>
        <w:rPr>
          <w:rFonts w:ascii="宋体" w:hAnsi="宋体" w:eastAsia="宋体" w:cs="宋体"/>
          <w:sz w:val="24"/>
          <w:szCs w:val="24"/>
        </w:rPr>
        <w:t>围、投标文件中计量单位的使用及投标语言</w:t>
      </w:r>
    </w:p>
    <w:p>
      <w:pPr>
        <w:spacing w:before="182" w:line="219" w:lineRule="auto"/>
        <w:ind w:left="375"/>
        <w:rPr>
          <w:rFonts w:ascii="宋体" w:hAnsi="宋体" w:eastAsia="宋体" w:cs="宋体"/>
          <w:sz w:val="24"/>
          <w:szCs w:val="24"/>
        </w:rPr>
      </w:pPr>
      <w:r>
        <w:rPr>
          <w:spacing w:val="4"/>
          <w:sz w:val="24"/>
          <w:szCs w:val="24"/>
        </w:rPr>
        <w:t>9</w:t>
      </w:r>
      <w:r>
        <w:rPr>
          <w:spacing w:val="3"/>
          <w:sz w:val="24"/>
          <w:szCs w:val="24"/>
        </w:rPr>
        <w:t xml:space="preserve">.1     </w:t>
      </w:r>
      <w:r>
        <w:rPr>
          <w:rFonts w:ascii="宋体" w:hAnsi="宋体" w:eastAsia="宋体" w:cs="宋体"/>
          <w:spacing w:val="3"/>
          <w:sz w:val="24"/>
          <w:szCs w:val="24"/>
        </w:rPr>
        <w:t>本项目如划分采购包，投标人可以对本项目的其中一个采购包进行投标，也</w:t>
      </w:r>
    </w:p>
    <w:p>
      <w:pPr>
        <w:spacing w:before="182" w:line="359" w:lineRule="auto"/>
        <w:ind w:left="1093" w:right="59" w:hanging="2"/>
        <w:rPr>
          <w:rFonts w:ascii="宋体" w:hAnsi="宋体" w:eastAsia="宋体" w:cs="宋体"/>
          <w:sz w:val="24"/>
          <w:szCs w:val="24"/>
        </w:rPr>
      </w:pPr>
      <w:r>
        <w:rPr>
          <w:rFonts w:ascii="宋体" w:hAnsi="宋体" w:eastAsia="宋体" w:cs="宋体"/>
          <w:spacing w:val="2"/>
          <w:sz w:val="24"/>
          <w:szCs w:val="24"/>
        </w:rPr>
        <w:t>可同时对多个采购包进行投标。投标人应当对所投采购包对应第五章</w:t>
      </w:r>
      <w:r>
        <w:rPr>
          <w:rFonts w:ascii="宋体" w:hAnsi="宋体" w:eastAsia="宋体" w:cs="宋体"/>
          <w:spacing w:val="1"/>
          <w:sz w:val="24"/>
          <w:szCs w:val="24"/>
        </w:rPr>
        <w:t>《</w:t>
      </w:r>
      <w:r>
        <w:rPr>
          <w:rFonts w:ascii="宋体" w:hAnsi="宋体" w:eastAsia="宋体" w:cs="宋体"/>
          <w:sz w:val="24"/>
          <w:szCs w:val="24"/>
        </w:rPr>
        <w:t xml:space="preserve">采购 </w:t>
      </w:r>
      <w:r>
        <w:rPr>
          <w:rFonts w:ascii="宋体" w:hAnsi="宋体" w:eastAsia="宋体" w:cs="宋体"/>
          <w:spacing w:val="2"/>
          <w:sz w:val="24"/>
          <w:szCs w:val="24"/>
        </w:rPr>
        <w:t>需求》所列的全部内容进行投标，不得将一个采购包中的</w:t>
      </w:r>
      <w:r>
        <w:rPr>
          <w:rFonts w:ascii="宋体" w:hAnsi="宋体" w:eastAsia="宋体" w:cs="宋体"/>
          <w:spacing w:val="1"/>
          <w:sz w:val="24"/>
          <w:szCs w:val="24"/>
        </w:rPr>
        <w:t>内容拆分投标，否</w:t>
      </w:r>
      <w:r>
        <w:rPr>
          <w:rFonts w:ascii="宋体" w:hAnsi="宋体" w:eastAsia="宋体" w:cs="宋体"/>
          <w:sz w:val="24"/>
          <w:szCs w:val="24"/>
        </w:rPr>
        <w:t xml:space="preserve"> </w:t>
      </w:r>
      <w:r>
        <w:rPr>
          <w:rFonts w:ascii="宋体" w:hAnsi="宋体" w:eastAsia="宋体" w:cs="宋体"/>
          <w:spacing w:val="-1"/>
          <w:sz w:val="24"/>
          <w:szCs w:val="24"/>
        </w:rPr>
        <w:t>则其对该采购包的投标将被</w:t>
      </w:r>
      <w:r>
        <w:rPr>
          <w:rFonts w:ascii="宋体" w:hAnsi="宋体" w:eastAsia="宋体" w:cs="宋体"/>
          <w:sz w:val="24"/>
          <w:szCs w:val="24"/>
        </w:rPr>
        <w:t>认定为</w:t>
      </w:r>
      <w:r>
        <w:rPr>
          <w:rFonts w:ascii="宋体" w:hAnsi="宋体" w:eastAsia="宋体" w:cs="宋体"/>
          <w:sz w:val="24"/>
          <w:szCs w:val="24"/>
          <w14:textOutline w14:w="1536" w14:cap="flat" w14:cmpd="sng" w14:algn="ctr">
            <w14:solidFill>
              <w14:srgbClr w14:val="000000"/>
            </w14:solidFill>
            <w14:prstDash w14:val="solid"/>
            <w14:miter w14:val="0"/>
          </w14:textOutline>
        </w:rPr>
        <w:t>无效投标</w:t>
      </w:r>
      <w:r>
        <w:rPr>
          <w:rFonts w:ascii="宋体" w:hAnsi="宋体" w:eastAsia="宋体" w:cs="宋体"/>
          <w:sz w:val="24"/>
          <w:szCs w:val="24"/>
        </w:rPr>
        <w:t>。</w:t>
      </w:r>
    </w:p>
    <w:p>
      <w:pPr>
        <w:spacing w:line="220" w:lineRule="auto"/>
        <w:ind w:left="375"/>
        <w:rPr>
          <w:rFonts w:ascii="宋体" w:hAnsi="宋体" w:eastAsia="宋体" w:cs="宋体"/>
          <w:sz w:val="24"/>
          <w:szCs w:val="24"/>
        </w:rPr>
      </w:pPr>
      <w:r>
        <w:rPr>
          <w:spacing w:val="4"/>
          <w:sz w:val="24"/>
          <w:szCs w:val="24"/>
        </w:rPr>
        <w:t xml:space="preserve">9.2     </w:t>
      </w:r>
      <w:r>
        <w:rPr>
          <w:rFonts w:ascii="宋体" w:hAnsi="宋体" w:eastAsia="宋体" w:cs="宋体"/>
          <w:spacing w:val="4"/>
          <w:sz w:val="24"/>
          <w:szCs w:val="24"/>
        </w:rPr>
        <w:t>除招标文件有</w:t>
      </w:r>
      <w:r>
        <w:rPr>
          <w:rFonts w:ascii="宋体" w:hAnsi="宋体" w:eastAsia="宋体" w:cs="宋体"/>
          <w:spacing w:val="2"/>
          <w:sz w:val="24"/>
          <w:szCs w:val="24"/>
        </w:rPr>
        <w:t>特殊要求外，本项目投标所使用的计量单位，应采用中华人民</w:t>
      </w:r>
    </w:p>
    <w:p>
      <w:pPr>
        <w:spacing w:before="182" w:line="220" w:lineRule="auto"/>
        <w:ind w:left="1088"/>
        <w:rPr>
          <w:rFonts w:ascii="宋体" w:hAnsi="宋体" w:eastAsia="宋体" w:cs="宋体"/>
          <w:sz w:val="24"/>
          <w:szCs w:val="24"/>
        </w:rPr>
      </w:pPr>
      <w:r>
        <w:rPr>
          <w:rFonts w:ascii="宋体" w:hAnsi="宋体" w:eastAsia="宋体" w:cs="宋体"/>
          <w:spacing w:val="-6"/>
          <w:sz w:val="24"/>
          <w:szCs w:val="24"/>
        </w:rPr>
        <w:t>共和</w:t>
      </w:r>
      <w:r>
        <w:rPr>
          <w:rFonts w:ascii="宋体" w:hAnsi="宋体" w:eastAsia="宋体" w:cs="宋体"/>
          <w:spacing w:val="-5"/>
          <w:sz w:val="24"/>
          <w:szCs w:val="24"/>
        </w:rPr>
        <w:t>国</w:t>
      </w:r>
      <w:r>
        <w:rPr>
          <w:rFonts w:ascii="宋体" w:hAnsi="宋体" w:eastAsia="宋体" w:cs="宋体"/>
          <w:spacing w:val="-3"/>
          <w:sz w:val="24"/>
          <w:szCs w:val="24"/>
        </w:rPr>
        <w:t>法定计量单位。</w:t>
      </w:r>
    </w:p>
    <w:p>
      <w:pPr>
        <w:spacing w:before="180" w:line="220" w:lineRule="auto"/>
        <w:ind w:left="375"/>
        <w:rPr>
          <w:rFonts w:ascii="宋体" w:hAnsi="宋体" w:eastAsia="宋体" w:cs="宋体"/>
          <w:sz w:val="24"/>
          <w:szCs w:val="24"/>
        </w:rPr>
      </w:pPr>
      <w:r>
        <w:rPr>
          <w:spacing w:val="4"/>
          <w:sz w:val="24"/>
          <w:szCs w:val="24"/>
        </w:rPr>
        <w:t xml:space="preserve">9.3     </w:t>
      </w:r>
      <w:r>
        <w:rPr>
          <w:rFonts w:ascii="宋体" w:hAnsi="宋体" w:eastAsia="宋体" w:cs="宋体"/>
          <w:spacing w:val="4"/>
          <w:sz w:val="24"/>
          <w:szCs w:val="24"/>
        </w:rPr>
        <w:t>除专用术语外</w:t>
      </w:r>
      <w:r>
        <w:rPr>
          <w:rFonts w:ascii="宋体" w:hAnsi="宋体" w:eastAsia="宋体" w:cs="宋体"/>
          <w:spacing w:val="2"/>
          <w:sz w:val="24"/>
          <w:szCs w:val="24"/>
        </w:rPr>
        <w:t>，投标文件及来往函电均应使用中文书写。必要时专用术语应</w:t>
      </w:r>
    </w:p>
    <w:p>
      <w:pPr>
        <w:spacing w:before="182" w:line="359" w:lineRule="auto"/>
        <w:ind w:left="1089" w:right="59" w:firstLine="18"/>
        <w:rPr>
          <w:rFonts w:ascii="宋体" w:hAnsi="宋体" w:eastAsia="宋体" w:cs="宋体"/>
          <w:sz w:val="24"/>
          <w:szCs w:val="24"/>
        </w:rPr>
      </w:pPr>
      <w:r>
        <w:rPr>
          <w:rFonts w:ascii="宋体" w:hAnsi="宋体" w:eastAsia="宋体" w:cs="宋体"/>
          <w:spacing w:val="2"/>
          <w:sz w:val="24"/>
          <w:szCs w:val="24"/>
        </w:rPr>
        <w:t>附有中文解释。投标人提</w:t>
      </w:r>
      <w:r>
        <w:rPr>
          <w:rFonts w:ascii="宋体" w:hAnsi="宋体" w:eastAsia="宋体" w:cs="宋体"/>
          <w:spacing w:val="1"/>
          <w:sz w:val="24"/>
          <w:szCs w:val="24"/>
        </w:rPr>
        <w:t>交的支持资料和已印制的文献可以用外文，但相应</w:t>
      </w:r>
      <w:r>
        <w:rPr>
          <w:rFonts w:ascii="宋体" w:hAnsi="宋体" w:eastAsia="宋体" w:cs="宋体"/>
          <w:sz w:val="24"/>
          <w:szCs w:val="24"/>
        </w:rPr>
        <w:t xml:space="preserve"> </w:t>
      </w:r>
      <w:r>
        <w:rPr>
          <w:rFonts w:ascii="宋体" w:hAnsi="宋体" w:eastAsia="宋体" w:cs="宋体"/>
          <w:spacing w:val="2"/>
          <w:sz w:val="24"/>
          <w:szCs w:val="24"/>
        </w:rPr>
        <w:t>内容应附有中文翻译本，在解释投标文件时以中文翻译本为准。未附中</w:t>
      </w:r>
      <w:r>
        <w:rPr>
          <w:rFonts w:ascii="宋体" w:hAnsi="宋体" w:eastAsia="宋体" w:cs="宋体"/>
          <w:spacing w:val="1"/>
          <w:sz w:val="24"/>
          <w:szCs w:val="24"/>
        </w:rPr>
        <w:t>文</w:t>
      </w:r>
      <w:r>
        <w:rPr>
          <w:rFonts w:ascii="宋体" w:hAnsi="宋体" w:eastAsia="宋体" w:cs="宋体"/>
          <w:sz w:val="24"/>
          <w:szCs w:val="24"/>
        </w:rPr>
        <w:t xml:space="preserve">翻 </w:t>
      </w:r>
      <w:r>
        <w:rPr>
          <w:rFonts w:ascii="宋体" w:hAnsi="宋体" w:eastAsia="宋体" w:cs="宋体"/>
          <w:spacing w:val="2"/>
          <w:sz w:val="24"/>
          <w:szCs w:val="24"/>
        </w:rPr>
        <w:t>译本或翻译本中文内容明显与外文内容不一致的，其不利后果由投标人</w:t>
      </w:r>
      <w:r>
        <w:rPr>
          <w:rFonts w:ascii="宋体" w:hAnsi="宋体" w:eastAsia="宋体" w:cs="宋体"/>
          <w:spacing w:val="1"/>
          <w:sz w:val="24"/>
          <w:szCs w:val="24"/>
        </w:rPr>
        <w:t>自</w:t>
      </w:r>
      <w:r>
        <w:rPr>
          <w:rFonts w:ascii="宋体" w:hAnsi="宋体" w:eastAsia="宋体" w:cs="宋体"/>
          <w:sz w:val="24"/>
          <w:szCs w:val="24"/>
        </w:rPr>
        <w:t xml:space="preserve">行 </w:t>
      </w:r>
      <w:r>
        <w:rPr>
          <w:rFonts w:ascii="宋体" w:hAnsi="宋体" w:eastAsia="宋体" w:cs="宋体"/>
          <w:spacing w:val="-11"/>
          <w:sz w:val="24"/>
          <w:szCs w:val="24"/>
        </w:rPr>
        <w:t>承</w:t>
      </w:r>
      <w:r>
        <w:rPr>
          <w:rFonts w:ascii="宋体" w:hAnsi="宋体" w:eastAsia="宋体" w:cs="宋体"/>
          <w:spacing w:val="-9"/>
          <w:sz w:val="24"/>
          <w:szCs w:val="24"/>
        </w:rPr>
        <w:t>担。</w:t>
      </w:r>
    </w:p>
    <w:p>
      <w:pPr>
        <w:spacing w:line="220" w:lineRule="auto"/>
        <w:ind w:left="26"/>
        <w:rPr>
          <w:rFonts w:ascii="宋体" w:hAnsi="宋体" w:eastAsia="宋体" w:cs="宋体"/>
          <w:sz w:val="24"/>
          <w:szCs w:val="24"/>
        </w:rPr>
      </w:pPr>
      <w:r>
        <w:rPr>
          <w:spacing w:val="-1"/>
          <w:sz w:val="24"/>
          <w:szCs w:val="24"/>
        </w:rPr>
        <w:t xml:space="preserve">10 </w:t>
      </w:r>
      <w:r>
        <w:rPr>
          <w:rFonts w:ascii="宋体" w:hAnsi="宋体" w:eastAsia="宋体" w:cs="宋体"/>
          <w:sz w:val="24"/>
          <w:szCs w:val="24"/>
        </w:rPr>
        <w:t>投标文件构成</w:t>
      </w:r>
    </w:p>
    <w:p>
      <w:pPr>
        <w:spacing w:before="182" w:line="359" w:lineRule="auto"/>
        <w:ind w:left="991" w:leftChars="228" w:right="67" w:hanging="512" w:hangingChars="200"/>
        <w:rPr>
          <w:rFonts w:ascii="宋体" w:hAnsi="宋体" w:eastAsia="宋体" w:cs="宋体"/>
          <w:sz w:val="24"/>
          <w:szCs w:val="24"/>
        </w:rPr>
      </w:pPr>
      <w:r>
        <w:rPr>
          <w:spacing w:val="8"/>
          <w:sz w:val="24"/>
          <w:szCs w:val="24"/>
        </w:rPr>
        <w:t>10</w:t>
      </w:r>
      <w:r>
        <w:rPr>
          <w:spacing w:val="7"/>
          <w:sz w:val="24"/>
          <w:szCs w:val="24"/>
        </w:rPr>
        <w:t>.</w:t>
      </w:r>
      <w:r>
        <w:rPr>
          <w:spacing w:val="4"/>
          <w:sz w:val="24"/>
          <w:szCs w:val="24"/>
        </w:rPr>
        <w:t xml:space="preserve">1  </w:t>
      </w:r>
      <w:r>
        <w:rPr>
          <w:rFonts w:ascii="宋体" w:hAnsi="宋体" w:eastAsia="宋体" w:cs="宋体"/>
          <w:spacing w:val="4"/>
          <w:sz w:val="24"/>
          <w:szCs w:val="24"/>
        </w:rPr>
        <w:t>投标人应当按照招标文件的要求编制投标文件。</w:t>
      </w:r>
      <w:r>
        <w:rPr>
          <w:rFonts w:ascii="宋体" w:hAnsi="宋体" w:eastAsia="宋体" w:cs="宋体"/>
          <w:spacing w:val="-15"/>
          <w:sz w:val="24"/>
          <w:szCs w:val="24"/>
        </w:rPr>
        <w:t>投标文件的部分格式要求，见第七章《</w:t>
      </w:r>
      <w:r>
        <w:rPr>
          <w:rFonts w:ascii="宋体" w:hAnsi="宋体" w:eastAsia="宋体" w:cs="宋体"/>
          <w:spacing w:val="-14"/>
          <w:sz w:val="24"/>
          <w:szCs w:val="24"/>
        </w:rPr>
        <w:t>投</w:t>
      </w:r>
      <w:r>
        <w:rPr>
          <w:rFonts w:ascii="宋体" w:hAnsi="宋体" w:eastAsia="宋体" w:cs="宋体"/>
          <w:spacing w:val="-20"/>
          <w:sz w:val="24"/>
          <w:szCs w:val="24"/>
        </w:rPr>
        <w:t>标文件格式》。</w:t>
      </w:r>
    </w:p>
    <w:p>
      <w:pPr>
        <w:spacing w:line="220" w:lineRule="auto"/>
        <w:ind w:left="382"/>
        <w:rPr>
          <w:rFonts w:ascii="宋体" w:hAnsi="宋体" w:eastAsia="宋体" w:cs="宋体"/>
          <w:sz w:val="24"/>
          <w:szCs w:val="24"/>
        </w:rPr>
      </w:pPr>
      <w:r>
        <w:rPr>
          <w:spacing w:val="12"/>
          <w:sz w:val="24"/>
          <w:szCs w:val="24"/>
        </w:rPr>
        <w:t>1</w:t>
      </w:r>
      <w:r>
        <w:rPr>
          <w:spacing w:val="10"/>
          <w:sz w:val="24"/>
          <w:szCs w:val="24"/>
        </w:rPr>
        <w:t>0</w:t>
      </w:r>
      <w:r>
        <w:rPr>
          <w:spacing w:val="6"/>
          <w:sz w:val="24"/>
          <w:szCs w:val="24"/>
        </w:rPr>
        <w:t xml:space="preserve">.2  </w:t>
      </w:r>
      <w:r>
        <w:rPr>
          <w:rFonts w:ascii="宋体" w:hAnsi="宋体" w:eastAsia="宋体" w:cs="宋体"/>
          <w:spacing w:val="6"/>
          <w:sz w:val="24"/>
          <w:szCs w:val="24"/>
        </w:rPr>
        <w:t>对于招标文件中标记了</w:t>
      </w:r>
      <w:r>
        <w:rPr>
          <w:spacing w:val="6"/>
          <w:sz w:val="24"/>
          <w:szCs w:val="24"/>
        </w:rPr>
        <w:t>“</w:t>
      </w:r>
      <w:r>
        <w:rPr>
          <w:rFonts w:ascii="宋体" w:hAnsi="宋体" w:eastAsia="宋体" w:cs="宋体"/>
          <w:spacing w:val="6"/>
          <w:sz w:val="24"/>
          <w:szCs w:val="24"/>
        </w:rPr>
        <w:t>实质性格式</w:t>
      </w:r>
      <w:r>
        <w:rPr>
          <w:spacing w:val="6"/>
          <w:sz w:val="24"/>
          <w:szCs w:val="24"/>
        </w:rPr>
        <w:t>”</w:t>
      </w:r>
      <w:r>
        <w:rPr>
          <w:rFonts w:ascii="宋体" w:hAnsi="宋体" w:eastAsia="宋体" w:cs="宋体"/>
          <w:spacing w:val="6"/>
          <w:sz w:val="24"/>
          <w:szCs w:val="24"/>
        </w:rPr>
        <w:t>文件的，投标人不得改变格式中给定的</w:t>
      </w:r>
    </w:p>
    <w:p>
      <w:pPr>
        <w:spacing w:before="181" w:line="367" w:lineRule="auto"/>
        <w:ind w:left="1086" w:right="62"/>
        <w:rPr>
          <w:rFonts w:ascii="宋体" w:hAnsi="宋体" w:eastAsia="宋体" w:cs="宋体"/>
          <w:sz w:val="24"/>
          <w:szCs w:val="24"/>
        </w:rPr>
      </w:pPr>
      <w:r>
        <w:rPr>
          <w:rFonts w:ascii="宋体" w:hAnsi="宋体" w:eastAsia="宋体" w:cs="宋体"/>
          <w:spacing w:val="-2"/>
          <w:sz w:val="24"/>
          <w:szCs w:val="24"/>
        </w:rPr>
        <w:t>文字所表达的含义，不得删减格式中的实质性内容，</w:t>
      </w:r>
      <w:r>
        <w:rPr>
          <w:rFonts w:ascii="宋体" w:hAnsi="宋体" w:eastAsia="宋体" w:cs="宋体"/>
          <w:spacing w:val="-1"/>
          <w:sz w:val="24"/>
          <w:szCs w:val="24"/>
        </w:rPr>
        <w:t>不得自行添加与格式中</w:t>
      </w:r>
      <w:r>
        <w:rPr>
          <w:rFonts w:ascii="宋体" w:hAnsi="宋体" w:eastAsia="宋体" w:cs="宋体"/>
          <w:sz w:val="24"/>
          <w:szCs w:val="24"/>
        </w:rPr>
        <w:t xml:space="preserve"> </w:t>
      </w:r>
      <w:r>
        <w:rPr>
          <w:rFonts w:ascii="宋体" w:hAnsi="宋体" w:eastAsia="宋体" w:cs="宋体"/>
          <w:spacing w:val="2"/>
          <w:sz w:val="24"/>
          <w:szCs w:val="24"/>
        </w:rPr>
        <w:t>给定的文字内容相矛盾的内容，不得对应当填写的空格不填写或不实质性</w:t>
      </w:r>
      <w:r>
        <w:rPr>
          <w:rFonts w:ascii="宋体" w:hAnsi="宋体" w:eastAsia="宋体" w:cs="宋体"/>
          <w:sz w:val="24"/>
          <w:szCs w:val="24"/>
        </w:rPr>
        <w:t>响</w:t>
      </w:r>
    </w:p>
    <w:p>
      <w:pPr>
        <w:sectPr>
          <w:headerReference r:id="rId26" w:type="default"/>
          <w:footerReference r:id="rId27" w:type="default"/>
          <w:pgSz w:w="11907" w:h="16840"/>
          <w:pgMar w:top="1117" w:right="1073" w:bottom="1060" w:left="1700" w:header="878" w:footer="886" w:gutter="0"/>
          <w:pgNumType w:fmt="decimal"/>
          <w:cols w:space="720" w:num="1"/>
        </w:sectPr>
      </w:pPr>
    </w:p>
    <w:p>
      <w:pPr>
        <w:spacing w:line="256" w:lineRule="auto"/>
      </w:pPr>
    </w:p>
    <w:p>
      <w:pPr>
        <w:spacing w:before="78" w:line="359" w:lineRule="auto"/>
        <w:ind w:left="1087" w:right="89" w:hanging="2"/>
        <w:rPr>
          <w:rFonts w:ascii="宋体" w:hAnsi="宋体" w:eastAsia="宋体" w:cs="宋体"/>
          <w:sz w:val="24"/>
          <w:szCs w:val="24"/>
        </w:rPr>
      </w:pPr>
      <w:r>
        <w:rPr>
          <w:rFonts w:ascii="宋体" w:hAnsi="宋体" w:eastAsia="宋体" w:cs="宋体"/>
          <w:spacing w:val="8"/>
          <w:sz w:val="24"/>
          <w:szCs w:val="24"/>
        </w:rPr>
        <w:t>应，否</w:t>
      </w:r>
      <w:r>
        <w:rPr>
          <w:rFonts w:ascii="宋体" w:hAnsi="宋体" w:eastAsia="宋体" w:cs="宋体"/>
          <w:spacing w:val="6"/>
          <w:sz w:val="24"/>
          <w:szCs w:val="24"/>
        </w:rPr>
        <w:t>则</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4"/>
          <w:sz w:val="24"/>
          <w:szCs w:val="24"/>
        </w:rPr>
        <w:t>。未标记</w:t>
      </w:r>
      <w:r>
        <w:rPr>
          <w:spacing w:val="4"/>
          <w:sz w:val="24"/>
          <w:szCs w:val="24"/>
        </w:rPr>
        <w:t>“</w:t>
      </w:r>
      <w:r>
        <w:rPr>
          <w:rFonts w:ascii="宋体" w:hAnsi="宋体" w:eastAsia="宋体" w:cs="宋体"/>
          <w:spacing w:val="4"/>
          <w:sz w:val="24"/>
          <w:szCs w:val="24"/>
        </w:rPr>
        <w:t>实质性格式</w:t>
      </w:r>
      <w:r>
        <w:rPr>
          <w:spacing w:val="4"/>
          <w:sz w:val="24"/>
          <w:szCs w:val="24"/>
        </w:rPr>
        <w:t>”</w:t>
      </w:r>
      <w:r>
        <w:rPr>
          <w:rFonts w:ascii="宋体" w:hAnsi="宋体" w:eastAsia="宋体" w:cs="宋体"/>
          <w:spacing w:val="4"/>
          <w:sz w:val="24"/>
          <w:szCs w:val="24"/>
        </w:rPr>
        <w:t>的文件和招标文件未提供格式的内</w:t>
      </w:r>
      <w:r>
        <w:rPr>
          <w:rFonts w:ascii="宋体" w:hAnsi="宋体" w:eastAsia="宋体" w:cs="宋体"/>
          <w:sz w:val="24"/>
          <w:szCs w:val="24"/>
        </w:rPr>
        <w:t xml:space="preserve"> </w:t>
      </w:r>
      <w:r>
        <w:rPr>
          <w:rFonts w:ascii="宋体" w:hAnsi="宋体" w:eastAsia="宋体" w:cs="宋体"/>
          <w:spacing w:val="-6"/>
          <w:sz w:val="24"/>
          <w:szCs w:val="24"/>
        </w:rPr>
        <w:t>容，</w:t>
      </w:r>
      <w:r>
        <w:rPr>
          <w:rFonts w:ascii="宋体" w:hAnsi="宋体" w:eastAsia="宋体" w:cs="宋体"/>
          <w:spacing w:val="-4"/>
          <w:sz w:val="24"/>
          <w:szCs w:val="24"/>
        </w:rPr>
        <w:t>可</w:t>
      </w:r>
      <w:r>
        <w:rPr>
          <w:rFonts w:ascii="宋体" w:hAnsi="宋体" w:eastAsia="宋体" w:cs="宋体"/>
          <w:spacing w:val="-3"/>
          <w:sz w:val="24"/>
          <w:szCs w:val="24"/>
        </w:rPr>
        <w:t>由投标人自行编写。</w:t>
      </w:r>
    </w:p>
    <w:p>
      <w:pPr>
        <w:spacing w:line="219" w:lineRule="auto"/>
        <w:ind w:left="382"/>
        <w:rPr>
          <w:rFonts w:ascii="宋体" w:hAnsi="宋体" w:eastAsia="宋体" w:cs="宋体"/>
          <w:sz w:val="24"/>
          <w:szCs w:val="24"/>
        </w:rPr>
      </w:pPr>
      <w:r>
        <w:rPr>
          <w:spacing w:val="2"/>
          <w:sz w:val="24"/>
          <w:szCs w:val="24"/>
        </w:rPr>
        <w:t xml:space="preserve">10.3  </w:t>
      </w:r>
      <w:r>
        <w:rPr>
          <w:rFonts w:ascii="宋体" w:hAnsi="宋体" w:eastAsia="宋体" w:cs="宋体"/>
          <w:spacing w:val="2"/>
          <w:sz w:val="24"/>
          <w:szCs w:val="24"/>
        </w:rPr>
        <w:t>第四章《评标程序、评标方法和评标标准》中涉</w:t>
      </w:r>
      <w:r>
        <w:rPr>
          <w:rFonts w:ascii="宋体" w:hAnsi="宋体" w:eastAsia="宋体" w:cs="宋体"/>
          <w:spacing w:val="1"/>
          <w:sz w:val="24"/>
          <w:szCs w:val="24"/>
        </w:rPr>
        <w:t>及的证明文件。</w:t>
      </w:r>
    </w:p>
    <w:p>
      <w:pPr>
        <w:spacing w:before="183" w:line="219" w:lineRule="auto"/>
        <w:ind w:left="382"/>
        <w:rPr>
          <w:rFonts w:ascii="宋体" w:hAnsi="宋体" w:eastAsia="宋体" w:cs="宋体"/>
          <w:sz w:val="24"/>
          <w:szCs w:val="24"/>
        </w:rPr>
      </w:pPr>
      <w:r>
        <w:rPr>
          <w:spacing w:val="-2"/>
          <w:sz w:val="24"/>
          <w:szCs w:val="24"/>
        </w:rPr>
        <w:t xml:space="preserve">10.4  </w:t>
      </w:r>
      <w:r>
        <w:rPr>
          <w:rFonts w:ascii="宋体" w:hAnsi="宋体" w:eastAsia="宋体" w:cs="宋体"/>
          <w:spacing w:val="-2"/>
          <w:sz w:val="24"/>
          <w:szCs w:val="24"/>
        </w:rPr>
        <w:t>对照第五章《采购需求》，说明所提供货物和服务</w:t>
      </w:r>
      <w:r>
        <w:rPr>
          <w:rFonts w:ascii="宋体" w:hAnsi="宋体" w:eastAsia="宋体" w:cs="宋体"/>
          <w:spacing w:val="-1"/>
          <w:sz w:val="24"/>
          <w:szCs w:val="24"/>
        </w:rPr>
        <w:t>已对第五章《采购需求》做</w:t>
      </w:r>
    </w:p>
    <w:p>
      <w:pPr>
        <w:spacing w:before="180" w:line="359" w:lineRule="auto"/>
        <w:ind w:left="1087" w:right="94" w:firstLine="18"/>
        <w:rPr>
          <w:rFonts w:ascii="宋体" w:hAnsi="宋体" w:eastAsia="宋体" w:cs="宋体"/>
          <w:sz w:val="24"/>
          <w:szCs w:val="24"/>
        </w:rPr>
      </w:pPr>
      <w:r>
        <w:rPr>
          <w:rFonts w:ascii="宋体" w:hAnsi="宋体" w:eastAsia="宋体" w:cs="宋体"/>
          <w:spacing w:val="2"/>
          <w:sz w:val="24"/>
          <w:szCs w:val="24"/>
        </w:rPr>
        <w:t>出了响应，或申明与第五</w:t>
      </w:r>
      <w:r>
        <w:rPr>
          <w:rFonts w:ascii="宋体" w:hAnsi="宋体" w:eastAsia="宋体" w:cs="宋体"/>
          <w:spacing w:val="1"/>
          <w:sz w:val="24"/>
          <w:szCs w:val="24"/>
        </w:rPr>
        <w:t>章《采购需求》的偏差和例外。如第五章《采购需</w:t>
      </w:r>
      <w:r>
        <w:rPr>
          <w:rFonts w:ascii="宋体" w:hAnsi="宋体" w:eastAsia="宋体" w:cs="宋体"/>
          <w:sz w:val="24"/>
          <w:szCs w:val="24"/>
        </w:rPr>
        <w:t xml:space="preserve"> </w:t>
      </w:r>
      <w:r>
        <w:rPr>
          <w:rFonts w:ascii="宋体" w:hAnsi="宋体" w:eastAsia="宋体" w:cs="宋体"/>
          <w:spacing w:val="-2"/>
          <w:sz w:val="24"/>
          <w:szCs w:val="24"/>
        </w:rPr>
        <w:t>求》中要求提供证明文件的，投</w:t>
      </w:r>
      <w:r>
        <w:rPr>
          <w:rFonts w:ascii="宋体" w:hAnsi="宋体" w:eastAsia="宋体" w:cs="宋体"/>
          <w:spacing w:val="-1"/>
          <w:sz w:val="24"/>
          <w:szCs w:val="24"/>
        </w:rPr>
        <w:t>标人应当按具体要求提供证明文件。</w:t>
      </w:r>
    </w:p>
    <w:p>
      <w:pPr>
        <w:spacing w:line="467" w:lineRule="exact"/>
        <w:ind w:left="382"/>
        <w:rPr>
          <w:rFonts w:ascii="宋体" w:hAnsi="宋体" w:eastAsia="宋体" w:cs="宋体"/>
          <w:sz w:val="24"/>
          <w:szCs w:val="24"/>
        </w:rPr>
      </w:pPr>
      <w:r>
        <w:rPr>
          <w:spacing w:val="6"/>
          <w:position w:val="17"/>
          <w:sz w:val="24"/>
          <w:szCs w:val="24"/>
        </w:rPr>
        <w:t>1</w:t>
      </w:r>
      <w:r>
        <w:rPr>
          <w:spacing w:val="5"/>
          <w:position w:val="17"/>
          <w:sz w:val="24"/>
          <w:szCs w:val="24"/>
        </w:rPr>
        <w:t>0</w:t>
      </w:r>
      <w:r>
        <w:rPr>
          <w:spacing w:val="3"/>
          <w:position w:val="17"/>
          <w:sz w:val="24"/>
          <w:szCs w:val="24"/>
        </w:rPr>
        <w:t xml:space="preserve">.5  </w:t>
      </w:r>
      <w:r>
        <w:rPr>
          <w:rFonts w:ascii="宋体" w:hAnsi="宋体" w:eastAsia="宋体" w:cs="宋体"/>
          <w:spacing w:val="3"/>
          <w:position w:val="17"/>
          <w:sz w:val="24"/>
          <w:szCs w:val="24"/>
        </w:rPr>
        <w:t>投标人认为应附的其他材料。</w:t>
      </w:r>
    </w:p>
    <w:p>
      <w:pPr>
        <w:spacing w:before="1" w:line="218" w:lineRule="auto"/>
        <w:ind w:left="27"/>
        <w:rPr>
          <w:rFonts w:ascii="宋体" w:hAnsi="宋体" w:eastAsia="宋体" w:cs="宋体"/>
          <w:sz w:val="24"/>
          <w:szCs w:val="24"/>
        </w:rPr>
      </w:pPr>
      <w:r>
        <w:rPr>
          <w:spacing w:val="-1"/>
          <w:sz w:val="24"/>
          <w:szCs w:val="24"/>
        </w:rPr>
        <w:t>11</w:t>
      </w:r>
      <w:r>
        <w:rPr>
          <w:sz w:val="24"/>
          <w:szCs w:val="24"/>
        </w:rPr>
        <w:t xml:space="preserve"> </w:t>
      </w:r>
      <w:r>
        <w:rPr>
          <w:rFonts w:ascii="宋体" w:hAnsi="宋体" w:eastAsia="宋体" w:cs="宋体"/>
          <w:sz w:val="24"/>
          <w:szCs w:val="24"/>
        </w:rPr>
        <w:t>投标报价</w:t>
      </w:r>
    </w:p>
    <w:p>
      <w:pPr>
        <w:spacing w:before="181" w:line="219" w:lineRule="auto"/>
        <w:ind w:left="382"/>
        <w:rPr>
          <w:rFonts w:ascii="宋体" w:hAnsi="宋体" w:eastAsia="宋体" w:cs="宋体"/>
          <w:sz w:val="24"/>
          <w:szCs w:val="24"/>
        </w:rPr>
      </w:pPr>
      <w:r>
        <w:rPr>
          <w:spacing w:val="6"/>
          <w:sz w:val="24"/>
          <w:szCs w:val="24"/>
        </w:rPr>
        <w:t>11.</w:t>
      </w:r>
      <w:r>
        <w:rPr>
          <w:spacing w:val="3"/>
          <w:sz w:val="24"/>
          <w:szCs w:val="24"/>
        </w:rPr>
        <w:t xml:space="preserve">1  </w:t>
      </w:r>
      <w:r>
        <w:rPr>
          <w:rFonts w:ascii="宋体" w:hAnsi="宋体" w:eastAsia="宋体" w:cs="宋体"/>
          <w:spacing w:val="3"/>
          <w:sz w:val="24"/>
          <w:szCs w:val="24"/>
        </w:rPr>
        <w:t>所有投标均以人民币报价。</w:t>
      </w:r>
    </w:p>
    <w:p>
      <w:pPr>
        <w:spacing w:before="183" w:line="219" w:lineRule="auto"/>
        <w:ind w:left="382"/>
        <w:rPr>
          <w:rFonts w:ascii="宋体" w:hAnsi="宋体" w:eastAsia="宋体" w:cs="宋体"/>
          <w:sz w:val="24"/>
          <w:szCs w:val="24"/>
        </w:rPr>
      </w:pPr>
      <w:r>
        <w:rPr>
          <w:spacing w:val="8"/>
          <w:sz w:val="24"/>
          <w:szCs w:val="24"/>
        </w:rPr>
        <w:t>11</w:t>
      </w:r>
      <w:r>
        <w:rPr>
          <w:spacing w:val="7"/>
          <w:sz w:val="24"/>
          <w:szCs w:val="24"/>
        </w:rPr>
        <w:t>.</w:t>
      </w:r>
      <w:r>
        <w:rPr>
          <w:spacing w:val="4"/>
          <w:sz w:val="24"/>
          <w:szCs w:val="24"/>
        </w:rPr>
        <w:t xml:space="preserve">2  </w:t>
      </w:r>
      <w:r>
        <w:rPr>
          <w:rFonts w:ascii="宋体" w:hAnsi="宋体" w:eastAsia="宋体" w:cs="宋体"/>
          <w:spacing w:val="4"/>
          <w:sz w:val="24"/>
          <w:szCs w:val="24"/>
        </w:rPr>
        <w:t>投标人的报价应包括为完成本项目所发生的一切费用和税费，采购人将不再</w:t>
      </w:r>
    </w:p>
    <w:p>
      <w:pPr>
        <w:spacing w:before="182" w:line="359" w:lineRule="auto"/>
        <w:ind w:left="1088" w:right="102" w:hanging="2"/>
        <w:rPr>
          <w:rFonts w:ascii="宋体" w:hAnsi="宋体" w:eastAsia="宋体" w:cs="宋体"/>
          <w:sz w:val="24"/>
          <w:szCs w:val="24"/>
        </w:rPr>
      </w:pPr>
      <w:r>
        <w:rPr>
          <w:rFonts w:ascii="宋体" w:hAnsi="宋体" w:eastAsia="宋体" w:cs="宋体"/>
          <w:spacing w:val="-10"/>
          <w:sz w:val="24"/>
          <w:szCs w:val="24"/>
        </w:rPr>
        <w:t>支付</w:t>
      </w:r>
      <w:r>
        <w:rPr>
          <w:rFonts w:ascii="宋体" w:hAnsi="宋体" w:eastAsia="宋体" w:cs="宋体"/>
          <w:spacing w:val="-9"/>
          <w:sz w:val="24"/>
          <w:szCs w:val="24"/>
        </w:rPr>
        <w:t>报</w:t>
      </w:r>
      <w:r>
        <w:rPr>
          <w:rFonts w:ascii="宋体" w:hAnsi="宋体" w:eastAsia="宋体" w:cs="宋体"/>
          <w:spacing w:val="-5"/>
          <w:sz w:val="24"/>
          <w:szCs w:val="24"/>
        </w:rPr>
        <w:t>价以外的任何费用。投标人的报价应包括但不限于下列内容，《投标人</w:t>
      </w:r>
      <w:r>
        <w:rPr>
          <w:rFonts w:ascii="宋体" w:hAnsi="宋体" w:eastAsia="宋体" w:cs="宋体"/>
          <w:sz w:val="24"/>
          <w:szCs w:val="24"/>
        </w:rPr>
        <w:t xml:space="preserve"> </w:t>
      </w:r>
      <w:r>
        <w:rPr>
          <w:rFonts w:ascii="宋体" w:hAnsi="宋体" w:eastAsia="宋体" w:cs="宋体"/>
          <w:spacing w:val="-4"/>
          <w:sz w:val="24"/>
          <w:szCs w:val="24"/>
        </w:rPr>
        <w:t>须知资</w:t>
      </w:r>
      <w:r>
        <w:rPr>
          <w:rFonts w:ascii="宋体" w:hAnsi="宋体" w:eastAsia="宋体" w:cs="宋体"/>
          <w:spacing w:val="-3"/>
          <w:sz w:val="24"/>
          <w:szCs w:val="24"/>
        </w:rPr>
        <w:t>料</w:t>
      </w:r>
      <w:r>
        <w:rPr>
          <w:rFonts w:ascii="宋体" w:hAnsi="宋体" w:eastAsia="宋体" w:cs="宋体"/>
          <w:spacing w:val="-2"/>
          <w:sz w:val="24"/>
          <w:szCs w:val="24"/>
        </w:rPr>
        <w:t>表》中有特殊规定的，从其规定。</w:t>
      </w:r>
    </w:p>
    <w:p>
      <w:pPr>
        <w:spacing w:before="1" w:line="218" w:lineRule="auto"/>
        <w:ind w:right="118"/>
        <w:jc w:val="right"/>
        <w:rPr>
          <w:rFonts w:ascii="宋体" w:hAnsi="宋体" w:eastAsia="宋体" w:cs="宋体"/>
          <w:sz w:val="24"/>
          <w:szCs w:val="24"/>
        </w:rPr>
      </w:pPr>
      <w:r>
        <w:rPr>
          <w:spacing w:val="2"/>
          <w:sz w:val="24"/>
          <w:szCs w:val="24"/>
        </w:rPr>
        <w:t xml:space="preserve">11.2.1  </w:t>
      </w:r>
      <w:r>
        <w:rPr>
          <w:rFonts w:ascii="宋体" w:hAnsi="宋体" w:eastAsia="宋体" w:cs="宋体"/>
          <w:spacing w:val="2"/>
          <w:sz w:val="24"/>
          <w:szCs w:val="24"/>
        </w:rPr>
        <w:t>投标货物及标准附件、备品备</w:t>
      </w:r>
      <w:r>
        <w:rPr>
          <w:rFonts w:ascii="宋体" w:hAnsi="宋体" w:eastAsia="宋体" w:cs="宋体"/>
          <w:spacing w:val="1"/>
          <w:sz w:val="24"/>
          <w:szCs w:val="24"/>
        </w:rPr>
        <w:t>件、专用工具等的出厂价(包括已在中</w:t>
      </w:r>
    </w:p>
    <w:p>
      <w:pPr>
        <w:spacing w:before="185" w:line="359" w:lineRule="auto"/>
        <w:ind w:left="1990" w:firstLine="22"/>
        <w:rPr>
          <w:rFonts w:ascii="宋体" w:hAnsi="宋体" w:eastAsia="宋体" w:cs="宋体"/>
          <w:sz w:val="24"/>
          <w:szCs w:val="24"/>
        </w:rPr>
      </w:pPr>
      <w:r>
        <w:rPr>
          <w:rFonts w:ascii="宋体" w:hAnsi="宋体" w:eastAsia="宋体" w:cs="宋体"/>
          <w:spacing w:val="-2"/>
          <w:sz w:val="24"/>
          <w:szCs w:val="24"/>
        </w:rPr>
        <w:t>国国内的进口货物完税后的仓库交货价、展</w:t>
      </w:r>
      <w:r>
        <w:rPr>
          <w:rFonts w:ascii="宋体" w:hAnsi="宋体" w:eastAsia="宋体" w:cs="宋体"/>
          <w:spacing w:val="-1"/>
          <w:sz w:val="24"/>
          <w:szCs w:val="24"/>
        </w:rPr>
        <w:t>室交货价或货架交货价)</w:t>
      </w:r>
      <w:r>
        <w:rPr>
          <w:rFonts w:ascii="宋体" w:hAnsi="宋体" w:eastAsia="宋体" w:cs="宋体"/>
          <w:sz w:val="24"/>
          <w:szCs w:val="24"/>
        </w:rPr>
        <w:t xml:space="preserve"> </w:t>
      </w:r>
      <w:r>
        <w:rPr>
          <w:rFonts w:ascii="宋体" w:hAnsi="宋体" w:eastAsia="宋体" w:cs="宋体"/>
          <w:spacing w:val="-2"/>
          <w:sz w:val="24"/>
          <w:szCs w:val="24"/>
        </w:rPr>
        <w:t>和运至最终目的地的运输费和保险</w:t>
      </w:r>
      <w:r>
        <w:rPr>
          <w:rFonts w:ascii="宋体" w:hAnsi="宋体" w:eastAsia="宋体" w:cs="宋体"/>
          <w:spacing w:val="-1"/>
          <w:sz w:val="24"/>
          <w:szCs w:val="24"/>
        </w:rPr>
        <w:t>费，安装调试、检验、技术服务、</w:t>
      </w:r>
      <w:r>
        <w:rPr>
          <w:rFonts w:ascii="宋体" w:hAnsi="宋体" w:eastAsia="宋体" w:cs="宋体"/>
          <w:sz w:val="24"/>
          <w:szCs w:val="24"/>
        </w:rPr>
        <w:t xml:space="preserve"> </w:t>
      </w:r>
      <w:r>
        <w:rPr>
          <w:rFonts w:ascii="宋体" w:hAnsi="宋体" w:eastAsia="宋体" w:cs="宋体"/>
          <w:spacing w:val="-6"/>
          <w:sz w:val="24"/>
          <w:szCs w:val="24"/>
        </w:rPr>
        <w:t>培训、</w:t>
      </w:r>
      <w:r>
        <w:rPr>
          <w:rFonts w:ascii="宋体" w:hAnsi="宋体" w:eastAsia="宋体" w:cs="宋体"/>
          <w:spacing w:val="-5"/>
          <w:sz w:val="24"/>
          <w:szCs w:val="24"/>
        </w:rPr>
        <w:t>质</w:t>
      </w:r>
      <w:r>
        <w:rPr>
          <w:rFonts w:ascii="宋体" w:hAnsi="宋体" w:eastAsia="宋体" w:cs="宋体"/>
          <w:spacing w:val="-3"/>
          <w:sz w:val="24"/>
          <w:szCs w:val="24"/>
        </w:rPr>
        <w:t>量保证、售后服务、税费等；</w:t>
      </w:r>
    </w:p>
    <w:p>
      <w:pPr>
        <w:spacing w:before="1" w:line="219" w:lineRule="auto"/>
        <w:ind w:left="1106"/>
        <w:rPr>
          <w:rFonts w:ascii="宋体" w:hAnsi="宋体" w:eastAsia="宋体" w:cs="宋体"/>
          <w:sz w:val="24"/>
          <w:szCs w:val="24"/>
        </w:rPr>
      </w:pPr>
      <w:r>
        <w:rPr>
          <w:spacing w:val="2"/>
          <w:sz w:val="24"/>
          <w:szCs w:val="24"/>
        </w:rPr>
        <w:t xml:space="preserve">11.2.2  </w:t>
      </w:r>
      <w:r>
        <w:rPr>
          <w:rFonts w:ascii="宋体" w:hAnsi="宋体" w:eastAsia="宋体" w:cs="宋体"/>
          <w:spacing w:val="2"/>
          <w:sz w:val="24"/>
          <w:szCs w:val="24"/>
        </w:rPr>
        <w:t>按照招标</w:t>
      </w:r>
      <w:r>
        <w:rPr>
          <w:rFonts w:ascii="宋体" w:hAnsi="宋体" w:eastAsia="宋体" w:cs="宋体"/>
          <w:spacing w:val="1"/>
          <w:sz w:val="24"/>
          <w:szCs w:val="24"/>
        </w:rPr>
        <w:t>文件要求完成本项目的全部相关费用。</w:t>
      </w:r>
    </w:p>
    <w:p>
      <w:pPr>
        <w:spacing w:before="180" w:line="219" w:lineRule="auto"/>
        <w:ind w:left="382"/>
        <w:rPr>
          <w:rFonts w:ascii="宋体" w:hAnsi="宋体" w:eastAsia="宋体" w:cs="宋体"/>
          <w:sz w:val="24"/>
          <w:szCs w:val="24"/>
        </w:rPr>
      </w:pPr>
      <w:r>
        <w:rPr>
          <w:spacing w:val="8"/>
          <w:sz w:val="24"/>
          <w:szCs w:val="24"/>
        </w:rPr>
        <w:t>11</w:t>
      </w:r>
      <w:r>
        <w:rPr>
          <w:spacing w:val="7"/>
          <w:sz w:val="24"/>
          <w:szCs w:val="24"/>
        </w:rPr>
        <w:t>.</w:t>
      </w:r>
      <w:r>
        <w:rPr>
          <w:spacing w:val="4"/>
          <w:sz w:val="24"/>
          <w:szCs w:val="24"/>
        </w:rPr>
        <w:t xml:space="preserve">3  </w:t>
      </w:r>
      <w:r>
        <w:rPr>
          <w:rFonts w:ascii="宋体" w:hAnsi="宋体" w:eastAsia="宋体" w:cs="宋体"/>
          <w:spacing w:val="4"/>
          <w:sz w:val="24"/>
          <w:szCs w:val="24"/>
        </w:rPr>
        <w:t>采购人不得向供应商索要或者接受其给予的赠品、回扣或者与采购无关的其</w:t>
      </w:r>
    </w:p>
    <w:p>
      <w:pPr>
        <w:spacing w:before="181" w:line="220" w:lineRule="auto"/>
        <w:ind w:left="1085"/>
        <w:rPr>
          <w:rFonts w:ascii="宋体" w:hAnsi="宋体" w:eastAsia="宋体" w:cs="宋体"/>
          <w:sz w:val="24"/>
          <w:szCs w:val="24"/>
        </w:rPr>
      </w:pPr>
      <w:r>
        <w:rPr>
          <w:rFonts w:ascii="宋体" w:hAnsi="宋体" w:eastAsia="宋体" w:cs="宋体"/>
          <w:spacing w:val="-7"/>
          <w:sz w:val="24"/>
          <w:szCs w:val="24"/>
        </w:rPr>
        <w:t>他</w:t>
      </w:r>
      <w:r>
        <w:rPr>
          <w:rFonts w:ascii="宋体" w:hAnsi="宋体" w:eastAsia="宋体" w:cs="宋体"/>
          <w:spacing w:val="-5"/>
          <w:sz w:val="24"/>
          <w:szCs w:val="24"/>
        </w:rPr>
        <w:t>商品、服务。</w:t>
      </w:r>
    </w:p>
    <w:p>
      <w:pPr>
        <w:spacing w:before="181" w:line="219" w:lineRule="auto"/>
        <w:ind w:left="387"/>
        <w:rPr>
          <w:rFonts w:ascii="宋体" w:hAnsi="宋体" w:eastAsia="宋体" w:cs="宋体"/>
          <w:sz w:val="24"/>
          <w:szCs w:val="24"/>
        </w:rPr>
      </w:pPr>
      <w:r>
        <w:rPr>
          <w:spacing w:val="6"/>
          <w:sz w:val="24"/>
          <w:szCs w:val="24"/>
        </w:rPr>
        <w:t>11</w:t>
      </w:r>
      <w:r>
        <w:rPr>
          <w:spacing w:val="4"/>
          <w:sz w:val="24"/>
          <w:szCs w:val="24"/>
        </w:rPr>
        <w:t>.</w:t>
      </w:r>
      <w:r>
        <w:rPr>
          <w:spacing w:val="3"/>
          <w:sz w:val="24"/>
          <w:szCs w:val="24"/>
        </w:rPr>
        <w:t xml:space="preserve">4   </w:t>
      </w:r>
      <w:r>
        <w:rPr>
          <w:rFonts w:ascii="宋体" w:hAnsi="宋体" w:eastAsia="宋体" w:cs="宋体"/>
          <w:spacing w:val="3"/>
          <w:sz w:val="24"/>
          <w:szCs w:val="24"/>
        </w:rPr>
        <w:t>投标人不能提供任何有选择性或可调整的报价(招标文件另有规定的除外)，</w:t>
      </w:r>
    </w:p>
    <w:p>
      <w:pPr>
        <w:spacing w:before="184" w:line="221" w:lineRule="auto"/>
        <w:ind w:left="1097"/>
        <w:rPr>
          <w:rFonts w:ascii="宋体" w:hAnsi="宋体" w:eastAsia="宋体" w:cs="宋体"/>
          <w:sz w:val="24"/>
          <w:szCs w:val="24"/>
        </w:rPr>
      </w:pPr>
      <w:r>
        <w:rPr>
          <w:rFonts w:ascii="宋体" w:hAnsi="宋体" w:eastAsia="宋体" w:cs="宋体"/>
          <w:spacing w:val="-2"/>
          <w:sz w:val="24"/>
          <w:szCs w:val="24"/>
        </w:rPr>
        <w:t>否则其</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
          <w:sz w:val="24"/>
          <w:szCs w:val="24"/>
        </w:rPr>
        <w:t>。</w:t>
      </w:r>
    </w:p>
    <w:p>
      <w:pPr>
        <w:spacing w:before="178" w:line="221" w:lineRule="auto"/>
        <w:ind w:left="27"/>
        <w:rPr>
          <w:rFonts w:ascii="宋体" w:hAnsi="宋体" w:eastAsia="宋体" w:cs="宋体"/>
          <w:sz w:val="24"/>
          <w:szCs w:val="24"/>
        </w:rPr>
      </w:pPr>
      <w:r>
        <w:rPr>
          <w:spacing w:val="-1"/>
          <w:sz w:val="24"/>
          <w:szCs w:val="24"/>
        </w:rPr>
        <w:t xml:space="preserve">12 </w:t>
      </w:r>
      <w:r>
        <w:rPr>
          <w:rFonts w:ascii="宋体" w:hAnsi="宋体" w:eastAsia="宋体" w:cs="宋体"/>
          <w:sz w:val="24"/>
          <w:szCs w:val="24"/>
        </w:rPr>
        <w:t>投标保证金</w:t>
      </w:r>
    </w:p>
    <w:p>
      <w:pPr>
        <w:spacing w:before="181" w:line="359" w:lineRule="auto"/>
        <w:ind w:left="382" w:right="6"/>
        <w:rPr>
          <w:rFonts w:ascii="宋体" w:hAnsi="宋体" w:eastAsia="宋体" w:cs="宋体"/>
          <w:sz w:val="24"/>
          <w:szCs w:val="24"/>
        </w:rPr>
      </w:pPr>
      <w:r>
        <w:rPr>
          <w:spacing w:val="2"/>
          <w:sz w:val="24"/>
          <w:szCs w:val="24"/>
        </w:rPr>
        <w:t xml:space="preserve">12.1  </w:t>
      </w:r>
      <w:r>
        <w:rPr>
          <w:rFonts w:ascii="宋体" w:hAnsi="宋体" w:eastAsia="宋体" w:cs="宋体"/>
          <w:spacing w:val="2"/>
          <w:sz w:val="24"/>
          <w:szCs w:val="24"/>
        </w:rPr>
        <w:t>投标人应按《投标人须知资料表》</w:t>
      </w:r>
      <w:r>
        <w:rPr>
          <w:rFonts w:ascii="宋体" w:hAnsi="宋体" w:eastAsia="宋体" w:cs="宋体"/>
          <w:spacing w:val="1"/>
          <w:sz w:val="24"/>
          <w:szCs w:val="24"/>
        </w:rPr>
        <w:t>中规定的金额及要求交纳投标保证金。</w:t>
      </w:r>
      <w:r>
        <w:rPr>
          <w:rFonts w:ascii="宋体" w:hAnsi="宋体" w:eastAsia="宋体" w:cs="宋体"/>
          <w:sz w:val="24"/>
          <w:szCs w:val="24"/>
        </w:rPr>
        <w:t xml:space="preserve">   </w:t>
      </w:r>
      <w:r>
        <w:rPr>
          <w:spacing w:val="-4"/>
          <w:sz w:val="24"/>
          <w:szCs w:val="24"/>
        </w:rPr>
        <w:t xml:space="preserve">12.2  </w:t>
      </w:r>
      <w:r>
        <w:rPr>
          <w:rFonts w:ascii="宋体" w:hAnsi="宋体" w:eastAsia="宋体" w:cs="宋体"/>
          <w:spacing w:val="-4"/>
          <w:sz w:val="24"/>
          <w:szCs w:val="24"/>
        </w:rPr>
        <w:t>交纳投标保</w:t>
      </w:r>
      <w:r>
        <w:rPr>
          <w:rFonts w:ascii="宋体" w:hAnsi="宋体" w:eastAsia="宋体" w:cs="宋体"/>
          <w:spacing w:val="-3"/>
          <w:sz w:val="24"/>
          <w:szCs w:val="24"/>
        </w:rPr>
        <w:t>证</w:t>
      </w:r>
      <w:r>
        <w:rPr>
          <w:rFonts w:ascii="宋体" w:hAnsi="宋体" w:eastAsia="宋体" w:cs="宋体"/>
          <w:spacing w:val="-2"/>
          <w:sz w:val="24"/>
          <w:szCs w:val="24"/>
        </w:rPr>
        <w:t>金可采用的形式： 政府采购法律法规接受的支票、汇票、本票、</w:t>
      </w:r>
    </w:p>
    <w:p>
      <w:pPr>
        <w:spacing w:before="1" w:line="219" w:lineRule="auto"/>
        <w:ind w:left="1103"/>
        <w:rPr>
          <w:rFonts w:ascii="宋体" w:hAnsi="宋体" w:eastAsia="宋体" w:cs="宋体"/>
          <w:sz w:val="24"/>
          <w:szCs w:val="24"/>
        </w:rPr>
      </w:pPr>
      <w:r>
        <w:rPr>
          <w:rFonts w:ascii="宋体" w:hAnsi="宋体" w:eastAsia="宋体" w:cs="宋体"/>
          <w:spacing w:val="-4"/>
          <w:sz w:val="24"/>
          <w:szCs w:val="24"/>
        </w:rPr>
        <w:t>网</w:t>
      </w:r>
      <w:r>
        <w:rPr>
          <w:rFonts w:ascii="宋体" w:hAnsi="宋体" w:eastAsia="宋体" w:cs="宋体"/>
          <w:spacing w:val="-2"/>
          <w:sz w:val="24"/>
          <w:szCs w:val="24"/>
        </w:rPr>
        <w:t>上银行支付或者金融机构、担保机构出具的保函等非现金形式。</w:t>
      </w:r>
    </w:p>
    <w:p>
      <w:pPr>
        <w:spacing w:before="177" w:line="363" w:lineRule="auto"/>
        <w:ind w:left="1086" w:right="94" w:hanging="704"/>
        <w:rPr>
          <w:rFonts w:ascii="宋体" w:hAnsi="宋体" w:eastAsia="宋体" w:cs="宋体"/>
          <w:sz w:val="24"/>
          <w:szCs w:val="24"/>
        </w:rPr>
      </w:pPr>
      <w:r>
        <w:rPr>
          <w:spacing w:val="14"/>
          <w:sz w:val="24"/>
          <w:szCs w:val="24"/>
        </w:rPr>
        <w:t>1</w:t>
      </w:r>
      <w:r>
        <w:rPr>
          <w:spacing w:val="7"/>
          <w:sz w:val="24"/>
          <w:szCs w:val="24"/>
        </w:rPr>
        <w:t xml:space="preserve">2.3  </w:t>
      </w:r>
      <w:r>
        <w:rPr>
          <w:rFonts w:ascii="宋体" w:hAnsi="宋体" w:eastAsia="宋体" w:cs="宋体"/>
          <w:spacing w:val="7"/>
          <w:sz w:val="24"/>
          <w:szCs w:val="24"/>
        </w:rPr>
        <w:t>投标保证金到账(保函提交) 截止时间同投标截止时间。以支票、汇票、本</w:t>
      </w:r>
      <w:r>
        <w:rPr>
          <w:rFonts w:ascii="宋体" w:hAnsi="宋体" w:eastAsia="宋体" w:cs="宋体"/>
          <w:sz w:val="24"/>
          <w:szCs w:val="24"/>
        </w:rPr>
        <w:t xml:space="preserve"> </w:t>
      </w:r>
      <w:r>
        <w:rPr>
          <w:rFonts w:ascii="宋体" w:hAnsi="宋体" w:eastAsia="宋体" w:cs="宋体"/>
          <w:spacing w:val="2"/>
          <w:sz w:val="24"/>
          <w:szCs w:val="24"/>
        </w:rPr>
        <w:t>票、网上银行支付等形式提交投标保证金的，应在投标截止时间前到账</w:t>
      </w:r>
      <w:r>
        <w:rPr>
          <w:rFonts w:ascii="宋体" w:hAnsi="宋体" w:eastAsia="宋体" w:cs="宋体"/>
          <w:spacing w:val="1"/>
          <w:sz w:val="24"/>
          <w:szCs w:val="24"/>
        </w:rPr>
        <w:t>；</w:t>
      </w:r>
      <w:r>
        <w:rPr>
          <w:rFonts w:ascii="宋体" w:hAnsi="宋体" w:eastAsia="宋体" w:cs="宋体"/>
          <w:sz w:val="24"/>
          <w:szCs w:val="24"/>
        </w:rPr>
        <w:t xml:space="preserve">以 </w:t>
      </w:r>
      <w:r>
        <w:rPr>
          <w:rFonts w:ascii="宋体" w:hAnsi="宋体" w:eastAsia="宋体" w:cs="宋体"/>
          <w:spacing w:val="2"/>
          <w:sz w:val="24"/>
          <w:szCs w:val="24"/>
        </w:rPr>
        <w:t>金融机构、担保机构出具的保函等形式提交投标保证金的，应在投标截</w:t>
      </w:r>
      <w:r>
        <w:rPr>
          <w:rFonts w:ascii="宋体" w:hAnsi="宋体" w:eastAsia="宋体" w:cs="宋体"/>
          <w:spacing w:val="1"/>
          <w:sz w:val="24"/>
          <w:szCs w:val="24"/>
        </w:rPr>
        <w:t>止</w:t>
      </w:r>
      <w:r>
        <w:rPr>
          <w:rFonts w:ascii="宋体" w:hAnsi="宋体" w:eastAsia="宋体" w:cs="宋体"/>
          <w:sz w:val="24"/>
          <w:szCs w:val="24"/>
        </w:rPr>
        <w:t xml:space="preserve">时 </w:t>
      </w:r>
      <w:r>
        <w:rPr>
          <w:rFonts w:ascii="宋体" w:hAnsi="宋体" w:eastAsia="宋体" w:cs="宋体"/>
          <w:spacing w:val="2"/>
          <w:sz w:val="24"/>
          <w:szCs w:val="24"/>
        </w:rPr>
        <w:t>间前将原件提交至采购代理机构。由于到账时间晚于投标截止时间的，</w:t>
      </w:r>
      <w:r>
        <w:rPr>
          <w:rFonts w:ascii="宋体" w:hAnsi="宋体" w:eastAsia="宋体" w:cs="宋体"/>
          <w:spacing w:val="1"/>
          <w:sz w:val="24"/>
          <w:szCs w:val="24"/>
        </w:rPr>
        <w:t>或</w:t>
      </w:r>
      <w:r>
        <w:rPr>
          <w:rFonts w:ascii="宋体" w:hAnsi="宋体" w:eastAsia="宋体" w:cs="宋体"/>
          <w:sz w:val="24"/>
          <w:szCs w:val="24"/>
        </w:rPr>
        <w:t xml:space="preserve">者 </w:t>
      </w:r>
      <w:r>
        <w:rPr>
          <w:rFonts w:ascii="宋体" w:hAnsi="宋体" w:eastAsia="宋体" w:cs="宋体"/>
          <w:spacing w:val="-1"/>
          <w:sz w:val="24"/>
          <w:szCs w:val="24"/>
        </w:rPr>
        <w:t>票据错误、印鉴不清</w:t>
      </w:r>
      <w:r>
        <w:rPr>
          <w:rFonts w:ascii="宋体" w:hAnsi="宋体" w:eastAsia="宋体" w:cs="宋体"/>
          <w:sz w:val="24"/>
          <w:szCs w:val="24"/>
        </w:rPr>
        <w:t>等原因导致不能到账的，其</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pPr>
        <w:sectPr>
          <w:headerReference r:id="rId28" w:type="default"/>
          <w:footerReference r:id="rId29" w:type="default"/>
          <w:pgSz w:w="11907" w:h="16840"/>
          <w:pgMar w:top="1117" w:right="1040" w:bottom="1057" w:left="1700" w:header="878" w:footer="886" w:gutter="0"/>
          <w:pgNumType w:fmt="decimal"/>
          <w:cols w:space="720" w:num="1"/>
        </w:sectPr>
      </w:pPr>
    </w:p>
    <w:p>
      <w:pPr>
        <w:spacing w:line="256" w:lineRule="auto"/>
      </w:pPr>
    </w:p>
    <w:p>
      <w:pPr>
        <w:spacing w:before="78" w:line="221" w:lineRule="auto"/>
        <w:ind w:left="382"/>
        <w:rPr>
          <w:rFonts w:ascii="宋体" w:hAnsi="宋体" w:eastAsia="宋体" w:cs="宋体"/>
          <w:sz w:val="24"/>
          <w:szCs w:val="24"/>
        </w:rPr>
      </w:pPr>
      <w:r>
        <w:rPr>
          <w:spacing w:val="3"/>
          <w:sz w:val="24"/>
          <w:szCs w:val="24"/>
        </w:rPr>
        <w:t xml:space="preserve">12.4  </w:t>
      </w:r>
      <w:r>
        <w:rPr>
          <w:rFonts w:ascii="宋体" w:hAnsi="宋体" w:eastAsia="宋体" w:cs="宋体"/>
          <w:spacing w:val="3"/>
          <w:sz w:val="24"/>
          <w:szCs w:val="24"/>
        </w:rPr>
        <w:t>投标保证金有效期同投标有效期</w:t>
      </w:r>
      <w:r>
        <w:rPr>
          <w:rFonts w:ascii="宋体" w:hAnsi="宋体" w:eastAsia="宋体" w:cs="宋体"/>
          <w:spacing w:val="2"/>
          <w:sz w:val="24"/>
          <w:szCs w:val="24"/>
        </w:rPr>
        <w:t>。</w:t>
      </w:r>
    </w:p>
    <w:p>
      <w:pPr>
        <w:spacing w:before="178" w:line="221" w:lineRule="auto"/>
        <w:ind w:left="382"/>
        <w:rPr>
          <w:rFonts w:ascii="宋体" w:hAnsi="宋体" w:eastAsia="宋体" w:cs="宋体"/>
          <w:sz w:val="24"/>
          <w:szCs w:val="24"/>
        </w:rPr>
      </w:pPr>
      <w:r>
        <w:rPr>
          <w:spacing w:val="8"/>
          <w:sz w:val="24"/>
          <w:szCs w:val="24"/>
        </w:rPr>
        <w:t>12</w:t>
      </w:r>
      <w:r>
        <w:rPr>
          <w:spacing w:val="5"/>
          <w:sz w:val="24"/>
          <w:szCs w:val="24"/>
        </w:rPr>
        <w:t>.</w:t>
      </w:r>
      <w:r>
        <w:rPr>
          <w:spacing w:val="4"/>
          <w:sz w:val="24"/>
          <w:szCs w:val="24"/>
        </w:rPr>
        <w:t xml:space="preserve">5  </w:t>
      </w:r>
      <w:r>
        <w:rPr>
          <w:rFonts w:ascii="宋体" w:hAnsi="宋体" w:eastAsia="宋体" w:cs="宋体"/>
          <w:spacing w:val="4"/>
          <w:sz w:val="24"/>
          <w:szCs w:val="24"/>
        </w:rPr>
        <w:t>投标人为联合体的，可以由联合体中的一方或者多方共同交纳投标保证金，</w:t>
      </w:r>
    </w:p>
    <w:p>
      <w:pPr>
        <w:spacing w:before="181" w:line="220" w:lineRule="auto"/>
        <w:ind w:left="1086"/>
        <w:rPr>
          <w:rFonts w:ascii="宋体" w:hAnsi="宋体" w:eastAsia="宋体" w:cs="宋体"/>
          <w:sz w:val="24"/>
          <w:szCs w:val="24"/>
        </w:rPr>
      </w:pPr>
      <w:r>
        <w:rPr>
          <w:rFonts w:ascii="宋体" w:hAnsi="宋体" w:eastAsia="宋体" w:cs="宋体"/>
          <w:spacing w:val="-2"/>
          <w:sz w:val="24"/>
          <w:szCs w:val="24"/>
        </w:rPr>
        <w:t>其交纳的投标保证金对联合体各方均具有约束力</w:t>
      </w:r>
      <w:r>
        <w:rPr>
          <w:rFonts w:ascii="宋体" w:hAnsi="宋体" w:eastAsia="宋体" w:cs="宋体"/>
          <w:sz w:val="24"/>
          <w:szCs w:val="24"/>
        </w:rPr>
        <w:t>。</w:t>
      </w:r>
    </w:p>
    <w:p>
      <w:pPr>
        <w:spacing w:before="182" w:line="219" w:lineRule="auto"/>
        <w:ind w:left="382"/>
        <w:rPr>
          <w:rFonts w:ascii="宋体" w:hAnsi="宋体" w:eastAsia="宋体" w:cs="宋体"/>
          <w:sz w:val="24"/>
          <w:szCs w:val="24"/>
        </w:rPr>
      </w:pPr>
      <w:r>
        <w:rPr>
          <w:spacing w:val="8"/>
          <w:sz w:val="24"/>
          <w:szCs w:val="24"/>
        </w:rPr>
        <w:t>12.</w:t>
      </w:r>
      <w:r>
        <w:rPr>
          <w:spacing w:val="6"/>
          <w:sz w:val="24"/>
          <w:szCs w:val="24"/>
        </w:rPr>
        <w:t>6</w:t>
      </w:r>
      <w:r>
        <w:rPr>
          <w:spacing w:val="4"/>
          <w:sz w:val="24"/>
          <w:szCs w:val="24"/>
        </w:rPr>
        <w:t xml:space="preserve">  </w:t>
      </w:r>
      <w:r>
        <w:rPr>
          <w:rFonts w:ascii="宋体" w:hAnsi="宋体" w:eastAsia="宋体" w:cs="宋体"/>
          <w:spacing w:val="4"/>
          <w:sz w:val="24"/>
          <w:szCs w:val="24"/>
        </w:rPr>
        <w:t>采购人、采购代理机构将及时退还投标人的投标保证金，采用银行保函、担</w:t>
      </w:r>
    </w:p>
    <w:p>
      <w:pPr>
        <w:spacing w:before="180" w:line="359" w:lineRule="auto"/>
        <w:ind w:left="1084" w:right="5" w:firstLine="1"/>
        <w:rPr>
          <w:rFonts w:ascii="宋体" w:hAnsi="宋体" w:eastAsia="宋体" w:cs="宋体"/>
          <w:sz w:val="24"/>
          <w:szCs w:val="24"/>
        </w:rPr>
      </w:pPr>
      <w:r>
        <w:rPr>
          <w:rFonts w:ascii="宋体" w:hAnsi="宋体" w:eastAsia="宋体" w:cs="宋体"/>
          <w:spacing w:val="2"/>
          <w:sz w:val="24"/>
          <w:szCs w:val="24"/>
        </w:rPr>
        <w:t>保机构担保函等形式递交的投标保证金，经投标人同意后采购人、采购代</w:t>
      </w:r>
      <w:r>
        <w:rPr>
          <w:rFonts w:ascii="宋体" w:hAnsi="宋体" w:eastAsia="宋体" w:cs="宋体"/>
          <w:sz w:val="24"/>
          <w:szCs w:val="24"/>
        </w:rPr>
        <w:t xml:space="preserve">理 </w:t>
      </w:r>
      <w:r>
        <w:rPr>
          <w:rFonts w:ascii="宋体" w:hAnsi="宋体" w:eastAsia="宋体" w:cs="宋体"/>
          <w:spacing w:val="-4"/>
          <w:sz w:val="24"/>
          <w:szCs w:val="24"/>
        </w:rPr>
        <w:t>机</w:t>
      </w:r>
      <w:r>
        <w:rPr>
          <w:rFonts w:ascii="宋体" w:hAnsi="宋体" w:eastAsia="宋体" w:cs="宋体"/>
          <w:spacing w:val="-2"/>
          <w:sz w:val="24"/>
          <w:szCs w:val="24"/>
        </w:rPr>
        <w:t>构可以不再退还，但因投标人自身原因导致无法及时退还的除外：</w:t>
      </w:r>
    </w:p>
    <w:p>
      <w:pPr>
        <w:spacing w:line="219" w:lineRule="auto"/>
        <w:jc w:val="right"/>
        <w:rPr>
          <w:rFonts w:ascii="宋体" w:hAnsi="宋体" w:eastAsia="宋体" w:cs="宋体"/>
          <w:sz w:val="24"/>
          <w:szCs w:val="24"/>
        </w:rPr>
      </w:pPr>
      <w:r>
        <w:rPr>
          <w:spacing w:val="-4"/>
          <w:sz w:val="24"/>
          <w:szCs w:val="24"/>
        </w:rPr>
        <w:t xml:space="preserve">12.6.1  </w:t>
      </w:r>
      <w:r>
        <w:rPr>
          <w:rFonts w:hint="eastAsia" w:eastAsia="宋体"/>
          <w:spacing w:val="-4"/>
          <w:sz w:val="24"/>
          <w:szCs w:val="24"/>
        </w:rPr>
        <w:t xml:space="preserve"> </w:t>
      </w:r>
      <w:r>
        <w:rPr>
          <w:rFonts w:ascii="宋体" w:hAnsi="宋体" w:eastAsia="宋体" w:cs="宋体"/>
          <w:spacing w:val="-4"/>
          <w:sz w:val="24"/>
          <w:szCs w:val="24"/>
        </w:rPr>
        <w:t>投标人在投标截止时间前撤回已提交的投标文件的，自收到投标人</w:t>
      </w:r>
      <w:r>
        <w:rPr>
          <w:rFonts w:ascii="宋体" w:hAnsi="宋体" w:eastAsia="宋体" w:cs="宋体"/>
          <w:spacing w:val="-3"/>
          <w:sz w:val="24"/>
          <w:szCs w:val="24"/>
        </w:rPr>
        <w:t>书</w:t>
      </w:r>
    </w:p>
    <w:p>
      <w:pPr>
        <w:spacing w:before="182" w:line="220" w:lineRule="auto"/>
        <w:ind w:left="1900" w:firstLine="232" w:firstLineChars="100"/>
        <w:rPr>
          <w:rFonts w:ascii="宋体" w:hAnsi="宋体" w:eastAsia="宋体" w:cs="宋体"/>
          <w:sz w:val="24"/>
          <w:szCs w:val="24"/>
        </w:rPr>
      </w:pPr>
      <w:r>
        <w:rPr>
          <w:rFonts w:ascii="宋体" w:hAnsi="宋体" w:eastAsia="宋体" w:cs="宋体"/>
          <w:spacing w:val="-4"/>
          <w:sz w:val="24"/>
          <w:szCs w:val="24"/>
        </w:rPr>
        <w:t xml:space="preserve">面撤回通知之日起 </w:t>
      </w:r>
      <w:r>
        <w:rPr>
          <w:spacing w:val="-4"/>
          <w:sz w:val="24"/>
          <w:szCs w:val="24"/>
        </w:rPr>
        <w:t xml:space="preserve">5 </w:t>
      </w:r>
      <w:r>
        <w:rPr>
          <w:rFonts w:ascii="宋体" w:hAnsi="宋体" w:eastAsia="宋体" w:cs="宋体"/>
          <w:spacing w:val="-4"/>
          <w:sz w:val="24"/>
          <w:szCs w:val="24"/>
        </w:rPr>
        <w:t>个工作日内退还已收取的投标保证金</w:t>
      </w:r>
      <w:r>
        <w:rPr>
          <w:rFonts w:ascii="宋体" w:hAnsi="宋体" w:eastAsia="宋体" w:cs="宋体"/>
          <w:spacing w:val="-3"/>
          <w:sz w:val="24"/>
          <w:szCs w:val="24"/>
        </w:rPr>
        <w:t>；</w:t>
      </w:r>
    </w:p>
    <w:p>
      <w:pPr>
        <w:spacing w:before="180" w:line="219" w:lineRule="auto"/>
        <w:ind w:right="5"/>
        <w:jc w:val="center"/>
        <w:rPr>
          <w:rFonts w:ascii="宋体" w:hAnsi="宋体" w:eastAsia="宋体" w:cs="宋体"/>
          <w:sz w:val="24"/>
          <w:szCs w:val="24"/>
        </w:rPr>
      </w:pPr>
      <w:r>
        <w:rPr>
          <w:rFonts w:hint="eastAsia" w:eastAsia="宋体"/>
          <w:spacing w:val="1"/>
          <w:sz w:val="24"/>
          <w:szCs w:val="24"/>
        </w:rPr>
        <w:t xml:space="preserve">               </w:t>
      </w:r>
      <w:r>
        <w:rPr>
          <w:spacing w:val="1"/>
          <w:sz w:val="24"/>
          <w:szCs w:val="24"/>
        </w:rPr>
        <w:t>12</w:t>
      </w:r>
      <w:r>
        <w:rPr>
          <w:sz w:val="24"/>
          <w:szCs w:val="24"/>
        </w:rPr>
        <w:t xml:space="preserve">.6.2  </w:t>
      </w:r>
      <w:r>
        <w:rPr>
          <w:rFonts w:hint="eastAsia" w:eastAsia="宋体"/>
          <w:sz w:val="24"/>
          <w:szCs w:val="24"/>
        </w:rPr>
        <w:t xml:space="preserve">  </w:t>
      </w:r>
      <w:r>
        <w:rPr>
          <w:rFonts w:ascii="宋体" w:hAnsi="宋体" w:eastAsia="宋体" w:cs="宋体"/>
          <w:sz w:val="24"/>
          <w:szCs w:val="24"/>
        </w:rPr>
        <w:t xml:space="preserve">中标人的投标保证金，自采购合同签订之日起 </w:t>
      </w:r>
      <w:r>
        <w:rPr>
          <w:sz w:val="24"/>
          <w:szCs w:val="24"/>
        </w:rPr>
        <w:t xml:space="preserve">5 </w:t>
      </w:r>
      <w:r>
        <w:rPr>
          <w:rFonts w:ascii="宋体" w:hAnsi="宋体" w:eastAsia="宋体" w:cs="宋体"/>
          <w:sz w:val="24"/>
          <w:szCs w:val="24"/>
        </w:rPr>
        <w:t>个工作日内退还中</w:t>
      </w:r>
    </w:p>
    <w:p>
      <w:pPr>
        <w:spacing w:before="183" w:line="221" w:lineRule="auto"/>
        <w:ind w:firstLine="2080" w:firstLineChars="1000"/>
        <w:rPr>
          <w:rFonts w:ascii="宋体" w:hAnsi="宋体" w:eastAsia="宋体" w:cs="宋体"/>
          <w:sz w:val="24"/>
          <w:szCs w:val="24"/>
        </w:rPr>
      </w:pPr>
      <w:r>
        <w:rPr>
          <w:rFonts w:ascii="宋体" w:hAnsi="宋体" w:eastAsia="宋体" w:cs="宋体"/>
          <w:spacing w:val="-16"/>
          <w:sz w:val="24"/>
          <w:szCs w:val="24"/>
        </w:rPr>
        <w:t>标</w:t>
      </w:r>
      <w:r>
        <w:rPr>
          <w:rFonts w:ascii="宋体" w:hAnsi="宋体" w:eastAsia="宋体" w:cs="宋体"/>
          <w:spacing w:val="-14"/>
          <w:sz w:val="24"/>
          <w:szCs w:val="24"/>
        </w:rPr>
        <w:t>人；</w:t>
      </w:r>
    </w:p>
    <w:p>
      <w:pPr>
        <w:spacing w:before="179" w:line="219" w:lineRule="auto"/>
        <w:ind w:right="5"/>
        <w:jc w:val="center"/>
        <w:rPr>
          <w:rFonts w:ascii="宋体" w:hAnsi="宋体" w:eastAsia="宋体" w:cs="宋体"/>
          <w:sz w:val="24"/>
          <w:szCs w:val="24"/>
        </w:rPr>
      </w:pPr>
      <w:r>
        <w:rPr>
          <w:rFonts w:hint="eastAsia" w:eastAsia="宋体"/>
          <w:spacing w:val="1"/>
          <w:sz w:val="24"/>
          <w:szCs w:val="24"/>
        </w:rPr>
        <w:t xml:space="preserve">               </w:t>
      </w:r>
      <w:r>
        <w:rPr>
          <w:spacing w:val="1"/>
          <w:sz w:val="24"/>
          <w:szCs w:val="24"/>
        </w:rPr>
        <w:t>12</w:t>
      </w:r>
      <w:r>
        <w:rPr>
          <w:sz w:val="24"/>
          <w:szCs w:val="24"/>
        </w:rPr>
        <w:t xml:space="preserve">.6.3  </w:t>
      </w:r>
      <w:r>
        <w:rPr>
          <w:rFonts w:ascii="宋体" w:hAnsi="宋体" w:eastAsia="宋体" w:cs="宋体"/>
          <w:sz w:val="24"/>
          <w:szCs w:val="24"/>
        </w:rPr>
        <w:t>未中标投标人的投标保证金，自中标通知书发出之日起</w:t>
      </w:r>
      <w:r>
        <w:rPr>
          <w:sz w:val="24"/>
          <w:szCs w:val="24"/>
        </w:rPr>
        <w:t>5</w:t>
      </w:r>
      <w:r>
        <w:rPr>
          <w:rFonts w:ascii="宋体" w:hAnsi="宋体" w:eastAsia="宋体" w:cs="宋体"/>
          <w:sz w:val="24"/>
          <w:szCs w:val="24"/>
        </w:rPr>
        <w:t>个工作日</w:t>
      </w:r>
    </w:p>
    <w:p>
      <w:pPr>
        <w:spacing w:before="183" w:line="220" w:lineRule="auto"/>
        <w:ind w:left="1900" w:firstLine="216" w:firstLineChars="100"/>
        <w:rPr>
          <w:rFonts w:ascii="宋体" w:hAnsi="宋体" w:eastAsia="宋体" w:cs="宋体"/>
          <w:sz w:val="24"/>
          <w:szCs w:val="24"/>
        </w:rPr>
      </w:pPr>
      <w:r>
        <w:rPr>
          <w:rFonts w:ascii="宋体" w:hAnsi="宋体" w:eastAsia="宋体" w:cs="宋体"/>
          <w:spacing w:val="-12"/>
          <w:sz w:val="24"/>
          <w:szCs w:val="24"/>
        </w:rPr>
        <w:t>内</w:t>
      </w:r>
      <w:r>
        <w:rPr>
          <w:rFonts w:ascii="宋体" w:hAnsi="宋体" w:eastAsia="宋体" w:cs="宋体"/>
          <w:spacing w:val="-10"/>
          <w:sz w:val="24"/>
          <w:szCs w:val="24"/>
        </w:rPr>
        <w:t>退还未中标人；</w:t>
      </w:r>
    </w:p>
    <w:p>
      <w:pPr>
        <w:spacing w:before="180" w:line="219" w:lineRule="auto"/>
        <w:ind w:right="3"/>
        <w:jc w:val="center"/>
        <w:rPr>
          <w:rFonts w:ascii="宋体" w:hAnsi="宋体" w:eastAsia="宋体" w:cs="宋体"/>
          <w:sz w:val="24"/>
          <w:szCs w:val="24"/>
        </w:rPr>
      </w:pPr>
      <w:r>
        <w:rPr>
          <w:rFonts w:hint="eastAsia" w:eastAsia="宋体"/>
          <w:spacing w:val="1"/>
          <w:sz w:val="24"/>
          <w:szCs w:val="24"/>
        </w:rPr>
        <w:t xml:space="preserve">               </w:t>
      </w:r>
      <w:r>
        <w:rPr>
          <w:spacing w:val="1"/>
          <w:sz w:val="24"/>
          <w:szCs w:val="24"/>
        </w:rPr>
        <w:t>12.6</w:t>
      </w:r>
      <w:r>
        <w:rPr>
          <w:sz w:val="24"/>
          <w:szCs w:val="24"/>
        </w:rPr>
        <w:t xml:space="preserve">.4  </w:t>
      </w:r>
      <w:r>
        <w:rPr>
          <w:rFonts w:ascii="宋体" w:hAnsi="宋体" w:eastAsia="宋体" w:cs="宋体"/>
          <w:sz w:val="24"/>
          <w:szCs w:val="24"/>
        </w:rPr>
        <w:t>终止招标项目已经收取投标保证金的</w:t>
      </w:r>
      <w:r>
        <w:rPr>
          <w:rFonts w:hint="eastAsia" w:ascii="宋体" w:hAnsi="宋体" w:eastAsia="宋体" w:cs="宋体"/>
          <w:sz w:val="24"/>
          <w:szCs w:val="24"/>
        </w:rPr>
        <w:t>，</w:t>
      </w:r>
      <w:r>
        <w:rPr>
          <w:rFonts w:ascii="宋体" w:hAnsi="宋体" w:eastAsia="宋体" w:cs="宋体"/>
          <w:sz w:val="24"/>
          <w:szCs w:val="24"/>
        </w:rPr>
        <w:t>自终止采购活动后</w:t>
      </w:r>
      <w:r>
        <w:rPr>
          <w:sz w:val="24"/>
          <w:szCs w:val="24"/>
        </w:rPr>
        <w:t xml:space="preserve">5 </w:t>
      </w:r>
      <w:r>
        <w:rPr>
          <w:rFonts w:ascii="宋体" w:hAnsi="宋体" w:eastAsia="宋体" w:cs="宋体"/>
          <w:sz w:val="24"/>
          <w:szCs w:val="24"/>
        </w:rPr>
        <w:t>个工作</w:t>
      </w:r>
    </w:p>
    <w:p>
      <w:pPr>
        <w:spacing w:before="183" w:line="220" w:lineRule="auto"/>
        <w:ind w:firstLine="2052" w:firstLineChars="900"/>
        <w:rPr>
          <w:rFonts w:ascii="宋体" w:hAnsi="宋体" w:eastAsia="宋体" w:cs="宋体"/>
          <w:sz w:val="24"/>
          <w:szCs w:val="24"/>
        </w:rPr>
      </w:pPr>
      <w:r>
        <w:rPr>
          <w:rFonts w:ascii="宋体" w:hAnsi="宋体" w:eastAsia="宋体" w:cs="宋体"/>
          <w:spacing w:val="-6"/>
          <w:sz w:val="24"/>
          <w:szCs w:val="24"/>
        </w:rPr>
        <w:t>日内退</w:t>
      </w:r>
      <w:r>
        <w:rPr>
          <w:rFonts w:ascii="宋体" w:hAnsi="宋体" w:eastAsia="宋体" w:cs="宋体"/>
          <w:spacing w:val="-3"/>
          <w:sz w:val="24"/>
          <w:szCs w:val="24"/>
        </w:rPr>
        <w:t>还已收取的投标保证金及其在银行产生的孳息。</w:t>
      </w:r>
    </w:p>
    <w:p>
      <w:pPr>
        <w:spacing w:before="182" w:line="219" w:lineRule="auto"/>
        <w:ind w:left="382"/>
        <w:rPr>
          <w:rFonts w:ascii="宋体" w:hAnsi="宋体" w:eastAsia="宋体" w:cs="宋体"/>
          <w:sz w:val="24"/>
          <w:szCs w:val="24"/>
        </w:rPr>
      </w:pPr>
      <w:r>
        <w:rPr>
          <w:spacing w:val="2"/>
          <w:sz w:val="24"/>
          <w:szCs w:val="24"/>
        </w:rPr>
        <w:t>12.</w:t>
      </w:r>
      <w:r>
        <w:rPr>
          <w:spacing w:val="1"/>
          <w:sz w:val="24"/>
          <w:szCs w:val="24"/>
        </w:rPr>
        <w:t xml:space="preserve">7  </w:t>
      </w:r>
      <w:r>
        <w:rPr>
          <w:rFonts w:ascii="宋体" w:hAnsi="宋体" w:eastAsia="宋体" w:cs="宋体"/>
          <w:spacing w:val="1"/>
          <w:sz w:val="24"/>
          <w:szCs w:val="24"/>
        </w:rPr>
        <w:t>有下列情形之一的，采购人或采购代理机构可以不予退还投标保证金：</w:t>
      </w:r>
    </w:p>
    <w:p>
      <w:pPr>
        <w:spacing w:before="180" w:line="468" w:lineRule="exact"/>
        <w:ind w:left="1106" w:firstLine="242" w:firstLineChars="100"/>
        <w:rPr>
          <w:rFonts w:ascii="宋体" w:hAnsi="宋体" w:eastAsia="宋体" w:cs="宋体"/>
          <w:sz w:val="24"/>
          <w:szCs w:val="24"/>
        </w:rPr>
      </w:pPr>
      <w:r>
        <w:rPr>
          <w:spacing w:val="1"/>
          <w:position w:val="17"/>
          <w:sz w:val="24"/>
          <w:szCs w:val="24"/>
        </w:rPr>
        <w:t xml:space="preserve">12.7.1  </w:t>
      </w:r>
      <w:r>
        <w:rPr>
          <w:rFonts w:ascii="宋体" w:hAnsi="宋体" w:eastAsia="宋体" w:cs="宋体"/>
          <w:spacing w:val="1"/>
          <w:position w:val="17"/>
          <w:sz w:val="24"/>
          <w:szCs w:val="24"/>
        </w:rPr>
        <w:t>投标有效期内投标人撤销投标</w:t>
      </w:r>
      <w:r>
        <w:rPr>
          <w:rFonts w:ascii="宋体" w:hAnsi="宋体" w:eastAsia="宋体" w:cs="宋体"/>
          <w:position w:val="17"/>
          <w:sz w:val="24"/>
          <w:szCs w:val="24"/>
        </w:rPr>
        <w:t>文件的；</w:t>
      </w:r>
    </w:p>
    <w:p>
      <w:pPr>
        <w:spacing w:before="1" w:line="220" w:lineRule="auto"/>
        <w:ind w:left="1106" w:firstLine="234" w:firstLineChars="100"/>
        <w:rPr>
          <w:rFonts w:ascii="宋体" w:hAnsi="宋体" w:eastAsia="宋体" w:cs="宋体"/>
          <w:sz w:val="24"/>
          <w:szCs w:val="24"/>
        </w:rPr>
      </w:pPr>
      <w:r>
        <w:rPr>
          <w:spacing w:val="-3"/>
          <w:sz w:val="24"/>
          <w:szCs w:val="24"/>
        </w:rPr>
        <w:t xml:space="preserve">12.7.2  </w:t>
      </w:r>
      <w:r>
        <w:rPr>
          <w:rFonts w:ascii="宋体" w:hAnsi="宋体" w:eastAsia="宋体" w:cs="宋体"/>
          <w:spacing w:val="-3"/>
          <w:sz w:val="24"/>
          <w:szCs w:val="24"/>
        </w:rPr>
        <w:t>《投标人须知资料表》中规定的其他情形</w:t>
      </w:r>
      <w:r>
        <w:rPr>
          <w:rFonts w:ascii="宋体" w:hAnsi="宋体" w:eastAsia="宋体" w:cs="宋体"/>
          <w:spacing w:val="-2"/>
          <w:sz w:val="24"/>
          <w:szCs w:val="24"/>
        </w:rPr>
        <w:t>。</w:t>
      </w:r>
    </w:p>
    <w:p>
      <w:pPr>
        <w:spacing w:before="179" w:line="221" w:lineRule="auto"/>
        <w:ind w:left="26"/>
        <w:rPr>
          <w:rFonts w:ascii="宋体" w:hAnsi="宋体" w:eastAsia="宋体" w:cs="宋体"/>
          <w:sz w:val="24"/>
          <w:szCs w:val="24"/>
        </w:rPr>
      </w:pPr>
      <w:r>
        <w:rPr>
          <w:spacing w:val="-1"/>
          <w:sz w:val="24"/>
          <w:szCs w:val="24"/>
        </w:rPr>
        <w:t xml:space="preserve">13 </w:t>
      </w:r>
      <w:r>
        <w:rPr>
          <w:rFonts w:ascii="宋体" w:hAnsi="宋体" w:eastAsia="宋体" w:cs="宋体"/>
          <w:sz w:val="24"/>
          <w:szCs w:val="24"/>
        </w:rPr>
        <w:t>投标有效期</w:t>
      </w:r>
    </w:p>
    <w:p>
      <w:pPr>
        <w:spacing w:before="179" w:line="219" w:lineRule="auto"/>
        <w:ind w:left="382"/>
        <w:rPr>
          <w:rFonts w:ascii="宋体" w:hAnsi="宋体" w:eastAsia="宋体" w:cs="宋体"/>
          <w:sz w:val="24"/>
          <w:szCs w:val="24"/>
        </w:rPr>
      </w:pPr>
      <w:r>
        <w:rPr>
          <w:spacing w:val="8"/>
          <w:sz w:val="24"/>
          <w:szCs w:val="24"/>
        </w:rPr>
        <w:t>13</w:t>
      </w:r>
      <w:r>
        <w:rPr>
          <w:spacing w:val="7"/>
          <w:sz w:val="24"/>
          <w:szCs w:val="24"/>
        </w:rPr>
        <w:t>.</w:t>
      </w:r>
      <w:r>
        <w:rPr>
          <w:spacing w:val="4"/>
          <w:sz w:val="24"/>
          <w:szCs w:val="24"/>
        </w:rPr>
        <w:t xml:space="preserve">1  </w:t>
      </w:r>
      <w:r>
        <w:rPr>
          <w:rFonts w:ascii="宋体" w:hAnsi="宋体" w:eastAsia="宋体" w:cs="宋体"/>
          <w:spacing w:val="4"/>
          <w:sz w:val="24"/>
          <w:szCs w:val="24"/>
        </w:rPr>
        <w:t>投标文件应在本招标文件《投标人须知资料表》中规定的投标有效期内保持</w:t>
      </w:r>
    </w:p>
    <w:p>
      <w:pPr>
        <w:spacing w:before="183" w:line="220" w:lineRule="auto"/>
        <w:ind w:left="1086"/>
        <w:rPr>
          <w:rFonts w:ascii="宋体" w:hAnsi="宋体" w:eastAsia="宋体" w:cs="宋体"/>
          <w:sz w:val="24"/>
          <w:szCs w:val="24"/>
        </w:rPr>
      </w:pPr>
      <w:r>
        <w:rPr>
          <w:rFonts w:ascii="宋体" w:hAnsi="宋体" w:eastAsia="宋体" w:cs="宋体"/>
          <w:spacing w:val="-1"/>
          <w:sz w:val="24"/>
          <w:szCs w:val="24"/>
        </w:rPr>
        <w:t>有效，投标有效期</w:t>
      </w:r>
      <w:r>
        <w:rPr>
          <w:rFonts w:ascii="宋体" w:hAnsi="宋体" w:eastAsia="宋体" w:cs="宋体"/>
          <w:sz w:val="24"/>
          <w:szCs w:val="24"/>
        </w:rPr>
        <w:t>少于招标文件规定期限的，其</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pPr>
        <w:spacing w:before="182" w:line="360" w:lineRule="auto"/>
        <w:ind w:left="26"/>
        <w:rPr>
          <w:rFonts w:ascii="宋体" w:hAnsi="宋体" w:eastAsia="宋体" w:cs="宋体"/>
          <w:sz w:val="24"/>
          <w:szCs w:val="24"/>
        </w:rPr>
      </w:pPr>
      <w:r>
        <w:rPr>
          <w:spacing w:val="-1"/>
          <w:sz w:val="24"/>
          <w:szCs w:val="24"/>
        </w:rPr>
        <w:t xml:space="preserve">14 </w:t>
      </w:r>
      <w:r>
        <w:rPr>
          <w:rFonts w:ascii="宋体" w:hAnsi="宋体" w:eastAsia="宋体" w:cs="宋体"/>
          <w:spacing w:val="-1"/>
          <w:sz w:val="24"/>
          <w:szCs w:val="24"/>
        </w:rPr>
        <w:t>投</w:t>
      </w:r>
      <w:r>
        <w:rPr>
          <w:rFonts w:ascii="宋体" w:hAnsi="宋体" w:eastAsia="宋体" w:cs="宋体"/>
          <w:sz w:val="24"/>
          <w:szCs w:val="24"/>
        </w:rPr>
        <w:t>标文件的签署、盖章</w:t>
      </w:r>
    </w:p>
    <w:p>
      <w:pPr>
        <w:spacing w:line="360" w:lineRule="auto"/>
        <w:ind w:left="991" w:leftChars="228" w:hanging="512" w:hangingChars="200"/>
        <w:rPr>
          <w:rFonts w:ascii="宋体" w:hAnsi="宋体" w:eastAsia="宋体"/>
          <w:sz w:val="24"/>
          <w:szCs w:val="24"/>
        </w:rPr>
      </w:pPr>
      <w:r>
        <w:rPr>
          <w:spacing w:val="8"/>
          <w:sz w:val="24"/>
          <w:szCs w:val="24"/>
        </w:rPr>
        <w:t>1</w:t>
      </w:r>
      <w:r>
        <w:rPr>
          <w:rFonts w:hint="eastAsia"/>
          <w:spacing w:val="8"/>
          <w:sz w:val="24"/>
          <w:szCs w:val="24"/>
        </w:rPr>
        <w:t>4</w:t>
      </w:r>
      <w:r>
        <w:rPr>
          <w:spacing w:val="8"/>
          <w:sz w:val="24"/>
          <w:szCs w:val="24"/>
        </w:rPr>
        <w:t>.1</w:t>
      </w:r>
      <w:r>
        <w:rPr>
          <w:rFonts w:hint="eastAsia" w:eastAsia="宋体"/>
          <w:spacing w:val="8"/>
          <w:sz w:val="24"/>
          <w:szCs w:val="24"/>
        </w:rPr>
        <w:t xml:space="preserve"> </w:t>
      </w:r>
      <w:r>
        <w:rPr>
          <w:rFonts w:hint="eastAsia" w:ascii="宋体" w:hAnsi="宋体" w:eastAsia="宋体"/>
          <w:sz w:val="24"/>
          <w:szCs w:val="24"/>
        </w:rPr>
        <w:t>投标人应提交投标文件正本1份，副本4份，电子文档2份（采用U盘，均应包含纸质投标文件全部内容</w:t>
      </w:r>
      <w:r>
        <w:rPr>
          <w:rFonts w:hint="eastAsia" w:ascii="宋体" w:hAnsi="宋体" w:eastAsia="宋体"/>
          <w:sz w:val="24"/>
          <w:szCs w:val="24"/>
          <w:lang w:eastAsia="zh-CN"/>
        </w:rPr>
        <w:t>，</w:t>
      </w:r>
      <w:r>
        <w:rPr>
          <w:rFonts w:hint="eastAsia" w:ascii="宋体" w:hAnsi="宋体" w:eastAsia="宋体"/>
          <w:sz w:val="24"/>
          <w:szCs w:val="24"/>
        </w:rPr>
        <w:t>每份电子版中均应含 word 等可编辑文件与投标文件正本盖章扫描后的 pdf 文件各</w:t>
      </w:r>
      <w:r>
        <w:rPr>
          <w:rFonts w:ascii="宋体" w:hAnsi="宋体" w:eastAsia="宋体"/>
          <w:sz w:val="24"/>
          <w:szCs w:val="24"/>
        </w:rPr>
        <w:t>1</w:t>
      </w:r>
      <w:r>
        <w:rPr>
          <w:rFonts w:hint="eastAsia" w:ascii="宋体" w:hAnsi="宋体" w:eastAsia="宋体"/>
          <w:sz w:val="24"/>
          <w:szCs w:val="24"/>
        </w:rPr>
        <w:t>份，投标文件包括的其他电子文档也应包含在内）准备投标文件。若投标文件副本与正本不符，以正本为准。电子版与纸质文件不符，以纸质文件为准</w:t>
      </w:r>
      <w:r>
        <w:rPr>
          <w:rFonts w:ascii="宋体" w:hAnsi="宋体" w:eastAsia="宋体"/>
          <w:sz w:val="24"/>
          <w:szCs w:val="24"/>
        </w:rPr>
        <w:t>。</w:t>
      </w:r>
    </w:p>
    <w:p>
      <w:pPr>
        <w:spacing w:line="360" w:lineRule="auto"/>
        <w:ind w:left="991" w:leftChars="228" w:hanging="512" w:hangingChars="200"/>
        <w:rPr>
          <w:rFonts w:eastAsia="宋体"/>
          <w:spacing w:val="8"/>
          <w:sz w:val="24"/>
          <w:szCs w:val="24"/>
        </w:rPr>
      </w:pPr>
      <w:r>
        <w:rPr>
          <w:rFonts w:hint="eastAsia"/>
          <w:spacing w:val="8"/>
          <w:sz w:val="24"/>
          <w:szCs w:val="24"/>
        </w:rPr>
        <w:t>14</w:t>
      </w:r>
      <w:r>
        <w:rPr>
          <w:spacing w:val="8"/>
          <w:sz w:val="24"/>
          <w:szCs w:val="24"/>
        </w:rPr>
        <w:t>.2</w:t>
      </w:r>
      <w:r>
        <w:rPr>
          <w:rFonts w:hint="eastAsia"/>
          <w:spacing w:val="8"/>
          <w:sz w:val="24"/>
          <w:szCs w:val="24"/>
        </w:rPr>
        <w:t>《投标文件》的正本</w:t>
      </w:r>
      <w:r>
        <w:rPr>
          <w:rFonts w:hint="eastAsia" w:ascii="宋体" w:hAnsi="宋体" w:eastAsia="宋体"/>
          <w:sz w:val="24"/>
          <w:szCs w:val="24"/>
        </w:rPr>
        <w:t>应用不褪色的墨水书写或打印，在所有纸质组成部分的封面加盖投标人公章（由于封面使用了光滑纸张等不便盖章情况的，则认可在扉页或封面之后的第一页盖章）并在投标函中由投标人的法定代表人签署（法定代表人签署说明：法定代表人签字、盖手签章或盖姓名章均为有效签署）或者由法定代表人授权的代理人（也称“被授权人”，下同）签字后有效。由代理人签字的，应附《授权委托书》应符合第七章的格式要求。投标人为无法定代表人的其他团体组织等时，法定代表人则系指其负责人，下同。投标文件的副本可采用正本的复印件。</w:t>
      </w:r>
    </w:p>
    <w:p>
      <w:pPr>
        <w:spacing w:line="360" w:lineRule="auto"/>
        <w:ind w:left="991" w:leftChars="228" w:hanging="512" w:hangingChars="200"/>
        <w:rPr>
          <w:rFonts w:ascii="宋体" w:hAnsi="宋体" w:eastAsia="宋体"/>
          <w:sz w:val="24"/>
          <w:szCs w:val="24"/>
        </w:rPr>
      </w:pPr>
      <w:r>
        <w:rPr>
          <w:rFonts w:hint="eastAsia"/>
          <w:spacing w:val="8"/>
          <w:sz w:val="24"/>
          <w:szCs w:val="24"/>
        </w:rPr>
        <w:t>14.3</w:t>
      </w:r>
      <w:r>
        <w:rPr>
          <w:rFonts w:hint="eastAsia" w:eastAsia="宋体"/>
          <w:spacing w:val="8"/>
          <w:sz w:val="24"/>
          <w:szCs w:val="24"/>
        </w:rPr>
        <w:t xml:space="preserve"> 任何行间插字、涂改和增删，必须由投标文件法定代表人或其授权代表签字或者加盖公章后才有效。</w:t>
      </w:r>
    </w:p>
    <w:p>
      <w:pPr>
        <w:spacing w:before="92" w:line="221" w:lineRule="auto"/>
        <w:ind w:left="3239"/>
        <w:rPr>
          <w:rFonts w:ascii="宋体" w:hAnsi="宋体" w:eastAsia="宋体" w:cs="宋体"/>
          <w:sz w:val="28"/>
          <w:szCs w:val="28"/>
        </w:rPr>
      </w:pPr>
      <w:r>
        <w:rPr>
          <w:rFonts w:ascii="宋体" w:hAnsi="宋体" w:eastAsia="宋体" w:cs="宋体"/>
          <w:spacing w:val="-4"/>
          <w:sz w:val="28"/>
          <w:szCs w:val="28"/>
          <w14:textOutline w14:w="1803" w14:cap="flat" w14:cmpd="sng" w14:algn="ctr">
            <w14:solidFill>
              <w14:srgbClr w14:val="000000"/>
            </w14:solidFill>
            <w14:prstDash w14:val="solid"/>
            <w14:miter w14:val="0"/>
          </w14:textOutline>
        </w:rPr>
        <w:t>四</w:t>
      </w:r>
      <w:r>
        <w:rPr>
          <w:rFonts w:ascii="宋体" w:hAnsi="宋体" w:eastAsia="宋体" w:cs="宋体"/>
          <w:spacing w:val="-4"/>
          <w:sz w:val="28"/>
          <w:szCs w:val="28"/>
        </w:rPr>
        <w:t xml:space="preserve">  </w:t>
      </w:r>
      <w:r>
        <w:rPr>
          <w:rFonts w:ascii="宋体" w:hAnsi="宋体" w:eastAsia="宋体" w:cs="宋体"/>
          <w:spacing w:val="-2"/>
          <w:sz w:val="28"/>
          <w:szCs w:val="28"/>
        </w:rPr>
        <w:t xml:space="preserve"> </w:t>
      </w:r>
      <w:r>
        <w:rPr>
          <w:rFonts w:ascii="宋体" w:hAnsi="宋体" w:eastAsia="宋体" w:cs="宋体"/>
          <w:spacing w:val="-2"/>
          <w:sz w:val="28"/>
          <w:szCs w:val="28"/>
          <w14:textOutline w14:w="1803" w14:cap="flat" w14:cmpd="sng" w14:algn="ctr">
            <w14:solidFill>
              <w14:srgbClr w14:val="000000"/>
            </w14:solidFill>
            <w14:prstDash w14:val="solid"/>
            <w14:miter w14:val="0"/>
          </w14:textOutline>
        </w:rPr>
        <w:t>投标文件的提交</w:t>
      </w:r>
    </w:p>
    <w:p>
      <w:pPr>
        <w:spacing w:before="204" w:line="360" w:lineRule="auto"/>
        <w:ind w:left="26"/>
        <w:rPr>
          <w:rFonts w:ascii="宋体" w:hAnsi="宋体" w:eastAsia="宋体" w:cs="宋体"/>
          <w:sz w:val="24"/>
          <w:szCs w:val="24"/>
        </w:rPr>
      </w:pPr>
      <w:r>
        <w:rPr>
          <w:spacing w:val="-1"/>
          <w:sz w:val="24"/>
          <w:szCs w:val="24"/>
        </w:rPr>
        <w:t xml:space="preserve">15 </w:t>
      </w:r>
      <w:r>
        <w:rPr>
          <w:rFonts w:ascii="宋体" w:hAnsi="宋体" w:eastAsia="宋体" w:cs="宋体"/>
          <w:spacing w:val="-1"/>
          <w:sz w:val="24"/>
          <w:szCs w:val="24"/>
        </w:rPr>
        <w:t>投</w:t>
      </w:r>
      <w:r>
        <w:rPr>
          <w:rFonts w:ascii="宋体" w:hAnsi="宋体" w:eastAsia="宋体" w:cs="宋体"/>
          <w:sz w:val="24"/>
          <w:szCs w:val="24"/>
        </w:rPr>
        <w:t>标文件的提交</w:t>
      </w:r>
    </w:p>
    <w:p>
      <w:pPr>
        <w:spacing w:line="360" w:lineRule="auto"/>
        <w:ind w:firstLine="512" w:firstLineChars="200"/>
        <w:rPr>
          <w:rFonts w:ascii="宋体" w:hAnsi="宋体" w:eastAsia="宋体"/>
          <w:sz w:val="24"/>
          <w:szCs w:val="24"/>
        </w:rPr>
      </w:pPr>
      <w:r>
        <w:rPr>
          <w:rFonts w:hint="eastAsia"/>
          <w:spacing w:val="8"/>
          <w:sz w:val="24"/>
          <w:szCs w:val="24"/>
        </w:rPr>
        <w:t>15.1</w:t>
      </w:r>
      <w:r>
        <w:rPr>
          <w:rFonts w:hint="eastAsia" w:eastAsia="宋体"/>
          <w:spacing w:val="8"/>
          <w:sz w:val="24"/>
          <w:szCs w:val="24"/>
        </w:rPr>
        <w:t xml:space="preserve"> </w:t>
      </w:r>
      <w:r>
        <w:rPr>
          <w:rFonts w:hint="eastAsia" w:ascii="宋体" w:hAnsi="宋体" w:eastAsia="宋体"/>
          <w:sz w:val="24"/>
          <w:szCs w:val="24"/>
        </w:rPr>
        <w:t>投标文件的包装及标记要求</w:t>
      </w:r>
    </w:p>
    <w:p>
      <w:pPr>
        <w:spacing w:line="360" w:lineRule="auto"/>
        <w:ind w:left="1247" w:leftChars="228" w:hanging="768" w:hangingChars="300"/>
        <w:rPr>
          <w:rFonts w:ascii="宋体" w:hAnsi="宋体" w:eastAsia="宋体"/>
          <w:sz w:val="24"/>
          <w:szCs w:val="24"/>
        </w:rPr>
      </w:pPr>
      <w:r>
        <w:rPr>
          <w:rFonts w:hint="eastAsia"/>
          <w:spacing w:val="8"/>
          <w:sz w:val="24"/>
          <w:szCs w:val="24"/>
        </w:rPr>
        <w:t>15.1.1</w:t>
      </w:r>
      <w:r>
        <w:rPr>
          <w:rFonts w:hint="eastAsia" w:eastAsia="宋体"/>
          <w:spacing w:val="8"/>
          <w:sz w:val="24"/>
          <w:szCs w:val="24"/>
        </w:rPr>
        <w:t xml:space="preserve"> </w:t>
      </w:r>
      <w:r>
        <w:rPr>
          <w:rFonts w:hint="eastAsia" w:ascii="宋体" w:hAnsi="宋体" w:eastAsia="宋体"/>
          <w:sz w:val="24"/>
          <w:szCs w:val="24"/>
        </w:rPr>
        <w:t>投标人应将投标文件纸质正本和副本进行包装，在包装袋上标明参与项目名称、项目编号、包件号、包件名称、投标人名称、“正本”或“副本”和“于【投标文件提交截止时间】之前不得启封”的字样。</w:t>
      </w:r>
    </w:p>
    <w:p>
      <w:pPr>
        <w:spacing w:line="360" w:lineRule="auto"/>
        <w:ind w:left="1247" w:leftChars="228" w:hanging="768" w:hangingChars="300"/>
        <w:rPr>
          <w:rFonts w:ascii="宋体" w:hAnsi="宋体" w:eastAsia="宋体"/>
          <w:sz w:val="24"/>
          <w:szCs w:val="24"/>
        </w:rPr>
      </w:pPr>
      <w:r>
        <w:rPr>
          <w:rFonts w:hint="eastAsia"/>
          <w:spacing w:val="8"/>
          <w:sz w:val="24"/>
          <w:szCs w:val="24"/>
        </w:rPr>
        <w:t xml:space="preserve">15.1.2 </w:t>
      </w:r>
      <w:r>
        <w:rPr>
          <w:rFonts w:hint="eastAsia" w:ascii="宋体" w:hAnsi="宋体" w:eastAsia="宋体"/>
          <w:sz w:val="24"/>
          <w:szCs w:val="24"/>
        </w:rPr>
        <w:t>投标人应将投标文件电子文档单独置于一个包装袋内，并在该包装袋上标明参与项目名称、项目编号、包件号、包件名称、投标人名称、“电子文档”和“于【投标文件提交截止时间】之前不得启封”的字样。保证金或其凭证单独置于一个包装袋内，并在该包装袋上标明参与项目名称、项目编号、包件号、包件名称、投标人名称、“投标保证金”和“于【投标文件提交截止时间】之前不得启封”的字样。</w:t>
      </w:r>
    </w:p>
    <w:p>
      <w:pPr>
        <w:spacing w:line="360" w:lineRule="auto"/>
        <w:ind w:left="1247" w:leftChars="228" w:hanging="768" w:hangingChars="300"/>
        <w:rPr>
          <w:rFonts w:ascii="宋体" w:hAnsi="宋体" w:eastAsia="宋体"/>
          <w:sz w:val="24"/>
          <w:szCs w:val="24"/>
        </w:rPr>
      </w:pPr>
      <w:r>
        <w:rPr>
          <w:rFonts w:hint="eastAsia"/>
          <w:spacing w:val="8"/>
          <w:sz w:val="24"/>
          <w:szCs w:val="24"/>
        </w:rPr>
        <w:t xml:space="preserve">15.1.3 </w:t>
      </w:r>
      <w:r>
        <w:rPr>
          <w:rFonts w:hint="eastAsia" w:ascii="宋体" w:hAnsi="宋体" w:eastAsia="宋体"/>
          <w:sz w:val="24"/>
          <w:szCs w:val="24"/>
        </w:rPr>
        <w:t xml:space="preserve">若投标文件有其它组成部分或分册装订等情况，除均应按上述第 </w:t>
      </w:r>
      <w:r>
        <w:rPr>
          <w:rFonts w:ascii="宋体" w:hAnsi="宋体" w:eastAsia="宋体"/>
          <w:sz w:val="24"/>
          <w:szCs w:val="24"/>
        </w:rPr>
        <w:t>1</w:t>
      </w:r>
      <w:r>
        <w:rPr>
          <w:rFonts w:hint="eastAsia" w:ascii="宋体" w:hAnsi="宋体" w:eastAsia="宋体"/>
          <w:sz w:val="24"/>
          <w:szCs w:val="24"/>
        </w:rPr>
        <w:t>5</w:t>
      </w:r>
      <w:r>
        <w:rPr>
          <w:rFonts w:ascii="宋体" w:hAnsi="宋体" w:eastAsia="宋体"/>
          <w:sz w:val="24"/>
          <w:szCs w:val="24"/>
        </w:rPr>
        <w:t>.1.1</w:t>
      </w:r>
      <w:r>
        <w:rPr>
          <w:rFonts w:hint="eastAsia" w:ascii="宋体" w:hAnsi="宋体" w:eastAsia="宋体"/>
          <w:sz w:val="24"/>
          <w:szCs w:val="24"/>
        </w:rPr>
        <w:t>条规定包装、标记外，还应尽量注明包装袋内的内容（例如“资格证明文件册”“商务技术册”“上册”、“下册”、“图纸”或“附件”等）。</w:t>
      </w:r>
    </w:p>
    <w:p>
      <w:pPr>
        <w:spacing w:line="360" w:lineRule="auto"/>
        <w:ind w:left="1247" w:leftChars="228" w:hanging="768" w:hangingChars="300"/>
        <w:rPr>
          <w:rFonts w:ascii="宋体" w:hAnsi="宋体" w:eastAsia="宋体"/>
          <w:sz w:val="24"/>
          <w:szCs w:val="24"/>
        </w:rPr>
      </w:pPr>
      <w:r>
        <w:rPr>
          <w:rFonts w:hint="eastAsia"/>
          <w:spacing w:val="8"/>
          <w:sz w:val="24"/>
          <w:szCs w:val="24"/>
        </w:rPr>
        <w:t xml:space="preserve">15.1.4 </w:t>
      </w:r>
      <w:r>
        <w:rPr>
          <w:rFonts w:hint="eastAsia" w:ascii="宋体" w:hAnsi="宋体" w:eastAsia="宋体"/>
          <w:sz w:val="24"/>
          <w:szCs w:val="24"/>
        </w:rPr>
        <w:t>投标人在投标文件提交截止时间前提交对其投标文件的修改的通知（如有）的，应按本须知15.1条规定施加明显标记并包装，否则采购人和采购代理机构对发生的遗漏或错误开启不承担责任。</w:t>
      </w:r>
    </w:p>
    <w:p>
      <w:pPr>
        <w:spacing w:line="360" w:lineRule="auto"/>
        <w:ind w:left="1247" w:leftChars="228" w:hanging="768" w:hangingChars="300"/>
        <w:rPr>
          <w:rFonts w:ascii="宋体" w:hAnsi="宋体" w:eastAsia="宋体"/>
          <w:sz w:val="24"/>
          <w:szCs w:val="24"/>
        </w:rPr>
      </w:pPr>
      <w:r>
        <w:rPr>
          <w:rFonts w:hint="eastAsia"/>
          <w:spacing w:val="8"/>
          <w:sz w:val="24"/>
          <w:szCs w:val="24"/>
        </w:rPr>
        <w:t xml:space="preserve">15.2  </w:t>
      </w:r>
      <w:r>
        <w:rPr>
          <w:rFonts w:hint="eastAsia" w:ascii="宋体" w:hAnsi="宋体" w:eastAsia="宋体"/>
          <w:sz w:val="24"/>
          <w:szCs w:val="24"/>
        </w:rPr>
        <w:t>如果未按本须知上述15.1条要求加写标记，采购人和采购代理机构对误投或提前启封或错误启封概不负责</w:t>
      </w:r>
      <w:r>
        <w:rPr>
          <w:rFonts w:ascii="宋体" w:hAnsi="宋体" w:eastAsia="宋体"/>
          <w:sz w:val="24"/>
          <w:szCs w:val="24"/>
        </w:rPr>
        <w:t>。</w:t>
      </w:r>
    </w:p>
    <w:p>
      <w:pPr>
        <w:spacing w:line="360" w:lineRule="auto"/>
        <w:ind w:firstLine="512" w:firstLineChars="200"/>
        <w:rPr>
          <w:rFonts w:ascii="宋体" w:hAnsi="宋体" w:eastAsia="宋体"/>
          <w:sz w:val="24"/>
          <w:szCs w:val="24"/>
        </w:rPr>
      </w:pPr>
      <w:r>
        <w:rPr>
          <w:rFonts w:hint="eastAsia"/>
          <w:spacing w:val="8"/>
          <w:sz w:val="24"/>
          <w:szCs w:val="24"/>
        </w:rPr>
        <w:t xml:space="preserve">15.3  </w:t>
      </w:r>
      <w:r>
        <w:rPr>
          <w:rFonts w:hint="eastAsia" w:ascii="宋体" w:hAnsi="宋体" w:eastAsia="宋体"/>
          <w:sz w:val="24"/>
          <w:szCs w:val="24"/>
        </w:rPr>
        <w:t>投标文件的密封</w:t>
      </w:r>
    </w:p>
    <w:p>
      <w:pPr>
        <w:spacing w:line="360" w:lineRule="auto"/>
        <w:ind w:firstLine="512" w:firstLineChars="200"/>
        <w:rPr>
          <w:rFonts w:ascii="宋体" w:hAnsi="宋体" w:eastAsia="宋体"/>
          <w:sz w:val="24"/>
          <w:szCs w:val="24"/>
        </w:rPr>
      </w:pPr>
      <w:r>
        <w:rPr>
          <w:rFonts w:hint="eastAsia"/>
          <w:spacing w:val="8"/>
          <w:sz w:val="24"/>
          <w:szCs w:val="24"/>
        </w:rPr>
        <w:t xml:space="preserve">15.3.1 </w:t>
      </w:r>
      <w:r>
        <w:rPr>
          <w:rFonts w:hint="eastAsia" w:ascii="宋体" w:hAnsi="宋体" w:eastAsia="宋体"/>
          <w:sz w:val="24"/>
          <w:szCs w:val="24"/>
        </w:rPr>
        <w:t>投标人的所有投标文件及其组成部分的包装均应进行密封。</w:t>
      </w:r>
    </w:p>
    <w:p>
      <w:pPr>
        <w:spacing w:line="360" w:lineRule="auto"/>
        <w:ind w:left="1247" w:leftChars="228" w:hanging="768" w:hangingChars="300"/>
        <w:rPr>
          <w:rFonts w:ascii="宋体" w:hAnsi="宋体" w:eastAsia="宋体"/>
          <w:sz w:val="24"/>
          <w:szCs w:val="24"/>
        </w:rPr>
      </w:pPr>
      <w:r>
        <w:rPr>
          <w:rFonts w:hint="eastAsia"/>
          <w:spacing w:val="8"/>
          <w:sz w:val="24"/>
          <w:szCs w:val="24"/>
        </w:rPr>
        <w:t xml:space="preserve">15.3.2 </w:t>
      </w:r>
      <w:r>
        <w:rPr>
          <w:rFonts w:hint="eastAsia" w:ascii="宋体" w:hAnsi="宋体" w:eastAsia="宋体"/>
          <w:sz w:val="24"/>
          <w:szCs w:val="24"/>
        </w:rPr>
        <w:t>为了方便评审，放有修改投标文件的通知（如有的话）的包装应当单独密封，否则，采购人和采购代理机构对发生的遗漏或错误开启不承担责任。</w:t>
      </w:r>
    </w:p>
    <w:p>
      <w:pPr>
        <w:spacing w:before="182" w:line="360" w:lineRule="auto"/>
        <w:ind w:left="27"/>
        <w:rPr>
          <w:rFonts w:ascii="宋体" w:hAnsi="宋体" w:eastAsia="宋体" w:cs="宋体"/>
          <w:sz w:val="24"/>
          <w:szCs w:val="24"/>
        </w:rPr>
      </w:pPr>
      <w:r>
        <w:rPr>
          <w:spacing w:val="-1"/>
          <w:sz w:val="24"/>
          <w:szCs w:val="24"/>
        </w:rPr>
        <w:t xml:space="preserve">16 </w:t>
      </w:r>
      <w:r>
        <w:rPr>
          <w:rFonts w:ascii="宋体" w:hAnsi="宋体" w:eastAsia="宋体" w:cs="宋体"/>
          <w:sz w:val="24"/>
          <w:szCs w:val="24"/>
        </w:rPr>
        <w:t>投标截止时间</w:t>
      </w:r>
    </w:p>
    <w:p>
      <w:pPr>
        <w:spacing w:line="360" w:lineRule="auto"/>
        <w:ind w:left="1247" w:leftChars="228" w:hanging="768" w:hangingChars="300"/>
        <w:rPr>
          <w:rFonts w:ascii="宋体" w:hAnsi="宋体" w:eastAsia="宋体"/>
          <w:sz w:val="24"/>
          <w:szCs w:val="24"/>
        </w:rPr>
      </w:pPr>
      <w:r>
        <w:rPr>
          <w:rFonts w:hint="eastAsia"/>
          <w:spacing w:val="8"/>
          <w:sz w:val="24"/>
          <w:szCs w:val="24"/>
        </w:rPr>
        <w:t xml:space="preserve">16.1 </w:t>
      </w:r>
      <w:r>
        <w:rPr>
          <w:rFonts w:hint="eastAsia" w:ascii="宋体" w:hAnsi="宋体" w:eastAsia="宋体"/>
          <w:sz w:val="24"/>
          <w:szCs w:val="24"/>
        </w:rPr>
        <w:t xml:space="preserve"> 投标人应在招标文件要求提交投标文件截止时间前，将投标文件递交采购人、采购代理机构，递交地点应当是招标文件中载明的地址。</w:t>
      </w:r>
    </w:p>
    <w:p>
      <w:pPr>
        <w:spacing w:line="360" w:lineRule="auto"/>
        <w:ind w:left="1274" w:leftChars="241" w:hanging="768" w:hangingChars="300"/>
        <w:rPr>
          <w:rFonts w:ascii="宋体" w:hAnsi="宋体" w:eastAsia="宋体"/>
          <w:sz w:val="24"/>
          <w:szCs w:val="24"/>
        </w:rPr>
      </w:pPr>
      <w:r>
        <w:rPr>
          <w:rFonts w:hint="eastAsia"/>
          <w:spacing w:val="8"/>
          <w:sz w:val="24"/>
          <w:szCs w:val="24"/>
        </w:rPr>
        <w:t xml:space="preserve">16.2  </w:t>
      </w:r>
      <w:r>
        <w:rPr>
          <w:rFonts w:hint="eastAsia" w:ascii="宋体" w:hAnsi="宋体" w:eastAsia="宋体"/>
          <w:sz w:val="24"/>
          <w:szCs w:val="24"/>
        </w:rPr>
        <w:t>采购人、采购代理机构有权按本须知的规定，通过修改招标文件延长投标截止时间。在此情况下，采购人、采购代理机构和投标人受投标截止时间制约的所有权利和义务均应当延长至新的截止期。</w:t>
      </w:r>
    </w:p>
    <w:p>
      <w:pPr>
        <w:spacing w:line="360" w:lineRule="auto"/>
        <w:rPr>
          <w:spacing w:val="-1"/>
          <w:sz w:val="24"/>
          <w:szCs w:val="24"/>
        </w:rPr>
      </w:pPr>
      <w:r>
        <w:rPr>
          <w:rFonts w:hint="eastAsia"/>
          <w:spacing w:val="-1"/>
          <w:sz w:val="24"/>
          <w:szCs w:val="24"/>
        </w:rPr>
        <w:t>17 投标文件的修改与撤回</w:t>
      </w:r>
    </w:p>
    <w:p>
      <w:pPr>
        <w:spacing w:line="360" w:lineRule="auto"/>
        <w:ind w:left="1247" w:leftChars="228" w:hanging="768" w:hangingChars="300"/>
        <w:rPr>
          <w:rFonts w:ascii="宋体" w:hAnsi="宋体" w:eastAsia="宋体"/>
          <w:sz w:val="24"/>
          <w:szCs w:val="24"/>
        </w:rPr>
      </w:pPr>
      <w:r>
        <w:rPr>
          <w:rFonts w:hint="eastAsia"/>
          <w:spacing w:val="8"/>
          <w:sz w:val="24"/>
          <w:szCs w:val="24"/>
        </w:rPr>
        <w:t xml:space="preserve">17.1 </w:t>
      </w:r>
      <w:r>
        <w:rPr>
          <w:rFonts w:hint="eastAsia" w:ascii="宋体" w:hAnsi="宋体" w:eastAsia="宋体"/>
          <w:sz w:val="24"/>
          <w:szCs w:val="24"/>
        </w:rPr>
        <w:t xml:space="preserve"> 投标截止时间前，投标人可以对所提交的投标文件进行补充、修改或者撤回。投标保证金的补充、修改或者撤回，但应就其补充、修改或者撤回通知采购人或采购代理机构。</w:t>
      </w:r>
    </w:p>
    <w:p>
      <w:pPr>
        <w:spacing w:line="360" w:lineRule="auto"/>
        <w:ind w:left="1247" w:leftChars="228" w:hanging="768" w:hangingChars="300"/>
        <w:rPr>
          <w:rFonts w:ascii="宋体" w:hAnsi="宋体" w:eastAsia="宋体"/>
          <w:sz w:val="24"/>
          <w:szCs w:val="24"/>
        </w:rPr>
      </w:pPr>
      <w:r>
        <w:rPr>
          <w:rFonts w:hint="eastAsia"/>
          <w:spacing w:val="8"/>
          <w:sz w:val="24"/>
          <w:szCs w:val="24"/>
        </w:rPr>
        <w:t>17.2</w:t>
      </w:r>
      <w:r>
        <w:rPr>
          <w:rFonts w:hint="eastAsia" w:ascii="宋体" w:hAnsi="宋体" w:eastAsia="宋体"/>
          <w:sz w:val="24"/>
          <w:szCs w:val="24"/>
        </w:rPr>
        <w:t xml:space="preserve"> 投标人对投标文件的补充、修改的内容应当按照招标文件要求签署、盖章，作为投标文件的组成部分。</w:t>
      </w:r>
    </w:p>
    <w:p>
      <w:pPr>
        <w:spacing w:line="255" w:lineRule="auto"/>
      </w:pPr>
    </w:p>
    <w:p>
      <w:pPr>
        <w:spacing w:line="255" w:lineRule="auto"/>
      </w:pPr>
    </w:p>
    <w:p>
      <w:pPr>
        <w:spacing w:before="92" w:line="221" w:lineRule="auto"/>
        <w:ind w:left="2795"/>
        <w:outlineLvl w:val="1"/>
        <w:rPr>
          <w:rFonts w:ascii="宋体" w:hAnsi="宋体" w:eastAsia="宋体" w:cs="宋体"/>
          <w:sz w:val="28"/>
          <w:szCs w:val="28"/>
        </w:rPr>
      </w:pPr>
      <w:r>
        <w:rPr>
          <w:rFonts w:ascii="宋体" w:hAnsi="宋体" w:eastAsia="宋体" w:cs="宋体"/>
          <w:spacing w:val="-1"/>
          <w:sz w:val="28"/>
          <w:szCs w:val="28"/>
          <w14:textOutline w14:w="1803" w14:cap="flat" w14:cmpd="sng" w14:algn="ctr">
            <w14:solidFill>
              <w14:srgbClr w14:val="000000"/>
            </w14:solidFill>
            <w14:prstDash w14:val="solid"/>
            <w14:miter w14:val="0"/>
          </w14:textOutline>
        </w:rPr>
        <w:t>五</w:t>
      </w:r>
      <w:r>
        <w:rPr>
          <w:rFonts w:ascii="宋体" w:hAnsi="宋体" w:eastAsia="宋体" w:cs="宋体"/>
          <w:spacing w:val="-1"/>
          <w:sz w:val="28"/>
          <w:szCs w:val="28"/>
        </w:rPr>
        <w:t xml:space="preserve">  </w:t>
      </w:r>
      <w:r>
        <w:rPr>
          <w:rFonts w:ascii="宋体" w:hAnsi="宋体" w:eastAsia="宋体" w:cs="宋体"/>
          <w:sz w:val="28"/>
          <w:szCs w:val="28"/>
        </w:rPr>
        <w:t xml:space="preserve"> </w:t>
      </w:r>
      <w:r>
        <w:rPr>
          <w:rFonts w:ascii="宋体" w:hAnsi="宋体" w:eastAsia="宋体" w:cs="宋体"/>
          <w:sz w:val="28"/>
          <w:szCs w:val="28"/>
          <w14:textOutline w14:w="1803" w14:cap="flat" w14:cmpd="sng" w14:algn="ctr">
            <w14:solidFill>
              <w14:srgbClr w14:val="000000"/>
            </w14:solidFill>
            <w14:prstDash w14:val="solid"/>
            <w14:miter w14:val="0"/>
          </w14:textOutline>
        </w:rPr>
        <w:t>开标、资格审查及评标</w:t>
      </w:r>
    </w:p>
    <w:p>
      <w:pPr>
        <w:spacing w:before="204" w:line="221" w:lineRule="auto"/>
        <w:ind w:left="27"/>
        <w:rPr>
          <w:rFonts w:ascii="宋体" w:hAnsi="宋体" w:eastAsia="宋体" w:cs="宋体"/>
          <w:sz w:val="24"/>
          <w:szCs w:val="24"/>
        </w:rPr>
      </w:pPr>
      <w:r>
        <w:rPr>
          <w:sz w:val="24"/>
          <w:szCs w:val="24"/>
        </w:rPr>
        <w:t xml:space="preserve">18 </w:t>
      </w:r>
      <w:r>
        <w:rPr>
          <w:rFonts w:ascii="宋体" w:hAnsi="宋体" w:eastAsia="宋体" w:cs="宋体"/>
          <w:sz w:val="24"/>
          <w:szCs w:val="24"/>
        </w:rPr>
        <w:t>开标</w:t>
      </w:r>
    </w:p>
    <w:p>
      <w:pPr>
        <w:spacing w:line="360" w:lineRule="auto"/>
        <w:ind w:left="1083" w:leftChars="228" w:hanging="604" w:hangingChars="236"/>
        <w:rPr>
          <w:rFonts w:ascii="宋体" w:hAnsi="宋体" w:eastAsia="宋体" w:cs="宋体"/>
          <w:sz w:val="24"/>
          <w:szCs w:val="24"/>
        </w:rPr>
      </w:pPr>
      <w:r>
        <w:rPr>
          <w:spacing w:val="8"/>
          <w:sz w:val="24"/>
          <w:szCs w:val="24"/>
        </w:rPr>
        <w:t>18</w:t>
      </w:r>
      <w:r>
        <w:rPr>
          <w:spacing w:val="7"/>
          <w:sz w:val="24"/>
          <w:szCs w:val="24"/>
        </w:rPr>
        <w:t>.</w:t>
      </w:r>
      <w:r>
        <w:rPr>
          <w:spacing w:val="4"/>
          <w:sz w:val="24"/>
          <w:szCs w:val="24"/>
        </w:rPr>
        <w:t xml:space="preserve">1  </w:t>
      </w:r>
      <w:r>
        <w:rPr>
          <w:rFonts w:ascii="宋体" w:hAnsi="宋体" w:eastAsia="宋体" w:cs="宋体"/>
          <w:spacing w:val="4"/>
          <w:sz w:val="24"/>
          <w:szCs w:val="24"/>
        </w:rPr>
        <w:t>采购人或采购代理机构将按招标文件的规定，在投标截止时间的同一时间和</w:t>
      </w:r>
      <w:r>
        <w:rPr>
          <w:rFonts w:ascii="宋体" w:hAnsi="宋体" w:eastAsia="宋体" w:cs="宋体"/>
          <w:spacing w:val="-4"/>
          <w:sz w:val="24"/>
          <w:szCs w:val="24"/>
        </w:rPr>
        <w:t>招标文件预</w:t>
      </w:r>
      <w:r>
        <w:rPr>
          <w:rFonts w:ascii="宋体" w:hAnsi="宋体" w:eastAsia="宋体" w:cs="宋体"/>
          <w:spacing w:val="-2"/>
          <w:sz w:val="24"/>
          <w:szCs w:val="24"/>
        </w:rPr>
        <w:t>先确定的地点组织开标。</w:t>
      </w:r>
    </w:p>
    <w:p>
      <w:pPr>
        <w:spacing w:line="360" w:lineRule="auto"/>
        <w:ind w:left="1083" w:leftChars="228" w:hanging="604" w:hangingChars="236"/>
        <w:rPr>
          <w:rFonts w:ascii="宋体" w:hAnsi="宋体" w:eastAsia="宋体" w:cs="宋体"/>
          <w:sz w:val="24"/>
          <w:szCs w:val="24"/>
        </w:rPr>
      </w:pPr>
      <w:r>
        <w:rPr>
          <w:spacing w:val="8"/>
          <w:sz w:val="24"/>
          <w:szCs w:val="24"/>
        </w:rPr>
        <w:t>18</w:t>
      </w:r>
      <w:r>
        <w:rPr>
          <w:spacing w:val="7"/>
          <w:sz w:val="24"/>
          <w:szCs w:val="24"/>
        </w:rPr>
        <w:t>.</w:t>
      </w:r>
      <w:r>
        <w:rPr>
          <w:spacing w:val="4"/>
          <w:sz w:val="24"/>
          <w:szCs w:val="24"/>
        </w:rPr>
        <w:t xml:space="preserve">3  </w:t>
      </w:r>
      <w:r>
        <w:rPr>
          <w:rFonts w:hint="eastAsia" w:ascii="宋体" w:hAnsi="宋体" w:eastAsia="宋体" w:cs="宋体"/>
          <w:spacing w:val="4"/>
          <w:sz w:val="24"/>
          <w:szCs w:val="24"/>
        </w:rPr>
        <w:t>开标会议由采购人或其委托的采购代理机构主持，开标议将当众宣读所有已签收的投标文件中相关内容。</w:t>
      </w:r>
    </w:p>
    <w:p>
      <w:pPr>
        <w:spacing w:line="360" w:lineRule="auto"/>
        <w:ind w:left="1083" w:leftChars="228" w:hanging="604" w:hangingChars="236"/>
        <w:rPr>
          <w:rFonts w:ascii="宋体" w:hAnsi="宋体" w:eastAsia="宋体" w:cs="宋体"/>
          <w:spacing w:val="-1"/>
          <w:sz w:val="24"/>
          <w:szCs w:val="24"/>
        </w:rPr>
      </w:pPr>
      <w:r>
        <w:rPr>
          <w:spacing w:val="8"/>
          <w:sz w:val="24"/>
          <w:szCs w:val="24"/>
        </w:rPr>
        <w:t>18</w:t>
      </w:r>
      <w:r>
        <w:rPr>
          <w:spacing w:val="7"/>
          <w:sz w:val="24"/>
          <w:szCs w:val="24"/>
        </w:rPr>
        <w:t>.</w:t>
      </w:r>
      <w:r>
        <w:rPr>
          <w:spacing w:val="4"/>
          <w:sz w:val="24"/>
          <w:szCs w:val="24"/>
        </w:rPr>
        <w:t xml:space="preserve">4  </w:t>
      </w:r>
      <w:r>
        <w:rPr>
          <w:rFonts w:ascii="宋体" w:hAnsi="宋体" w:eastAsia="宋体" w:cs="宋体"/>
          <w:spacing w:val="4"/>
          <w:sz w:val="24"/>
          <w:szCs w:val="24"/>
        </w:rPr>
        <w:t>投标人对开标过程和开标记录有疑义，以及认为采购人、采购代理机构相关</w:t>
      </w:r>
      <w:r>
        <w:rPr>
          <w:rFonts w:ascii="宋体" w:hAnsi="宋体" w:eastAsia="宋体" w:cs="宋体"/>
          <w:spacing w:val="2"/>
          <w:sz w:val="24"/>
          <w:szCs w:val="24"/>
        </w:rPr>
        <w:t>工作人员有需要回避的情形的，应当场提出询问或者回避申请。采购人</w:t>
      </w:r>
      <w:r>
        <w:rPr>
          <w:rFonts w:ascii="宋体" w:hAnsi="宋体" w:eastAsia="宋体" w:cs="宋体"/>
          <w:sz w:val="24"/>
          <w:szCs w:val="24"/>
        </w:rPr>
        <w:t>、采</w:t>
      </w:r>
      <w:r>
        <w:rPr>
          <w:rFonts w:ascii="宋体" w:hAnsi="宋体" w:eastAsia="宋体" w:cs="宋体"/>
          <w:spacing w:val="-1"/>
          <w:sz w:val="24"/>
          <w:szCs w:val="24"/>
        </w:rPr>
        <w:t>购代理机构对投标人提出的询问或者回避申请将及时处理</w:t>
      </w:r>
      <w:r>
        <w:rPr>
          <w:rFonts w:ascii="宋体" w:hAnsi="宋体" w:eastAsia="宋体" w:cs="宋体"/>
          <w:sz w:val="24"/>
          <w:szCs w:val="24"/>
        </w:rPr>
        <w:t>。</w:t>
      </w:r>
      <w:r>
        <w:rPr>
          <w:rFonts w:ascii="宋体" w:hAnsi="宋体" w:eastAsia="宋体" w:cs="宋体"/>
          <w:spacing w:val="-1"/>
          <w:sz w:val="24"/>
          <w:szCs w:val="24"/>
        </w:rPr>
        <w:t>投标人未参加开标的，视同认可开标结果</w:t>
      </w:r>
      <w:r>
        <w:rPr>
          <w:rFonts w:hint="eastAsia" w:ascii="宋体" w:hAnsi="宋体" w:eastAsia="宋体" w:cs="宋体"/>
          <w:spacing w:val="-1"/>
          <w:sz w:val="24"/>
          <w:szCs w:val="24"/>
        </w:rPr>
        <w:t>。</w:t>
      </w:r>
    </w:p>
    <w:p>
      <w:pPr>
        <w:spacing w:line="360" w:lineRule="auto"/>
        <w:ind w:firstLine="396" w:firstLineChars="164"/>
        <w:rPr>
          <w:rFonts w:ascii="宋体" w:hAnsi="宋体" w:eastAsia="宋体" w:cs="宋体"/>
          <w:sz w:val="24"/>
          <w:szCs w:val="24"/>
        </w:rPr>
      </w:pPr>
      <w:r>
        <w:rPr>
          <w:spacing w:val="1"/>
          <w:position w:val="16"/>
          <w:sz w:val="24"/>
          <w:szCs w:val="24"/>
        </w:rPr>
        <w:t xml:space="preserve">18.5  </w:t>
      </w:r>
      <w:r>
        <w:rPr>
          <w:rFonts w:ascii="宋体" w:hAnsi="宋体" w:eastAsia="宋体" w:cs="宋体"/>
          <w:spacing w:val="1"/>
          <w:position w:val="16"/>
          <w:sz w:val="24"/>
          <w:szCs w:val="24"/>
        </w:rPr>
        <w:t>投标人不足</w:t>
      </w:r>
      <w:r>
        <w:rPr>
          <w:spacing w:val="1"/>
          <w:position w:val="16"/>
          <w:sz w:val="24"/>
          <w:szCs w:val="24"/>
        </w:rPr>
        <w:t xml:space="preserve">3 </w:t>
      </w:r>
      <w:r>
        <w:rPr>
          <w:rFonts w:ascii="宋体" w:hAnsi="宋体" w:eastAsia="宋体" w:cs="宋体"/>
          <w:spacing w:val="1"/>
          <w:position w:val="16"/>
          <w:sz w:val="24"/>
          <w:szCs w:val="24"/>
        </w:rPr>
        <w:t>家的，不</w:t>
      </w:r>
      <w:r>
        <w:rPr>
          <w:rFonts w:ascii="宋体" w:hAnsi="宋体" w:eastAsia="宋体" w:cs="宋体"/>
          <w:position w:val="16"/>
          <w:sz w:val="24"/>
          <w:szCs w:val="24"/>
        </w:rPr>
        <w:t>予开标。</w:t>
      </w:r>
    </w:p>
    <w:p>
      <w:pPr>
        <w:spacing w:line="220" w:lineRule="auto"/>
        <w:ind w:left="27"/>
        <w:rPr>
          <w:rFonts w:ascii="宋体" w:hAnsi="宋体" w:eastAsia="宋体" w:cs="宋体"/>
          <w:sz w:val="24"/>
          <w:szCs w:val="24"/>
        </w:rPr>
      </w:pPr>
      <w:r>
        <w:rPr>
          <w:sz w:val="24"/>
          <w:szCs w:val="24"/>
        </w:rPr>
        <w:t xml:space="preserve">19 </w:t>
      </w:r>
      <w:r>
        <w:rPr>
          <w:rFonts w:ascii="宋体" w:hAnsi="宋体" w:eastAsia="宋体" w:cs="宋体"/>
          <w:sz w:val="24"/>
          <w:szCs w:val="24"/>
        </w:rPr>
        <w:t>资格审查</w:t>
      </w:r>
    </w:p>
    <w:p>
      <w:pPr>
        <w:spacing w:before="182" w:line="219" w:lineRule="auto"/>
        <w:ind w:left="382"/>
        <w:rPr>
          <w:rFonts w:ascii="宋体" w:hAnsi="宋体" w:eastAsia="宋体" w:cs="宋体"/>
          <w:sz w:val="24"/>
          <w:szCs w:val="24"/>
        </w:rPr>
      </w:pPr>
      <w:r>
        <w:rPr>
          <w:spacing w:val="-4"/>
          <w:sz w:val="24"/>
          <w:szCs w:val="24"/>
        </w:rPr>
        <w:t>1</w:t>
      </w:r>
      <w:r>
        <w:rPr>
          <w:spacing w:val="-3"/>
          <w:sz w:val="24"/>
          <w:szCs w:val="24"/>
        </w:rPr>
        <w:t>9</w:t>
      </w:r>
      <w:r>
        <w:rPr>
          <w:spacing w:val="-2"/>
          <w:sz w:val="24"/>
          <w:szCs w:val="24"/>
        </w:rPr>
        <w:t xml:space="preserve">.1  </w:t>
      </w:r>
      <w:r>
        <w:rPr>
          <w:rFonts w:ascii="宋体" w:hAnsi="宋体" w:eastAsia="宋体" w:cs="宋体"/>
          <w:spacing w:val="-2"/>
          <w:sz w:val="24"/>
          <w:szCs w:val="24"/>
        </w:rPr>
        <w:t>见第三章《资格审查》。</w:t>
      </w:r>
    </w:p>
    <w:p>
      <w:pPr>
        <w:spacing w:before="181" w:line="219" w:lineRule="auto"/>
        <w:ind w:left="18"/>
        <w:rPr>
          <w:rFonts w:ascii="宋体" w:hAnsi="宋体" w:eastAsia="宋体" w:cs="宋体"/>
          <w:sz w:val="24"/>
          <w:szCs w:val="24"/>
        </w:rPr>
      </w:pPr>
      <w:r>
        <w:rPr>
          <w:spacing w:val="1"/>
          <w:sz w:val="24"/>
          <w:szCs w:val="24"/>
        </w:rPr>
        <w:t xml:space="preserve">20 </w:t>
      </w:r>
      <w:r>
        <w:rPr>
          <w:rFonts w:ascii="宋体" w:hAnsi="宋体" w:eastAsia="宋体" w:cs="宋体"/>
          <w:spacing w:val="1"/>
          <w:sz w:val="24"/>
          <w:szCs w:val="24"/>
        </w:rPr>
        <w:t>评标</w:t>
      </w:r>
      <w:r>
        <w:rPr>
          <w:rFonts w:ascii="宋体" w:hAnsi="宋体" w:eastAsia="宋体" w:cs="宋体"/>
          <w:sz w:val="24"/>
          <w:szCs w:val="24"/>
        </w:rPr>
        <w:t>委员会</w:t>
      </w:r>
    </w:p>
    <w:p>
      <w:pPr>
        <w:spacing w:before="183" w:line="360" w:lineRule="auto"/>
        <w:ind w:left="373"/>
        <w:rPr>
          <w:rFonts w:ascii="宋体" w:hAnsi="宋体" w:eastAsia="宋体" w:cs="宋体"/>
          <w:spacing w:val="4"/>
          <w:sz w:val="24"/>
          <w:szCs w:val="24"/>
        </w:rPr>
      </w:pPr>
      <w:r>
        <w:rPr>
          <w:spacing w:val="8"/>
          <w:sz w:val="24"/>
          <w:szCs w:val="24"/>
        </w:rPr>
        <w:t xml:space="preserve">20.1 </w:t>
      </w:r>
      <w:r>
        <w:rPr>
          <w:spacing w:val="4"/>
          <w:sz w:val="24"/>
          <w:szCs w:val="24"/>
        </w:rPr>
        <w:t xml:space="preserve"> </w:t>
      </w:r>
      <w:r>
        <w:rPr>
          <w:rFonts w:ascii="宋体" w:hAnsi="宋体" w:eastAsia="宋体" w:cs="宋体"/>
          <w:spacing w:val="4"/>
          <w:sz w:val="24"/>
          <w:szCs w:val="24"/>
        </w:rPr>
        <w:t>评标委员会根据政府采购有关规定和本次采购项目的特点进行组建，并负责</w:t>
      </w:r>
    </w:p>
    <w:p>
      <w:pPr>
        <w:spacing w:before="78" w:line="360" w:lineRule="auto"/>
        <w:ind w:firstLine="912" w:firstLineChars="400"/>
        <w:rPr>
          <w:rFonts w:ascii="宋体" w:hAnsi="宋体" w:eastAsia="宋体" w:cs="宋体"/>
          <w:sz w:val="24"/>
          <w:szCs w:val="24"/>
        </w:rPr>
      </w:pPr>
      <w:r>
        <w:rPr>
          <w:rFonts w:ascii="宋体" w:hAnsi="宋体" w:eastAsia="宋体" w:cs="宋体"/>
          <w:spacing w:val="-6"/>
          <w:sz w:val="24"/>
          <w:szCs w:val="24"/>
        </w:rPr>
        <w:t>具</w:t>
      </w:r>
      <w:r>
        <w:rPr>
          <w:rFonts w:ascii="宋体" w:hAnsi="宋体" w:eastAsia="宋体" w:cs="宋体"/>
          <w:spacing w:val="-3"/>
          <w:sz w:val="24"/>
          <w:szCs w:val="24"/>
        </w:rPr>
        <w:t>体评标事务，独立履行职责。</w:t>
      </w:r>
    </w:p>
    <w:p>
      <w:pPr>
        <w:spacing w:line="360" w:lineRule="auto"/>
        <w:ind w:left="1083" w:leftChars="228" w:hanging="604" w:hangingChars="236"/>
        <w:rPr>
          <w:spacing w:val="1"/>
          <w:sz w:val="24"/>
          <w:szCs w:val="24"/>
        </w:rPr>
      </w:pPr>
      <w:r>
        <w:rPr>
          <w:spacing w:val="8"/>
          <w:sz w:val="24"/>
          <w:szCs w:val="24"/>
        </w:rPr>
        <w:t xml:space="preserve">20.2 </w:t>
      </w:r>
      <w:r>
        <w:rPr>
          <w:spacing w:val="4"/>
          <w:sz w:val="24"/>
          <w:szCs w:val="24"/>
        </w:rPr>
        <w:t xml:space="preserve"> </w:t>
      </w:r>
      <w:r>
        <w:rPr>
          <w:rFonts w:ascii="宋体" w:hAnsi="宋体" w:eastAsia="宋体" w:cs="宋体"/>
          <w:spacing w:val="4"/>
          <w:sz w:val="24"/>
          <w:szCs w:val="24"/>
        </w:rPr>
        <w:t>评审专家须符合《财政部关于在政府采购活动中查询及使用信用记录有关问题的通知》(财库〔2016〕125 号) 的规定。依法自行选定评审专家的，采 购人和采购代理机构将查询有关信用记录，对具有行贿、受贿、欺诈等不良 信用记录的人员，拒绝其参与政府采购活动。</w:t>
      </w:r>
    </w:p>
    <w:p>
      <w:pPr>
        <w:spacing w:before="1" w:line="220" w:lineRule="auto"/>
        <w:ind w:left="18"/>
        <w:rPr>
          <w:rFonts w:ascii="宋体" w:hAnsi="宋体" w:eastAsia="宋体" w:cs="宋体"/>
          <w:sz w:val="24"/>
          <w:szCs w:val="24"/>
        </w:rPr>
      </w:pPr>
      <w:r>
        <w:rPr>
          <w:spacing w:val="1"/>
          <w:sz w:val="24"/>
          <w:szCs w:val="24"/>
        </w:rPr>
        <w:t xml:space="preserve">21 </w:t>
      </w:r>
      <w:r>
        <w:rPr>
          <w:rFonts w:ascii="宋体" w:hAnsi="宋体" w:eastAsia="宋体" w:cs="宋体"/>
          <w:spacing w:val="1"/>
          <w:sz w:val="24"/>
          <w:szCs w:val="24"/>
        </w:rPr>
        <w:t>评</w:t>
      </w:r>
      <w:r>
        <w:rPr>
          <w:rFonts w:ascii="宋体" w:hAnsi="宋体" w:eastAsia="宋体" w:cs="宋体"/>
          <w:sz w:val="24"/>
          <w:szCs w:val="24"/>
        </w:rPr>
        <w:t>标程序、评标方法和评标标准</w:t>
      </w:r>
    </w:p>
    <w:p>
      <w:pPr>
        <w:spacing w:before="178" w:line="219" w:lineRule="auto"/>
        <w:ind w:left="373"/>
        <w:rPr>
          <w:rFonts w:ascii="宋体" w:hAnsi="宋体" w:eastAsia="宋体" w:cs="宋体"/>
          <w:sz w:val="24"/>
          <w:szCs w:val="24"/>
        </w:rPr>
      </w:pPr>
      <w:r>
        <w:rPr>
          <w:spacing w:val="-2"/>
          <w:sz w:val="24"/>
          <w:szCs w:val="24"/>
        </w:rPr>
        <w:t>2</w:t>
      </w:r>
      <w:r>
        <w:rPr>
          <w:spacing w:val="-1"/>
          <w:sz w:val="24"/>
          <w:szCs w:val="24"/>
        </w:rPr>
        <w:t xml:space="preserve">1.1  </w:t>
      </w:r>
      <w:r>
        <w:rPr>
          <w:rFonts w:ascii="宋体" w:hAnsi="宋体" w:eastAsia="宋体" w:cs="宋体"/>
          <w:spacing w:val="-1"/>
          <w:sz w:val="24"/>
          <w:szCs w:val="24"/>
        </w:rPr>
        <w:t>见第四章《评标程序、评标方法和评标标准》。</w:t>
      </w:r>
    </w:p>
    <w:p>
      <w:pPr>
        <w:spacing w:line="257" w:lineRule="auto"/>
      </w:pPr>
    </w:p>
    <w:p>
      <w:pPr>
        <w:spacing w:line="257" w:lineRule="auto"/>
      </w:pPr>
    </w:p>
    <w:p>
      <w:pPr>
        <w:spacing w:before="92" w:line="221" w:lineRule="auto"/>
        <w:ind w:left="3635"/>
        <w:rPr>
          <w:rFonts w:ascii="宋体" w:hAnsi="宋体" w:eastAsia="宋体" w:cs="宋体"/>
          <w:sz w:val="28"/>
          <w:szCs w:val="28"/>
        </w:rPr>
      </w:pPr>
      <w:r>
        <w:rPr>
          <w:rFonts w:ascii="宋体" w:hAnsi="宋体" w:eastAsia="宋体" w:cs="宋体"/>
          <w:spacing w:val="-1"/>
          <w:sz w:val="28"/>
          <w:szCs w:val="28"/>
          <w14:textOutline w14:w="1803" w14:cap="flat" w14:cmpd="sng" w14:algn="ctr">
            <w14:solidFill>
              <w14:srgbClr w14:val="000000"/>
            </w14:solidFill>
            <w14:prstDash w14:val="solid"/>
            <w14:miter w14:val="0"/>
          </w14:textOutline>
        </w:rPr>
        <w:t>六</w:t>
      </w:r>
      <w:r>
        <w:rPr>
          <w:rFonts w:ascii="宋体" w:hAnsi="宋体" w:eastAsia="宋体" w:cs="宋体"/>
          <w:spacing w:val="-1"/>
          <w:sz w:val="28"/>
          <w:szCs w:val="28"/>
        </w:rPr>
        <w:t xml:space="preserve">   </w:t>
      </w:r>
      <w:r>
        <w:rPr>
          <w:rFonts w:ascii="宋体" w:hAnsi="宋体" w:eastAsia="宋体" w:cs="宋体"/>
          <w:spacing w:val="-1"/>
          <w:sz w:val="28"/>
          <w:szCs w:val="28"/>
          <w14:textOutline w14:w="1803" w14:cap="flat" w14:cmpd="sng" w14:algn="ctr">
            <w14:solidFill>
              <w14:srgbClr w14:val="000000"/>
            </w14:solidFill>
            <w14:prstDash w14:val="solid"/>
            <w14:miter w14:val="0"/>
          </w14:textOutline>
        </w:rPr>
        <w:t>确定中</w:t>
      </w:r>
      <w:r>
        <w:rPr>
          <w:rFonts w:ascii="宋体" w:hAnsi="宋体" w:eastAsia="宋体" w:cs="宋体"/>
          <w:sz w:val="28"/>
          <w:szCs w:val="28"/>
          <w14:textOutline w14:w="1803" w14:cap="flat" w14:cmpd="sng" w14:algn="ctr">
            <w14:solidFill>
              <w14:srgbClr w14:val="000000"/>
            </w14:solidFill>
            <w14:prstDash w14:val="solid"/>
            <w14:miter w14:val="0"/>
          </w14:textOutline>
        </w:rPr>
        <w:t>标</w:t>
      </w:r>
    </w:p>
    <w:p>
      <w:pPr>
        <w:spacing w:before="201" w:line="221" w:lineRule="auto"/>
        <w:ind w:left="18"/>
        <w:rPr>
          <w:rFonts w:ascii="宋体" w:hAnsi="宋体" w:eastAsia="宋体" w:cs="宋体"/>
          <w:sz w:val="24"/>
          <w:szCs w:val="24"/>
        </w:rPr>
      </w:pPr>
      <w:r>
        <w:rPr>
          <w:spacing w:val="1"/>
          <w:sz w:val="24"/>
          <w:szCs w:val="24"/>
        </w:rPr>
        <w:t xml:space="preserve">22 </w:t>
      </w:r>
      <w:r>
        <w:rPr>
          <w:rFonts w:ascii="宋体" w:hAnsi="宋体" w:eastAsia="宋体" w:cs="宋体"/>
          <w:spacing w:val="1"/>
          <w:sz w:val="24"/>
          <w:szCs w:val="24"/>
        </w:rPr>
        <w:t>确定</w:t>
      </w:r>
      <w:r>
        <w:rPr>
          <w:rFonts w:ascii="宋体" w:hAnsi="宋体" w:eastAsia="宋体" w:cs="宋体"/>
          <w:sz w:val="24"/>
          <w:szCs w:val="24"/>
        </w:rPr>
        <w:t>中标人</w:t>
      </w:r>
    </w:p>
    <w:p>
      <w:pPr>
        <w:spacing w:before="180" w:line="219" w:lineRule="auto"/>
        <w:ind w:left="373"/>
        <w:rPr>
          <w:rFonts w:ascii="宋体" w:hAnsi="宋体" w:eastAsia="宋体" w:cs="宋体"/>
          <w:sz w:val="24"/>
          <w:szCs w:val="24"/>
        </w:rPr>
      </w:pPr>
      <w:r>
        <w:rPr>
          <w:spacing w:val="8"/>
          <w:sz w:val="24"/>
          <w:szCs w:val="24"/>
        </w:rPr>
        <w:t xml:space="preserve">22.1 </w:t>
      </w:r>
      <w:r>
        <w:rPr>
          <w:spacing w:val="4"/>
          <w:sz w:val="24"/>
          <w:szCs w:val="24"/>
        </w:rPr>
        <w:t xml:space="preserve"> </w:t>
      </w:r>
      <w:r>
        <w:rPr>
          <w:rFonts w:ascii="宋体" w:hAnsi="宋体" w:eastAsia="宋体" w:cs="宋体"/>
          <w:spacing w:val="4"/>
          <w:sz w:val="24"/>
          <w:szCs w:val="24"/>
        </w:rPr>
        <w:t>采购人将在评标报告确定的中标候选人名单中按顺序确定中标人，中标候选</w:t>
      </w:r>
    </w:p>
    <w:p>
      <w:pPr>
        <w:spacing w:before="179" w:line="360" w:lineRule="auto"/>
        <w:ind w:left="1084" w:right="6" w:firstLine="2"/>
        <w:rPr>
          <w:rFonts w:ascii="宋体" w:hAnsi="宋体" w:eastAsia="宋体" w:cs="宋体"/>
          <w:sz w:val="24"/>
          <w:szCs w:val="24"/>
        </w:rPr>
      </w:pPr>
      <w:r>
        <w:rPr>
          <w:rFonts w:ascii="宋体" w:hAnsi="宋体" w:eastAsia="宋体" w:cs="宋体"/>
          <w:spacing w:val="2"/>
          <w:sz w:val="24"/>
          <w:szCs w:val="24"/>
        </w:rPr>
        <w:t>人并列的，由采购人或者采购人委托评标委员会按照招标文件规定的方</w:t>
      </w:r>
      <w:r>
        <w:rPr>
          <w:rFonts w:ascii="宋体" w:hAnsi="宋体" w:eastAsia="宋体" w:cs="宋体"/>
          <w:spacing w:val="1"/>
          <w:sz w:val="24"/>
          <w:szCs w:val="24"/>
        </w:rPr>
        <w:t>式</w:t>
      </w:r>
      <w:r>
        <w:rPr>
          <w:rFonts w:ascii="宋体" w:hAnsi="宋体" w:eastAsia="宋体" w:cs="宋体"/>
          <w:sz w:val="24"/>
          <w:szCs w:val="24"/>
        </w:rPr>
        <w:t xml:space="preserve">确 </w:t>
      </w:r>
      <w:r>
        <w:rPr>
          <w:rFonts w:ascii="宋体" w:hAnsi="宋体" w:eastAsia="宋体" w:cs="宋体"/>
          <w:spacing w:val="2"/>
          <w:sz w:val="24"/>
          <w:szCs w:val="24"/>
        </w:rPr>
        <w:t>定中标人；招标文件未规定的，采取随机抽取的方式确定。采购人是否委托</w:t>
      </w:r>
      <w:r>
        <w:rPr>
          <w:rFonts w:ascii="宋体" w:hAnsi="宋体" w:eastAsia="宋体" w:cs="宋体"/>
          <w:sz w:val="24"/>
          <w:szCs w:val="24"/>
        </w:rPr>
        <w:t xml:space="preserve"> </w:t>
      </w:r>
      <w:r>
        <w:rPr>
          <w:rFonts w:ascii="宋体" w:hAnsi="宋体" w:eastAsia="宋体" w:cs="宋体"/>
          <w:spacing w:val="-10"/>
          <w:sz w:val="24"/>
          <w:szCs w:val="24"/>
        </w:rPr>
        <w:t>评标</w:t>
      </w:r>
      <w:r>
        <w:rPr>
          <w:rFonts w:ascii="宋体" w:hAnsi="宋体" w:eastAsia="宋体" w:cs="宋体"/>
          <w:spacing w:val="-5"/>
          <w:sz w:val="24"/>
          <w:szCs w:val="24"/>
        </w:rPr>
        <w:t>委员会直接确定中标人，见《投标人须知资料表》。中标候选人并列的，</w:t>
      </w:r>
      <w:r>
        <w:rPr>
          <w:rFonts w:ascii="宋体" w:hAnsi="宋体" w:eastAsia="宋体" w:cs="宋体"/>
          <w:sz w:val="24"/>
          <w:szCs w:val="24"/>
        </w:rPr>
        <w:t xml:space="preserve"> </w:t>
      </w:r>
      <w:r>
        <w:rPr>
          <w:rFonts w:ascii="宋体" w:hAnsi="宋体" w:eastAsia="宋体" w:cs="宋体"/>
          <w:spacing w:val="-2"/>
          <w:sz w:val="24"/>
          <w:szCs w:val="24"/>
        </w:rPr>
        <w:t>按照《投标人须知资料表》要求确定中标人。</w:t>
      </w:r>
    </w:p>
    <w:p>
      <w:pPr>
        <w:spacing w:before="1" w:line="218" w:lineRule="auto"/>
        <w:ind w:left="18"/>
        <w:rPr>
          <w:rFonts w:ascii="宋体" w:hAnsi="宋体" w:eastAsia="宋体" w:cs="宋体"/>
          <w:sz w:val="24"/>
          <w:szCs w:val="24"/>
        </w:rPr>
      </w:pPr>
      <w:r>
        <w:rPr>
          <w:spacing w:val="1"/>
          <w:sz w:val="24"/>
          <w:szCs w:val="24"/>
        </w:rPr>
        <w:t xml:space="preserve">23 </w:t>
      </w:r>
      <w:r>
        <w:rPr>
          <w:rFonts w:ascii="宋体" w:hAnsi="宋体" w:eastAsia="宋体" w:cs="宋体"/>
          <w:spacing w:val="1"/>
          <w:sz w:val="24"/>
          <w:szCs w:val="24"/>
        </w:rPr>
        <w:t>中标公告</w:t>
      </w:r>
      <w:r>
        <w:rPr>
          <w:rFonts w:ascii="宋体" w:hAnsi="宋体" w:eastAsia="宋体" w:cs="宋体"/>
          <w:sz w:val="24"/>
          <w:szCs w:val="24"/>
        </w:rPr>
        <w:t>与中标通知书</w:t>
      </w:r>
    </w:p>
    <w:p>
      <w:pPr>
        <w:tabs>
          <w:tab w:val="left" w:pos="1060"/>
        </w:tabs>
        <w:spacing w:before="182" w:line="360" w:lineRule="auto"/>
        <w:ind w:left="1073" w:leftChars="177" w:hanging="701" w:hangingChars="283"/>
        <w:rPr>
          <w:rFonts w:ascii="宋体" w:hAnsi="宋体" w:eastAsia="宋体" w:cs="宋体"/>
          <w:sz w:val="24"/>
          <w:szCs w:val="24"/>
        </w:rPr>
      </w:pPr>
      <w:r>
        <w:rPr>
          <w:spacing w:val="4"/>
          <w:sz w:val="24"/>
          <w:szCs w:val="24"/>
        </w:rPr>
        <w:t xml:space="preserve">23.1  </w:t>
      </w:r>
      <w:r>
        <w:rPr>
          <w:rFonts w:ascii="宋体" w:hAnsi="宋体" w:eastAsia="宋体" w:cs="宋体"/>
          <w:spacing w:val="2"/>
          <w:sz w:val="24"/>
          <w:szCs w:val="24"/>
        </w:rPr>
        <w:t>采购人或采购代理机构自中标人确定之日起2个工作日内，在</w:t>
      </w:r>
      <w:r>
        <w:rPr>
          <w:rFonts w:hint="eastAsia" w:ascii="宋体" w:hAnsi="宋体" w:eastAsia="宋体" w:cs="宋体"/>
          <w:spacing w:val="2"/>
          <w:sz w:val="24"/>
          <w:szCs w:val="24"/>
        </w:rPr>
        <w:t>中国</w:t>
      </w:r>
      <w:r>
        <w:rPr>
          <w:rFonts w:ascii="宋体" w:hAnsi="宋体" w:eastAsia="宋体" w:cs="宋体"/>
          <w:spacing w:val="2"/>
          <w:sz w:val="24"/>
          <w:szCs w:val="24"/>
        </w:rPr>
        <w:t>政府采购网公告中标结果，同时向中标人发出中标通知书，中标公告期限为1个工作日。</w:t>
      </w:r>
    </w:p>
    <w:p>
      <w:pPr>
        <w:spacing w:before="1" w:line="219" w:lineRule="auto"/>
        <w:ind w:left="373"/>
        <w:rPr>
          <w:rFonts w:ascii="宋体" w:hAnsi="宋体" w:eastAsia="宋体" w:cs="宋体"/>
          <w:sz w:val="24"/>
          <w:szCs w:val="24"/>
        </w:rPr>
      </w:pPr>
      <w:r>
        <w:rPr>
          <w:spacing w:val="4"/>
          <w:sz w:val="24"/>
          <w:szCs w:val="24"/>
        </w:rPr>
        <w:t xml:space="preserve">23.2   </w:t>
      </w:r>
      <w:r>
        <w:rPr>
          <w:rFonts w:ascii="宋体" w:hAnsi="宋体" w:eastAsia="宋体" w:cs="宋体"/>
          <w:spacing w:val="4"/>
          <w:sz w:val="24"/>
          <w:szCs w:val="24"/>
        </w:rPr>
        <w:t>中标通知书对采购</w:t>
      </w:r>
      <w:r>
        <w:rPr>
          <w:rFonts w:ascii="宋体" w:hAnsi="宋体" w:eastAsia="宋体" w:cs="宋体"/>
          <w:spacing w:val="2"/>
          <w:sz w:val="24"/>
          <w:szCs w:val="24"/>
        </w:rPr>
        <w:t>人和中标供应商均具有法律效力。中标通知书发出后，采</w:t>
      </w:r>
    </w:p>
    <w:p>
      <w:pPr>
        <w:spacing w:before="180" w:line="359" w:lineRule="auto"/>
        <w:ind w:left="1093" w:right="6" w:hanging="10"/>
        <w:rPr>
          <w:rFonts w:ascii="宋体" w:hAnsi="宋体" w:eastAsia="宋体" w:cs="宋体"/>
          <w:sz w:val="24"/>
          <w:szCs w:val="24"/>
        </w:rPr>
      </w:pPr>
      <w:r>
        <w:rPr>
          <w:rFonts w:ascii="宋体" w:hAnsi="宋体" w:eastAsia="宋体" w:cs="宋体"/>
          <w:spacing w:val="3"/>
          <w:sz w:val="24"/>
          <w:szCs w:val="24"/>
        </w:rPr>
        <w:t>购</w:t>
      </w:r>
      <w:r>
        <w:rPr>
          <w:rFonts w:ascii="宋体" w:hAnsi="宋体" w:eastAsia="宋体" w:cs="宋体"/>
          <w:spacing w:val="2"/>
          <w:sz w:val="24"/>
          <w:szCs w:val="24"/>
        </w:rPr>
        <w:t>人改变中标结果的，或者中标供应商放弃中标项目的，应当依法承担法律</w:t>
      </w:r>
      <w:r>
        <w:rPr>
          <w:rFonts w:ascii="宋体" w:hAnsi="宋体" w:eastAsia="宋体" w:cs="宋体"/>
          <w:sz w:val="24"/>
          <w:szCs w:val="24"/>
        </w:rPr>
        <w:t xml:space="preserve"> </w:t>
      </w:r>
      <w:r>
        <w:rPr>
          <w:rFonts w:ascii="宋体" w:hAnsi="宋体" w:eastAsia="宋体" w:cs="宋体"/>
          <w:spacing w:val="-13"/>
          <w:sz w:val="24"/>
          <w:szCs w:val="24"/>
        </w:rPr>
        <w:t>责</w:t>
      </w:r>
      <w:r>
        <w:rPr>
          <w:rFonts w:ascii="宋体" w:hAnsi="宋体" w:eastAsia="宋体" w:cs="宋体"/>
          <w:spacing w:val="-11"/>
          <w:sz w:val="24"/>
          <w:szCs w:val="24"/>
        </w:rPr>
        <w:t>任。</w:t>
      </w:r>
    </w:p>
    <w:p>
      <w:pPr>
        <w:spacing w:before="1" w:line="220" w:lineRule="auto"/>
        <w:ind w:left="18"/>
        <w:rPr>
          <w:rFonts w:ascii="宋体" w:hAnsi="宋体" w:eastAsia="宋体" w:cs="宋体"/>
          <w:sz w:val="24"/>
          <w:szCs w:val="24"/>
        </w:rPr>
      </w:pPr>
      <w:r>
        <w:rPr>
          <w:spacing w:val="2"/>
          <w:sz w:val="24"/>
          <w:szCs w:val="24"/>
        </w:rPr>
        <w:t xml:space="preserve">24 </w:t>
      </w:r>
      <w:r>
        <w:rPr>
          <w:rFonts w:ascii="宋体" w:hAnsi="宋体" w:eastAsia="宋体" w:cs="宋体"/>
          <w:spacing w:val="1"/>
          <w:sz w:val="24"/>
          <w:szCs w:val="24"/>
        </w:rPr>
        <w:t>废标</w:t>
      </w:r>
    </w:p>
    <w:p>
      <w:pPr>
        <w:spacing w:before="182" w:line="219" w:lineRule="auto"/>
        <w:ind w:left="373"/>
        <w:rPr>
          <w:rFonts w:ascii="宋体" w:hAnsi="宋体" w:eastAsia="宋体" w:cs="宋体"/>
          <w:sz w:val="24"/>
          <w:szCs w:val="24"/>
        </w:rPr>
      </w:pPr>
      <w:r>
        <w:rPr>
          <w:spacing w:val="2"/>
          <w:sz w:val="24"/>
          <w:szCs w:val="24"/>
        </w:rPr>
        <w:t xml:space="preserve">24.1  </w:t>
      </w:r>
      <w:r>
        <w:rPr>
          <w:rFonts w:ascii="宋体" w:hAnsi="宋体" w:eastAsia="宋体" w:cs="宋体"/>
          <w:spacing w:val="2"/>
          <w:sz w:val="24"/>
          <w:szCs w:val="24"/>
        </w:rPr>
        <w:t>在招标采购中，出现下列情形之一</w:t>
      </w:r>
      <w:r>
        <w:rPr>
          <w:rFonts w:ascii="宋体" w:hAnsi="宋体" w:eastAsia="宋体" w:cs="宋体"/>
          <w:spacing w:val="1"/>
          <w:sz w:val="24"/>
          <w:szCs w:val="24"/>
        </w:rPr>
        <w:t>的，应予废标：</w:t>
      </w:r>
    </w:p>
    <w:p>
      <w:pPr>
        <w:spacing w:before="181" w:line="219" w:lineRule="auto"/>
        <w:ind w:right="4"/>
        <w:jc w:val="right"/>
        <w:rPr>
          <w:rFonts w:ascii="宋体" w:hAnsi="宋体" w:eastAsia="宋体" w:cs="宋体"/>
          <w:sz w:val="24"/>
          <w:szCs w:val="24"/>
        </w:rPr>
      </w:pPr>
      <w:r>
        <w:rPr>
          <w:spacing w:val="10"/>
          <w:sz w:val="24"/>
          <w:szCs w:val="24"/>
        </w:rPr>
        <w:t>24.1.</w:t>
      </w:r>
      <w:r>
        <w:rPr>
          <w:spacing w:val="9"/>
          <w:sz w:val="24"/>
          <w:szCs w:val="24"/>
        </w:rPr>
        <w:t>1</w:t>
      </w:r>
      <w:r>
        <w:rPr>
          <w:spacing w:val="5"/>
          <w:sz w:val="24"/>
          <w:szCs w:val="24"/>
        </w:rPr>
        <w:t xml:space="preserve">  </w:t>
      </w:r>
      <w:r>
        <w:rPr>
          <w:rFonts w:ascii="宋体" w:hAnsi="宋体" w:eastAsia="宋体" w:cs="宋体"/>
          <w:spacing w:val="5"/>
          <w:sz w:val="24"/>
          <w:szCs w:val="24"/>
        </w:rPr>
        <w:t>符合专业条件的供应商或者对招标文件作实质响应的</w:t>
      </w:r>
      <w:r>
        <w:rPr>
          <w:rFonts w:hint="eastAsia" w:ascii="宋体" w:hAnsi="宋体" w:eastAsia="宋体" w:cs="宋体"/>
          <w:spacing w:val="5"/>
          <w:sz w:val="24"/>
          <w:szCs w:val="24"/>
        </w:rPr>
        <w:t>投标人</w:t>
      </w:r>
      <w:r>
        <w:rPr>
          <w:rFonts w:ascii="宋体" w:hAnsi="宋体" w:eastAsia="宋体" w:cs="宋体"/>
          <w:spacing w:val="5"/>
          <w:sz w:val="24"/>
          <w:szCs w:val="24"/>
        </w:rPr>
        <w:t>不足三</w:t>
      </w:r>
    </w:p>
    <w:p>
      <w:pPr>
        <w:spacing w:before="182" w:line="221" w:lineRule="auto"/>
        <w:ind w:left="1991"/>
        <w:rPr>
          <w:rFonts w:ascii="宋体" w:hAnsi="宋体" w:eastAsia="宋体" w:cs="宋体"/>
          <w:sz w:val="24"/>
          <w:szCs w:val="24"/>
        </w:rPr>
      </w:pPr>
      <w:r>
        <w:rPr>
          <w:rFonts w:ascii="宋体" w:hAnsi="宋体" w:eastAsia="宋体" w:cs="宋体"/>
          <w:spacing w:val="-17"/>
          <w:sz w:val="24"/>
          <w:szCs w:val="24"/>
        </w:rPr>
        <w:t>家</w:t>
      </w:r>
      <w:r>
        <w:rPr>
          <w:rFonts w:ascii="宋体" w:hAnsi="宋体" w:eastAsia="宋体" w:cs="宋体"/>
          <w:spacing w:val="-14"/>
          <w:sz w:val="24"/>
          <w:szCs w:val="24"/>
        </w:rPr>
        <w:t>的；</w:t>
      </w:r>
    </w:p>
    <w:p>
      <w:pPr>
        <w:spacing w:before="179" w:line="219" w:lineRule="auto"/>
        <w:ind w:left="1098"/>
        <w:rPr>
          <w:rFonts w:ascii="宋体" w:hAnsi="宋体" w:eastAsia="宋体" w:cs="宋体"/>
          <w:sz w:val="24"/>
          <w:szCs w:val="24"/>
        </w:rPr>
      </w:pPr>
      <w:r>
        <w:rPr>
          <w:spacing w:val="2"/>
          <w:sz w:val="24"/>
          <w:szCs w:val="24"/>
        </w:rPr>
        <w:t>24.1.</w:t>
      </w:r>
      <w:r>
        <w:rPr>
          <w:spacing w:val="1"/>
          <w:sz w:val="24"/>
          <w:szCs w:val="24"/>
        </w:rPr>
        <w:t xml:space="preserve">2  </w:t>
      </w:r>
      <w:r>
        <w:rPr>
          <w:rFonts w:ascii="宋体" w:hAnsi="宋体" w:eastAsia="宋体" w:cs="宋体"/>
          <w:spacing w:val="1"/>
          <w:sz w:val="24"/>
          <w:szCs w:val="24"/>
        </w:rPr>
        <w:t>出现影响采购公正的违法、违规行为的；</w:t>
      </w:r>
    </w:p>
    <w:p>
      <w:pPr>
        <w:spacing w:before="183" w:line="359" w:lineRule="auto"/>
        <w:ind w:left="1098" w:right="1391"/>
        <w:rPr>
          <w:rFonts w:ascii="宋体" w:hAnsi="宋体" w:eastAsia="宋体" w:cs="宋体"/>
          <w:sz w:val="24"/>
          <w:szCs w:val="24"/>
        </w:rPr>
      </w:pPr>
      <w:r>
        <w:rPr>
          <w:spacing w:val="-3"/>
          <w:sz w:val="24"/>
          <w:szCs w:val="24"/>
        </w:rPr>
        <w:t xml:space="preserve">24.1.3  </w:t>
      </w:r>
      <w:r>
        <w:rPr>
          <w:rFonts w:ascii="宋体" w:hAnsi="宋体" w:eastAsia="宋体" w:cs="宋体"/>
          <w:spacing w:val="-3"/>
          <w:sz w:val="24"/>
          <w:szCs w:val="24"/>
        </w:rPr>
        <w:t>投标人的报价均超过了采购预算，采购人不能支付</w:t>
      </w:r>
      <w:r>
        <w:rPr>
          <w:rFonts w:ascii="宋体" w:hAnsi="宋体" w:eastAsia="宋体" w:cs="宋体"/>
          <w:spacing w:val="-1"/>
          <w:sz w:val="24"/>
          <w:szCs w:val="24"/>
        </w:rPr>
        <w:t>的</w:t>
      </w:r>
      <w:r>
        <w:rPr>
          <w:rFonts w:ascii="宋体" w:hAnsi="宋体" w:eastAsia="宋体" w:cs="宋体"/>
          <w:sz w:val="24"/>
          <w:szCs w:val="24"/>
        </w:rPr>
        <w:t xml:space="preserve">； </w:t>
      </w:r>
      <w:r>
        <w:rPr>
          <w:spacing w:val="4"/>
          <w:sz w:val="24"/>
          <w:szCs w:val="24"/>
        </w:rPr>
        <w:t>24.1</w:t>
      </w:r>
      <w:r>
        <w:rPr>
          <w:spacing w:val="2"/>
          <w:sz w:val="24"/>
          <w:szCs w:val="24"/>
        </w:rPr>
        <w:t xml:space="preserve">.4  </w:t>
      </w:r>
      <w:r>
        <w:rPr>
          <w:rFonts w:ascii="宋体" w:hAnsi="宋体" w:eastAsia="宋体" w:cs="宋体"/>
          <w:spacing w:val="2"/>
          <w:sz w:val="24"/>
          <w:szCs w:val="24"/>
        </w:rPr>
        <w:t>因重大变故，采购任务取消的。</w:t>
      </w:r>
    </w:p>
    <w:p>
      <w:pPr>
        <w:spacing w:before="1" w:line="219" w:lineRule="auto"/>
        <w:ind w:left="373"/>
        <w:rPr>
          <w:rFonts w:ascii="宋体" w:hAnsi="宋体" w:eastAsia="宋体" w:cs="宋体"/>
          <w:sz w:val="24"/>
          <w:szCs w:val="24"/>
        </w:rPr>
      </w:pPr>
      <w:r>
        <w:rPr>
          <w:spacing w:val="4"/>
          <w:sz w:val="24"/>
          <w:szCs w:val="24"/>
        </w:rPr>
        <w:t xml:space="preserve">24.2  </w:t>
      </w:r>
      <w:r>
        <w:rPr>
          <w:rFonts w:ascii="宋体" w:hAnsi="宋体" w:eastAsia="宋体" w:cs="宋体"/>
          <w:spacing w:val="4"/>
          <w:sz w:val="24"/>
          <w:szCs w:val="24"/>
        </w:rPr>
        <w:t>废</w:t>
      </w:r>
      <w:r>
        <w:rPr>
          <w:rFonts w:ascii="宋体" w:hAnsi="宋体" w:eastAsia="宋体" w:cs="宋体"/>
          <w:spacing w:val="2"/>
          <w:sz w:val="24"/>
          <w:szCs w:val="24"/>
        </w:rPr>
        <w:t>标后，采购人将废标理由书面通知所有投标人。</w:t>
      </w:r>
    </w:p>
    <w:p>
      <w:pPr>
        <w:spacing w:line="256" w:lineRule="auto"/>
      </w:pPr>
    </w:p>
    <w:p>
      <w:pPr>
        <w:spacing w:before="78" w:line="222" w:lineRule="auto"/>
        <w:ind w:left="18"/>
        <w:rPr>
          <w:rFonts w:ascii="宋体" w:hAnsi="宋体" w:eastAsia="宋体" w:cs="宋体"/>
          <w:sz w:val="24"/>
          <w:szCs w:val="24"/>
        </w:rPr>
      </w:pPr>
      <w:r>
        <w:rPr>
          <w:spacing w:val="1"/>
          <w:sz w:val="24"/>
          <w:szCs w:val="24"/>
        </w:rPr>
        <w:t xml:space="preserve">25 </w:t>
      </w:r>
      <w:r>
        <w:rPr>
          <w:rFonts w:ascii="宋体" w:hAnsi="宋体" w:eastAsia="宋体" w:cs="宋体"/>
          <w:spacing w:val="1"/>
          <w:sz w:val="24"/>
          <w:szCs w:val="24"/>
        </w:rPr>
        <w:t>签订合</w:t>
      </w:r>
      <w:r>
        <w:rPr>
          <w:rFonts w:ascii="宋体" w:hAnsi="宋体" w:eastAsia="宋体" w:cs="宋体"/>
          <w:sz w:val="24"/>
          <w:szCs w:val="24"/>
        </w:rPr>
        <w:t>同</w:t>
      </w:r>
    </w:p>
    <w:p>
      <w:pPr>
        <w:spacing w:before="177" w:line="219" w:lineRule="auto"/>
        <w:ind w:left="373"/>
        <w:rPr>
          <w:rFonts w:ascii="宋体" w:hAnsi="宋体" w:eastAsia="宋体" w:cs="宋体"/>
          <w:sz w:val="24"/>
          <w:szCs w:val="24"/>
        </w:rPr>
      </w:pPr>
      <w:r>
        <w:rPr>
          <w:spacing w:val="-5"/>
          <w:sz w:val="24"/>
          <w:szCs w:val="24"/>
        </w:rPr>
        <w:t xml:space="preserve">25.1   </w:t>
      </w:r>
      <w:r>
        <w:rPr>
          <w:rFonts w:ascii="宋体" w:hAnsi="宋体" w:eastAsia="宋体" w:cs="宋体"/>
          <w:spacing w:val="-5"/>
          <w:sz w:val="24"/>
          <w:szCs w:val="24"/>
        </w:rPr>
        <w:t xml:space="preserve">中标人、采购人应当自中标通知书发出之日起 </w:t>
      </w:r>
      <w:r>
        <w:rPr>
          <w:spacing w:val="-5"/>
          <w:sz w:val="24"/>
          <w:szCs w:val="24"/>
        </w:rPr>
        <w:t xml:space="preserve">30 </w:t>
      </w:r>
      <w:r>
        <w:rPr>
          <w:rFonts w:ascii="宋体" w:hAnsi="宋体" w:eastAsia="宋体" w:cs="宋体"/>
          <w:spacing w:val="-5"/>
          <w:sz w:val="24"/>
          <w:szCs w:val="24"/>
        </w:rPr>
        <w:t>日内，按照招标文件和中</w:t>
      </w:r>
      <w:r>
        <w:rPr>
          <w:rFonts w:ascii="宋体" w:hAnsi="宋体" w:eastAsia="宋体" w:cs="宋体"/>
          <w:spacing w:val="-3"/>
          <w:sz w:val="24"/>
          <w:szCs w:val="24"/>
        </w:rPr>
        <w:t>标</w:t>
      </w:r>
    </w:p>
    <w:p>
      <w:pPr>
        <w:spacing w:before="183" w:line="359" w:lineRule="auto"/>
        <w:ind w:left="1086" w:right="70"/>
        <w:rPr>
          <w:rFonts w:ascii="宋体" w:hAnsi="宋体" w:eastAsia="宋体" w:cs="宋体"/>
          <w:sz w:val="24"/>
          <w:szCs w:val="24"/>
        </w:rPr>
      </w:pPr>
      <w:r>
        <w:rPr>
          <w:rFonts w:ascii="宋体" w:hAnsi="宋体" w:eastAsia="宋体" w:cs="宋体"/>
          <w:spacing w:val="2"/>
          <w:sz w:val="24"/>
          <w:szCs w:val="24"/>
        </w:rPr>
        <w:t>人投标文件的规定签订书面合同。所签订的合同不得对招标文件确定的</w:t>
      </w:r>
      <w:r>
        <w:rPr>
          <w:rFonts w:ascii="宋体" w:hAnsi="宋体" w:eastAsia="宋体" w:cs="宋体"/>
          <w:spacing w:val="1"/>
          <w:sz w:val="24"/>
          <w:szCs w:val="24"/>
        </w:rPr>
        <w:t>事</w:t>
      </w:r>
      <w:r>
        <w:rPr>
          <w:rFonts w:ascii="宋体" w:hAnsi="宋体" w:eastAsia="宋体" w:cs="宋体"/>
          <w:sz w:val="24"/>
          <w:szCs w:val="24"/>
        </w:rPr>
        <w:t xml:space="preserve">项 </w:t>
      </w:r>
      <w:r>
        <w:rPr>
          <w:rFonts w:ascii="宋体" w:hAnsi="宋体" w:eastAsia="宋体" w:cs="宋体"/>
          <w:spacing w:val="-4"/>
          <w:sz w:val="24"/>
          <w:szCs w:val="24"/>
        </w:rPr>
        <w:t>和中标人投标</w:t>
      </w:r>
      <w:r>
        <w:rPr>
          <w:rFonts w:ascii="宋体" w:hAnsi="宋体" w:eastAsia="宋体" w:cs="宋体"/>
          <w:spacing w:val="-2"/>
          <w:sz w:val="24"/>
          <w:szCs w:val="24"/>
        </w:rPr>
        <w:t>文件作实质性修改。</w:t>
      </w:r>
    </w:p>
    <w:p>
      <w:pPr>
        <w:spacing w:line="219" w:lineRule="auto"/>
        <w:ind w:left="373"/>
        <w:rPr>
          <w:rFonts w:ascii="宋体" w:hAnsi="宋体" w:eastAsia="宋体" w:cs="宋体"/>
          <w:sz w:val="24"/>
          <w:szCs w:val="24"/>
        </w:rPr>
      </w:pPr>
      <w:r>
        <w:rPr>
          <w:spacing w:val="4"/>
          <w:sz w:val="24"/>
          <w:szCs w:val="24"/>
        </w:rPr>
        <w:t xml:space="preserve">25.2   </w:t>
      </w:r>
      <w:r>
        <w:rPr>
          <w:rFonts w:ascii="宋体" w:hAnsi="宋体" w:eastAsia="宋体" w:cs="宋体"/>
          <w:spacing w:val="4"/>
          <w:sz w:val="24"/>
          <w:szCs w:val="24"/>
        </w:rPr>
        <w:t>中标人拒绝与采购</w:t>
      </w:r>
      <w:r>
        <w:rPr>
          <w:rFonts w:ascii="宋体" w:hAnsi="宋体" w:eastAsia="宋体" w:cs="宋体"/>
          <w:spacing w:val="2"/>
          <w:sz w:val="24"/>
          <w:szCs w:val="24"/>
        </w:rPr>
        <w:t>人签订合同的，采购人可以按照评标报告推荐的中标候选</w:t>
      </w:r>
    </w:p>
    <w:p>
      <w:pPr>
        <w:spacing w:before="183" w:line="219" w:lineRule="auto"/>
        <w:ind w:left="1087"/>
        <w:rPr>
          <w:rFonts w:ascii="宋体" w:hAnsi="宋体" w:eastAsia="宋体" w:cs="宋体"/>
          <w:sz w:val="24"/>
          <w:szCs w:val="24"/>
        </w:rPr>
      </w:pPr>
      <w:r>
        <w:rPr>
          <w:rFonts w:ascii="宋体" w:hAnsi="宋体" w:eastAsia="宋体" w:cs="宋体"/>
          <w:spacing w:val="-2"/>
          <w:sz w:val="24"/>
          <w:szCs w:val="24"/>
        </w:rPr>
        <w:t>人名单排序，确定下一候选</w:t>
      </w:r>
      <w:r>
        <w:rPr>
          <w:rFonts w:ascii="宋体" w:hAnsi="宋体" w:eastAsia="宋体" w:cs="宋体"/>
          <w:spacing w:val="-1"/>
          <w:sz w:val="24"/>
          <w:szCs w:val="24"/>
        </w:rPr>
        <w:t>人为中标人，也可以重新开展政府采购活动。</w:t>
      </w:r>
    </w:p>
    <w:p>
      <w:pPr>
        <w:spacing w:before="180" w:line="221" w:lineRule="auto"/>
        <w:ind w:left="373"/>
        <w:rPr>
          <w:rFonts w:ascii="宋体" w:hAnsi="宋体" w:eastAsia="宋体" w:cs="宋体"/>
          <w:sz w:val="24"/>
          <w:szCs w:val="24"/>
        </w:rPr>
      </w:pPr>
      <w:r>
        <w:rPr>
          <w:spacing w:val="8"/>
          <w:sz w:val="24"/>
          <w:szCs w:val="24"/>
        </w:rPr>
        <w:t xml:space="preserve">25.3 </w:t>
      </w:r>
      <w:r>
        <w:rPr>
          <w:spacing w:val="4"/>
          <w:sz w:val="24"/>
          <w:szCs w:val="24"/>
        </w:rPr>
        <w:t xml:space="preserve"> </w:t>
      </w:r>
      <w:r>
        <w:rPr>
          <w:rFonts w:ascii="宋体" w:hAnsi="宋体" w:eastAsia="宋体" w:cs="宋体"/>
          <w:spacing w:val="4"/>
          <w:sz w:val="24"/>
          <w:szCs w:val="24"/>
        </w:rPr>
        <w:t>联合体中标的，联合体各方应当共同与采购人签订合同，就采购合同约定的</w:t>
      </w:r>
    </w:p>
    <w:p>
      <w:pPr>
        <w:spacing w:before="181" w:line="219" w:lineRule="auto"/>
        <w:ind w:left="1085"/>
        <w:rPr>
          <w:rFonts w:ascii="宋体" w:hAnsi="宋体" w:eastAsia="宋体" w:cs="宋体"/>
          <w:sz w:val="24"/>
          <w:szCs w:val="24"/>
        </w:rPr>
      </w:pPr>
      <w:r>
        <w:rPr>
          <w:rFonts w:ascii="宋体" w:hAnsi="宋体" w:eastAsia="宋体" w:cs="宋体"/>
          <w:spacing w:val="-4"/>
          <w:sz w:val="24"/>
          <w:szCs w:val="24"/>
        </w:rPr>
        <w:t>事</w:t>
      </w:r>
      <w:r>
        <w:rPr>
          <w:rFonts w:ascii="宋体" w:hAnsi="宋体" w:eastAsia="宋体" w:cs="宋体"/>
          <w:spacing w:val="-3"/>
          <w:sz w:val="24"/>
          <w:szCs w:val="24"/>
        </w:rPr>
        <w:t>项向采购人承担连带责任。</w:t>
      </w:r>
    </w:p>
    <w:p>
      <w:pPr>
        <w:spacing w:before="181" w:line="219" w:lineRule="auto"/>
        <w:ind w:left="373"/>
        <w:rPr>
          <w:rFonts w:ascii="宋体" w:hAnsi="宋体" w:eastAsia="宋体" w:cs="宋体"/>
          <w:sz w:val="24"/>
          <w:szCs w:val="24"/>
        </w:rPr>
      </w:pPr>
      <w:r>
        <w:rPr>
          <w:spacing w:val="8"/>
          <w:sz w:val="24"/>
          <w:szCs w:val="24"/>
        </w:rPr>
        <w:t>2</w:t>
      </w:r>
      <w:r>
        <w:rPr>
          <w:spacing w:val="4"/>
          <w:sz w:val="24"/>
          <w:szCs w:val="24"/>
        </w:rPr>
        <w:t xml:space="preserve">5.4  </w:t>
      </w:r>
      <w:r>
        <w:rPr>
          <w:rFonts w:ascii="宋体" w:hAnsi="宋体" w:eastAsia="宋体" w:cs="宋体"/>
          <w:spacing w:val="4"/>
          <w:sz w:val="24"/>
          <w:szCs w:val="24"/>
        </w:rPr>
        <w:t>政府采购合同不能转包。</w:t>
      </w:r>
    </w:p>
    <w:p>
      <w:pPr>
        <w:spacing w:before="183" w:line="219" w:lineRule="auto"/>
        <w:ind w:left="373"/>
        <w:rPr>
          <w:rFonts w:ascii="宋体" w:hAnsi="宋体" w:eastAsia="宋体" w:cs="宋体"/>
          <w:sz w:val="24"/>
          <w:szCs w:val="24"/>
        </w:rPr>
      </w:pPr>
      <w:r>
        <w:rPr>
          <w:spacing w:val="8"/>
          <w:sz w:val="24"/>
          <w:szCs w:val="24"/>
        </w:rPr>
        <w:t xml:space="preserve">25.5 </w:t>
      </w:r>
      <w:r>
        <w:rPr>
          <w:spacing w:val="4"/>
          <w:sz w:val="24"/>
          <w:szCs w:val="24"/>
        </w:rPr>
        <w:t xml:space="preserve"> </w:t>
      </w:r>
      <w:r>
        <w:rPr>
          <w:rFonts w:ascii="宋体" w:hAnsi="宋体" w:eastAsia="宋体" w:cs="宋体"/>
          <w:spacing w:val="4"/>
          <w:sz w:val="24"/>
          <w:szCs w:val="24"/>
        </w:rPr>
        <w:t>采购人允许采用分包方式履行合同的，中标人可以依法在中标后将中标项目</w:t>
      </w:r>
    </w:p>
    <w:p>
      <w:pPr>
        <w:spacing w:before="182" w:line="359" w:lineRule="auto"/>
        <w:ind w:left="1085" w:right="64" w:firstLine="19"/>
        <w:rPr>
          <w:rFonts w:ascii="宋体" w:hAnsi="宋体" w:eastAsia="宋体" w:cs="宋体"/>
          <w:sz w:val="24"/>
          <w:szCs w:val="24"/>
        </w:rPr>
      </w:pPr>
      <w:r>
        <w:rPr>
          <w:rFonts w:ascii="宋体" w:hAnsi="宋体" w:eastAsia="宋体" w:cs="宋体"/>
          <w:spacing w:val="2"/>
          <w:sz w:val="24"/>
          <w:szCs w:val="24"/>
        </w:rPr>
        <w:t>的非主体、非关键性工作采</w:t>
      </w:r>
      <w:r>
        <w:rPr>
          <w:rFonts w:ascii="宋体" w:hAnsi="宋体" w:eastAsia="宋体" w:cs="宋体"/>
          <w:spacing w:val="1"/>
          <w:sz w:val="24"/>
          <w:szCs w:val="24"/>
        </w:rPr>
        <w:t>取分包方式履行合同。本项目的非主体、非关键</w:t>
      </w:r>
      <w:r>
        <w:rPr>
          <w:rFonts w:ascii="宋体" w:hAnsi="宋体" w:eastAsia="宋体" w:cs="宋体"/>
          <w:sz w:val="24"/>
          <w:szCs w:val="24"/>
        </w:rPr>
        <w:t xml:space="preserve"> </w:t>
      </w:r>
      <w:r>
        <w:rPr>
          <w:rFonts w:ascii="宋体" w:hAnsi="宋体" w:eastAsia="宋体" w:cs="宋体"/>
          <w:spacing w:val="-10"/>
          <w:sz w:val="24"/>
          <w:szCs w:val="24"/>
        </w:rPr>
        <w:t>性工</w:t>
      </w:r>
      <w:r>
        <w:rPr>
          <w:rFonts w:ascii="宋体" w:hAnsi="宋体" w:eastAsia="宋体" w:cs="宋体"/>
          <w:spacing w:val="-6"/>
          <w:sz w:val="24"/>
          <w:szCs w:val="24"/>
        </w:rPr>
        <w:t>作</w:t>
      </w:r>
      <w:r>
        <w:rPr>
          <w:rFonts w:ascii="宋体" w:hAnsi="宋体" w:eastAsia="宋体" w:cs="宋体"/>
          <w:spacing w:val="-5"/>
          <w:sz w:val="24"/>
          <w:szCs w:val="24"/>
        </w:rPr>
        <w:t>是否允许分包，见《投标人须知资料表》。政府采购合同分包履行的，</w:t>
      </w:r>
      <w:r>
        <w:rPr>
          <w:rFonts w:ascii="宋体" w:hAnsi="宋体" w:eastAsia="宋体" w:cs="宋体"/>
          <w:sz w:val="24"/>
          <w:szCs w:val="24"/>
        </w:rPr>
        <w:t xml:space="preserve"> </w:t>
      </w:r>
      <w:r>
        <w:rPr>
          <w:rFonts w:ascii="宋体" w:hAnsi="宋体" w:eastAsia="宋体" w:cs="宋体"/>
          <w:spacing w:val="2"/>
          <w:sz w:val="24"/>
          <w:szCs w:val="24"/>
        </w:rPr>
        <w:t>应当在投标文件中载明分包承担主体，分包承担主体应当具备相应资质条</w:t>
      </w:r>
      <w:r>
        <w:rPr>
          <w:rFonts w:ascii="宋体" w:hAnsi="宋体" w:eastAsia="宋体" w:cs="宋体"/>
          <w:spacing w:val="1"/>
          <w:sz w:val="24"/>
          <w:szCs w:val="24"/>
        </w:rPr>
        <w:t>件</w:t>
      </w:r>
      <w:r>
        <w:rPr>
          <w:rFonts w:ascii="宋体" w:hAnsi="宋体" w:eastAsia="宋体" w:cs="宋体"/>
          <w:sz w:val="24"/>
          <w:szCs w:val="24"/>
        </w:rPr>
        <w:t xml:space="preserve"> </w:t>
      </w:r>
      <w:r>
        <w:rPr>
          <w:rFonts w:ascii="宋体" w:hAnsi="宋体" w:eastAsia="宋体" w:cs="宋体"/>
          <w:spacing w:val="4"/>
          <w:sz w:val="24"/>
          <w:szCs w:val="24"/>
        </w:rPr>
        <w:t>且不得</w:t>
      </w:r>
      <w:r>
        <w:rPr>
          <w:rFonts w:ascii="宋体" w:hAnsi="宋体" w:eastAsia="宋体" w:cs="宋体"/>
          <w:spacing w:val="2"/>
          <w:sz w:val="24"/>
          <w:szCs w:val="24"/>
        </w:rPr>
        <w:t>再次分包</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w:t>
      </w:r>
      <w:r>
        <w:rPr>
          <w:rFonts w:ascii="宋体" w:hAnsi="宋体" w:eastAsia="宋体" w:cs="宋体"/>
          <w:spacing w:val="2"/>
          <w:sz w:val="24"/>
          <w:szCs w:val="24"/>
        </w:rPr>
        <w:t>否则</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。中标人就采购项目和分包项目向采购人负</w:t>
      </w:r>
      <w:r>
        <w:rPr>
          <w:rFonts w:ascii="宋体" w:hAnsi="宋体" w:eastAsia="宋体" w:cs="宋体"/>
          <w:sz w:val="24"/>
          <w:szCs w:val="24"/>
        </w:rPr>
        <w:t xml:space="preserve"> </w:t>
      </w:r>
      <w:r>
        <w:rPr>
          <w:rFonts w:ascii="宋体" w:hAnsi="宋体" w:eastAsia="宋体" w:cs="宋体"/>
          <w:spacing w:val="-4"/>
          <w:sz w:val="24"/>
          <w:szCs w:val="24"/>
        </w:rPr>
        <w:t>责，分</w:t>
      </w:r>
      <w:r>
        <w:rPr>
          <w:rFonts w:ascii="宋体" w:hAnsi="宋体" w:eastAsia="宋体" w:cs="宋体"/>
          <w:spacing w:val="-3"/>
          <w:sz w:val="24"/>
          <w:szCs w:val="24"/>
        </w:rPr>
        <w:t>包</w:t>
      </w:r>
      <w:r>
        <w:rPr>
          <w:rFonts w:ascii="宋体" w:hAnsi="宋体" w:eastAsia="宋体" w:cs="宋体"/>
          <w:spacing w:val="-2"/>
          <w:sz w:val="24"/>
          <w:szCs w:val="24"/>
        </w:rPr>
        <w:t>供应商就分包项目承担责任。</w:t>
      </w:r>
    </w:p>
    <w:p>
      <w:pPr>
        <w:spacing w:line="468" w:lineRule="exact"/>
        <w:ind w:left="18"/>
        <w:rPr>
          <w:rFonts w:ascii="宋体" w:hAnsi="宋体" w:eastAsia="宋体" w:cs="宋体"/>
          <w:sz w:val="24"/>
          <w:szCs w:val="24"/>
        </w:rPr>
      </w:pPr>
      <w:r>
        <w:rPr>
          <w:spacing w:val="1"/>
          <w:position w:val="17"/>
          <w:sz w:val="24"/>
          <w:szCs w:val="24"/>
        </w:rPr>
        <w:t xml:space="preserve">26 </w:t>
      </w:r>
      <w:r>
        <w:rPr>
          <w:rFonts w:ascii="宋体" w:hAnsi="宋体" w:eastAsia="宋体" w:cs="宋体"/>
          <w:spacing w:val="1"/>
          <w:position w:val="17"/>
          <w:sz w:val="24"/>
          <w:szCs w:val="24"/>
        </w:rPr>
        <w:t>询问</w:t>
      </w:r>
      <w:r>
        <w:rPr>
          <w:rFonts w:ascii="宋体" w:hAnsi="宋体" w:eastAsia="宋体" w:cs="宋体"/>
          <w:position w:val="17"/>
          <w:sz w:val="24"/>
          <w:szCs w:val="24"/>
        </w:rPr>
        <w:t>与质疑</w:t>
      </w:r>
    </w:p>
    <w:p>
      <w:pPr>
        <w:spacing w:before="1" w:line="221" w:lineRule="auto"/>
        <w:ind w:left="373"/>
        <w:rPr>
          <w:rFonts w:ascii="宋体" w:hAnsi="宋体" w:eastAsia="宋体" w:cs="宋体"/>
          <w:sz w:val="24"/>
          <w:szCs w:val="24"/>
        </w:rPr>
      </w:pPr>
      <w:r>
        <w:rPr>
          <w:spacing w:val="15"/>
          <w:sz w:val="24"/>
          <w:szCs w:val="24"/>
        </w:rPr>
        <w:t>2</w:t>
      </w:r>
      <w:r>
        <w:rPr>
          <w:spacing w:val="13"/>
          <w:sz w:val="24"/>
          <w:szCs w:val="24"/>
        </w:rPr>
        <w:t xml:space="preserve">6.1  </w:t>
      </w:r>
      <w:r>
        <w:rPr>
          <w:rFonts w:ascii="宋体" w:hAnsi="宋体" w:eastAsia="宋体" w:cs="宋体"/>
          <w:spacing w:val="13"/>
          <w:sz w:val="24"/>
          <w:szCs w:val="24"/>
        </w:rPr>
        <w:t>询问</w:t>
      </w:r>
    </w:p>
    <w:p>
      <w:pPr>
        <w:spacing w:before="178" w:line="219" w:lineRule="auto"/>
        <w:ind w:right="62"/>
        <w:jc w:val="center"/>
        <w:rPr>
          <w:rFonts w:ascii="宋体" w:hAnsi="宋体" w:eastAsia="宋体" w:cs="宋体"/>
          <w:sz w:val="24"/>
          <w:szCs w:val="24"/>
        </w:rPr>
      </w:pPr>
      <w:r>
        <w:rPr>
          <w:rFonts w:hint="eastAsia" w:eastAsia="宋体"/>
          <w:spacing w:val="-12"/>
          <w:sz w:val="24"/>
          <w:szCs w:val="24"/>
          <w:lang w:val="en-US" w:eastAsia="zh-CN"/>
        </w:rPr>
        <w:t xml:space="preserve">             </w:t>
      </w:r>
      <w:r>
        <w:rPr>
          <w:spacing w:val="-12"/>
          <w:sz w:val="24"/>
          <w:szCs w:val="24"/>
        </w:rPr>
        <w:t>26.</w:t>
      </w:r>
      <w:r>
        <w:rPr>
          <w:spacing w:val="-8"/>
          <w:sz w:val="24"/>
          <w:szCs w:val="24"/>
        </w:rPr>
        <w:t>1</w:t>
      </w:r>
      <w:r>
        <w:rPr>
          <w:spacing w:val="-6"/>
          <w:sz w:val="24"/>
          <w:szCs w:val="24"/>
        </w:rPr>
        <w:t xml:space="preserve">.1  </w:t>
      </w:r>
      <w:r>
        <w:rPr>
          <w:rFonts w:ascii="宋体" w:hAnsi="宋体" w:eastAsia="宋体" w:cs="宋体"/>
          <w:spacing w:val="-6"/>
          <w:sz w:val="24"/>
          <w:szCs w:val="24"/>
        </w:rPr>
        <w:t>投标人对政府采购活动事项有疑问的，可依法提出询问，并按《投标</w:t>
      </w:r>
    </w:p>
    <w:p>
      <w:pPr>
        <w:spacing w:before="181" w:line="219" w:lineRule="auto"/>
        <w:ind w:left="1991"/>
        <w:rPr>
          <w:rFonts w:ascii="宋体" w:hAnsi="宋体" w:eastAsia="宋体" w:cs="宋体"/>
          <w:sz w:val="24"/>
          <w:szCs w:val="24"/>
        </w:rPr>
      </w:pPr>
      <w:r>
        <w:rPr>
          <w:rFonts w:ascii="宋体" w:hAnsi="宋体" w:eastAsia="宋体" w:cs="宋体"/>
          <w:spacing w:val="-2"/>
          <w:sz w:val="24"/>
          <w:szCs w:val="24"/>
        </w:rPr>
        <w:t>人须知资料表》载明的形式送达采购人或采</w:t>
      </w:r>
      <w:r>
        <w:rPr>
          <w:rFonts w:ascii="宋体" w:hAnsi="宋体" w:eastAsia="宋体" w:cs="宋体"/>
          <w:spacing w:val="-1"/>
          <w:sz w:val="24"/>
          <w:szCs w:val="24"/>
        </w:rPr>
        <w:t>购代理机构。</w:t>
      </w:r>
    </w:p>
    <w:p>
      <w:pPr>
        <w:spacing w:before="183" w:line="219" w:lineRule="auto"/>
        <w:ind w:right="69" w:firstLine="1008" w:firstLineChars="400"/>
        <w:jc w:val="both"/>
        <w:rPr>
          <w:rFonts w:ascii="宋体" w:hAnsi="宋体" w:eastAsia="宋体" w:cs="宋体"/>
          <w:sz w:val="24"/>
          <w:szCs w:val="24"/>
        </w:rPr>
      </w:pPr>
      <w:r>
        <w:rPr>
          <w:spacing w:val="6"/>
          <w:sz w:val="24"/>
          <w:szCs w:val="24"/>
        </w:rPr>
        <w:t>26.1.</w:t>
      </w:r>
      <w:r>
        <w:rPr>
          <w:spacing w:val="4"/>
          <w:sz w:val="24"/>
          <w:szCs w:val="24"/>
        </w:rPr>
        <w:t>2</w:t>
      </w:r>
      <w:r>
        <w:rPr>
          <w:spacing w:val="3"/>
          <w:sz w:val="24"/>
          <w:szCs w:val="24"/>
        </w:rPr>
        <w:t xml:space="preserve">  </w:t>
      </w:r>
      <w:r>
        <w:rPr>
          <w:rFonts w:ascii="宋体" w:hAnsi="宋体" w:eastAsia="宋体" w:cs="宋体"/>
          <w:spacing w:val="3"/>
          <w:sz w:val="24"/>
          <w:szCs w:val="24"/>
        </w:rPr>
        <w:t>采购人或采购代理机构对供应商依法提出的询问，在</w:t>
      </w:r>
      <w:r>
        <w:rPr>
          <w:spacing w:val="3"/>
          <w:sz w:val="24"/>
          <w:szCs w:val="24"/>
        </w:rPr>
        <w:t>3</w:t>
      </w:r>
      <w:r>
        <w:rPr>
          <w:rFonts w:ascii="宋体" w:hAnsi="宋体" w:eastAsia="宋体" w:cs="宋体"/>
          <w:spacing w:val="3"/>
          <w:sz w:val="24"/>
          <w:szCs w:val="24"/>
        </w:rPr>
        <w:t>个工作日内</w:t>
      </w:r>
    </w:p>
    <w:p>
      <w:pPr>
        <w:spacing w:before="183" w:line="220" w:lineRule="auto"/>
        <w:ind w:left="1990"/>
        <w:jc w:val="both"/>
        <w:rPr>
          <w:rFonts w:ascii="宋体" w:hAnsi="宋体" w:eastAsia="宋体" w:cs="宋体"/>
          <w:sz w:val="24"/>
          <w:szCs w:val="24"/>
        </w:rPr>
      </w:pPr>
      <w:r>
        <w:rPr>
          <w:rFonts w:ascii="宋体" w:hAnsi="宋体" w:eastAsia="宋体" w:cs="宋体"/>
          <w:spacing w:val="-4"/>
          <w:sz w:val="24"/>
          <w:szCs w:val="24"/>
        </w:rPr>
        <w:t>作</w:t>
      </w:r>
      <w:r>
        <w:rPr>
          <w:rFonts w:ascii="宋体" w:hAnsi="宋体" w:eastAsia="宋体" w:cs="宋体"/>
          <w:spacing w:val="-2"/>
          <w:sz w:val="24"/>
          <w:szCs w:val="24"/>
        </w:rPr>
        <w:t>出答复，但答复的内容不得涉及商业秘密。</w:t>
      </w:r>
    </w:p>
    <w:p>
      <w:pPr>
        <w:spacing w:before="179" w:line="221" w:lineRule="auto"/>
        <w:ind w:left="373"/>
        <w:rPr>
          <w:rFonts w:ascii="宋体" w:hAnsi="宋体" w:eastAsia="宋体" w:cs="宋体"/>
          <w:sz w:val="24"/>
          <w:szCs w:val="24"/>
        </w:rPr>
      </w:pPr>
      <w:r>
        <w:rPr>
          <w:spacing w:val="16"/>
          <w:sz w:val="24"/>
          <w:szCs w:val="24"/>
        </w:rPr>
        <w:t>2</w:t>
      </w:r>
      <w:r>
        <w:rPr>
          <w:spacing w:val="13"/>
          <w:sz w:val="24"/>
          <w:szCs w:val="24"/>
        </w:rPr>
        <w:t xml:space="preserve">6.2  </w:t>
      </w:r>
      <w:r>
        <w:rPr>
          <w:rFonts w:ascii="宋体" w:hAnsi="宋体" w:eastAsia="宋体" w:cs="宋体"/>
          <w:spacing w:val="13"/>
          <w:sz w:val="24"/>
          <w:szCs w:val="24"/>
        </w:rPr>
        <w:t>质疑</w:t>
      </w:r>
    </w:p>
    <w:p>
      <w:pPr>
        <w:spacing w:before="181" w:line="219" w:lineRule="auto"/>
        <w:jc w:val="right"/>
        <w:rPr>
          <w:rFonts w:ascii="宋体" w:hAnsi="宋体" w:eastAsia="宋体" w:cs="宋体"/>
          <w:sz w:val="24"/>
          <w:szCs w:val="24"/>
        </w:rPr>
      </w:pPr>
      <w:r>
        <w:rPr>
          <w:spacing w:val="-8"/>
          <w:sz w:val="24"/>
          <w:szCs w:val="24"/>
        </w:rPr>
        <w:t>2</w:t>
      </w:r>
      <w:r>
        <w:rPr>
          <w:spacing w:val="-5"/>
          <w:sz w:val="24"/>
          <w:szCs w:val="24"/>
        </w:rPr>
        <w:t xml:space="preserve">6.2.1  </w:t>
      </w:r>
      <w:r>
        <w:rPr>
          <w:rFonts w:ascii="宋体" w:hAnsi="宋体" w:eastAsia="宋体" w:cs="宋体"/>
          <w:spacing w:val="-5"/>
          <w:sz w:val="24"/>
          <w:szCs w:val="24"/>
        </w:rPr>
        <w:t>投标人认为采购文件、采购过程、中标结果使自己的权益受到损害的，</w:t>
      </w:r>
    </w:p>
    <w:p>
      <w:pPr>
        <w:spacing w:before="182" w:line="359" w:lineRule="auto"/>
        <w:ind w:left="1991" w:right="68"/>
        <w:rPr>
          <w:rFonts w:ascii="宋体" w:hAnsi="宋体" w:eastAsia="宋体" w:cs="宋体"/>
          <w:sz w:val="24"/>
          <w:szCs w:val="24"/>
        </w:rPr>
      </w:pPr>
      <w:r>
        <w:rPr>
          <w:rFonts w:ascii="宋体" w:hAnsi="宋体" w:eastAsia="宋体" w:cs="宋体"/>
          <w:spacing w:val="2"/>
          <w:sz w:val="24"/>
          <w:szCs w:val="24"/>
        </w:rPr>
        <w:t>可以在知道或者应知</w:t>
      </w:r>
      <w:r>
        <w:rPr>
          <w:rFonts w:ascii="宋体" w:hAnsi="宋体" w:eastAsia="宋体" w:cs="宋体"/>
          <w:spacing w:val="1"/>
          <w:sz w:val="24"/>
          <w:szCs w:val="24"/>
        </w:rPr>
        <w:t>其权益受到损害之日起</w:t>
      </w:r>
      <w:r>
        <w:rPr>
          <w:spacing w:val="1"/>
          <w:sz w:val="24"/>
          <w:szCs w:val="24"/>
        </w:rPr>
        <w:t>7</w:t>
      </w:r>
      <w:r>
        <w:rPr>
          <w:rFonts w:ascii="宋体" w:hAnsi="宋体" w:eastAsia="宋体" w:cs="宋体"/>
          <w:spacing w:val="1"/>
          <w:sz w:val="24"/>
          <w:szCs w:val="24"/>
        </w:rPr>
        <w:t>个工作日内，以书面</w:t>
      </w:r>
      <w:r>
        <w:rPr>
          <w:rFonts w:ascii="宋体" w:hAnsi="宋体" w:eastAsia="宋体" w:cs="宋体"/>
          <w:sz w:val="24"/>
          <w:szCs w:val="24"/>
        </w:rPr>
        <w:t xml:space="preserve"> </w:t>
      </w:r>
      <w:r>
        <w:rPr>
          <w:rFonts w:ascii="宋体" w:hAnsi="宋体" w:eastAsia="宋体" w:cs="宋体"/>
          <w:spacing w:val="-4"/>
          <w:sz w:val="24"/>
          <w:szCs w:val="24"/>
        </w:rPr>
        <w:t>形式向采购人、采购代理机构提出质疑。采购人、采购代理机构在收</w:t>
      </w:r>
      <w:r>
        <w:rPr>
          <w:rFonts w:ascii="宋体" w:hAnsi="宋体" w:eastAsia="宋体" w:cs="宋体"/>
          <w:sz w:val="24"/>
          <w:szCs w:val="24"/>
        </w:rPr>
        <w:t xml:space="preserve"> </w:t>
      </w:r>
      <w:r>
        <w:rPr>
          <w:rFonts w:ascii="宋体" w:hAnsi="宋体" w:eastAsia="宋体" w:cs="宋体"/>
          <w:spacing w:val="-6"/>
          <w:sz w:val="24"/>
          <w:szCs w:val="24"/>
        </w:rPr>
        <w:t>到</w:t>
      </w:r>
      <w:r>
        <w:rPr>
          <w:rFonts w:ascii="宋体" w:hAnsi="宋体" w:eastAsia="宋体" w:cs="宋体"/>
          <w:spacing w:val="-5"/>
          <w:sz w:val="24"/>
          <w:szCs w:val="24"/>
        </w:rPr>
        <w:t>质疑函后</w:t>
      </w:r>
      <w:r>
        <w:rPr>
          <w:spacing w:val="-5"/>
          <w:sz w:val="24"/>
          <w:szCs w:val="24"/>
        </w:rPr>
        <w:t>7</w:t>
      </w:r>
      <w:r>
        <w:rPr>
          <w:rFonts w:ascii="宋体" w:hAnsi="宋体" w:eastAsia="宋体" w:cs="宋体"/>
          <w:spacing w:val="-5"/>
          <w:sz w:val="24"/>
          <w:szCs w:val="24"/>
        </w:rPr>
        <w:t>个工作日内作出答复。</w:t>
      </w:r>
    </w:p>
    <w:p>
      <w:pPr>
        <w:spacing w:before="1" w:line="219" w:lineRule="auto"/>
        <w:ind w:right="65"/>
        <w:jc w:val="right"/>
        <w:rPr>
          <w:rFonts w:ascii="宋体" w:hAnsi="宋体" w:eastAsia="宋体" w:cs="宋体"/>
          <w:sz w:val="24"/>
          <w:szCs w:val="24"/>
        </w:rPr>
      </w:pPr>
      <w:r>
        <w:rPr>
          <w:spacing w:val="-6"/>
          <w:sz w:val="24"/>
          <w:szCs w:val="24"/>
        </w:rPr>
        <w:t xml:space="preserve">26.2.2  </w:t>
      </w:r>
      <w:r>
        <w:rPr>
          <w:rFonts w:ascii="宋体" w:hAnsi="宋体" w:eastAsia="宋体" w:cs="宋体"/>
          <w:spacing w:val="-5"/>
          <w:sz w:val="24"/>
          <w:szCs w:val="24"/>
        </w:rPr>
        <w:t>质</w:t>
      </w:r>
      <w:r>
        <w:rPr>
          <w:rFonts w:ascii="宋体" w:hAnsi="宋体" w:eastAsia="宋体" w:cs="宋体"/>
          <w:spacing w:val="-3"/>
          <w:sz w:val="24"/>
          <w:szCs w:val="24"/>
        </w:rPr>
        <w:t>疑函须使用财政部制定的范本文件。投标人为自然人的，质疑函应</w:t>
      </w:r>
    </w:p>
    <w:p>
      <w:pPr>
        <w:spacing w:before="180" w:line="359" w:lineRule="auto"/>
        <w:ind w:left="1988" w:right="68" w:firstLine="16"/>
        <w:rPr>
          <w:rFonts w:ascii="宋体" w:hAnsi="宋体" w:eastAsia="宋体" w:cs="宋体"/>
          <w:sz w:val="24"/>
          <w:szCs w:val="24"/>
        </w:rPr>
      </w:pPr>
      <w:r>
        <w:rPr>
          <w:rFonts w:ascii="宋体" w:hAnsi="宋体" w:eastAsia="宋体" w:cs="宋体"/>
          <w:spacing w:val="-22"/>
          <w:sz w:val="24"/>
          <w:szCs w:val="24"/>
        </w:rPr>
        <w:t>当</w:t>
      </w:r>
      <w:r>
        <w:rPr>
          <w:rFonts w:ascii="宋体" w:hAnsi="宋体" w:eastAsia="宋体" w:cs="宋体"/>
          <w:spacing w:val="-20"/>
          <w:sz w:val="24"/>
          <w:szCs w:val="24"/>
        </w:rPr>
        <w:t>由</w:t>
      </w:r>
      <w:r>
        <w:rPr>
          <w:rFonts w:ascii="宋体" w:hAnsi="宋体" w:eastAsia="宋体" w:cs="宋体"/>
          <w:spacing w:val="-11"/>
          <w:sz w:val="24"/>
          <w:szCs w:val="24"/>
        </w:rPr>
        <w:t>本人签字；投标人为法人或者其他组织的，质疑函应当由法定代</w:t>
      </w:r>
      <w:r>
        <w:rPr>
          <w:rFonts w:ascii="宋体" w:hAnsi="宋体" w:eastAsia="宋体" w:cs="宋体"/>
          <w:sz w:val="24"/>
          <w:szCs w:val="24"/>
        </w:rPr>
        <w:t xml:space="preserve"> </w:t>
      </w:r>
      <w:r>
        <w:rPr>
          <w:rFonts w:ascii="宋体" w:hAnsi="宋体" w:eastAsia="宋体" w:cs="宋体"/>
          <w:spacing w:val="-1"/>
          <w:sz w:val="24"/>
          <w:szCs w:val="24"/>
        </w:rPr>
        <w:t>表人、主要负责人，或者其授权代表签字或者盖章，并加</w:t>
      </w:r>
      <w:r>
        <w:rPr>
          <w:rFonts w:ascii="宋体" w:hAnsi="宋体" w:eastAsia="宋体" w:cs="宋体"/>
          <w:sz w:val="24"/>
          <w:szCs w:val="24"/>
        </w:rPr>
        <w:t>盖公章。</w:t>
      </w:r>
    </w:p>
    <w:p>
      <w:pPr>
        <w:spacing w:before="1" w:line="220" w:lineRule="auto"/>
        <w:ind w:right="68"/>
        <w:jc w:val="right"/>
        <w:rPr>
          <w:rFonts w:ascii="宋体" w:hAnsi="宋体" w:eastAsia="宋体" w:cs="宋体"/>
          <w:sz w:val="24"/>
          <w:szCs w:val="24"/>
        </w:rPr>
      </w:pPr>
      <w:r>
        <w:rPr>
          <w:spacing w:val="-1"/>
          <w:sz w:val="24"/>
          <w:szCs w:val="24"/>
        </w:rPr>
        <w:t xml:space="preserve">26.2.3  </w:t>
      </w:r>
      <w:r>
        <w:rPr>
          <w:rFonts w:ascii="宋体" w:hAnsi="宋体" w:eastAsia="宋体" w:cs="宋体"/>
          <w:spacing w:val="-1"/>
          <w:sz w:val="24"/>
          <w:szCs w:val="24"/>
        </w:rPr>
        <w:t>投标人委托代理人进行质疑的，应当随质</w:t>
      </w:r>
      <w:r>
        <w:rPr>
          <w:rFonts w:ascii="宋体" w:hAnsi="宋体" w:eastAsia="宋体" w:cs="宋体"/>
          <w:sz w:val="24"/>
          <w:szCs w:val="24"/>
        </w:rPr>
        <w:t>疑函同时提交投标人签署的</w:t>
      </w:r>
    </w:p>
    <w:p>
      <w:pPr>
        <w:spacing w:before="78" w:line="359" w:lineRule="auto"/>
        <w:ind w:left="1991" w:hanging="3"/>
        <w:rPr>
          <w:rFonts w:ascii="宋体" w:hAnsi="宋体" w:eastAsia="宋体" w:cs="宋体"/>
          <w:sz w:val="24"/>
          <w:szCs w:val="24"/>
        </w:rPr>
      </w:pPr>
      <w:r>
        <w:rPr>
          <w:rFonts w:ascii="宋体" w:hAnsi="宋体" w:eastAsia="宋体" w:cs="宋体"/>
          <w:spacing w:val="-16"/>
          <w:sz w:val="24"/>
          <w:szCs w:val="24"/>
        </w:rPr>
        <w:t>授权</w:t>
      </w:r>
      <w:r>
        <w:rPr>
          <w:rFonts w:ascii="宋体" w:hAnsi="宋体" w:eastAsia="宋体" w:cs="宋体"/>
          <w:spacing w:val="-15"/>
          <w:sz w:val="24"/>
          <w:szCs w:val="24"/>
        </w:rPr>
        <w:t>委</w:t>
      </w:r>
      <w:r>
        <w:rPr>
          <w:rFonts w:ascii="宋体" w:hAnsi="宋体" w:eastAsia="宋体" w:cs="宋体"/>
          <w:spacing w:val="-8"/>
          <w:sz w:val="24"/>
          <w:szCs w:val="24"/>
        </w:rPr>
        <w:t>托书。授权委托书应当载明代理人的姓名或者名称、代理事项、</w:t>
      </w:r>
      <w:r>
        <w:rPr>
          <w:rFonts w:ascii="宋体" w:hAnsi="宋体" w:eastAsia="宋体" w:cs="宋体"/>
          <w:sz w:val="24"/>
          <w:szCs w:val="24"/>
        </w:rPr>
        <w:t xml:space="preserve"> </w:t>
      </w:r>
      <w:r>
        <w:rPr>
          <w:rFonts w:ascii="宋体" w:hAnsi="宋体" w:eastAsia="宋体" w:cs="宋体"/>
          <w:spacing w:val="-4"/>
          <w:sz w:val="24"/>
          <w:szCs w:val="24"/>
        </w:rPr>
        <w:t>具体权限</w:t>
      </w:r>
      <w:r>
        <w:rPr>
          <w:rFonts w:ascii="宋体" w:hAnsi="宋体" w:eastAsia="宋体" w:cs="宋体"/>
          <w:spacing w:val="-2"/>
          <w:sz w:val="24"/>
          <w:szCs w:val="24"/>
        </w:rPr>
        <w:t>、期限和相关事项。投标人为自然人的，应当由本人签字；</w:t>
      </w:r>
      <w:r>
        <w:rPr>
          <w:rFonts w:ascii="宋体" w:hAnsi="宋体" w:eastAsia="宋体" w:cs="宋体"/>
          <w:sz w:val="24"/>
          <w:szCs w:val="24"/>
        </w:rPr>
        <w:t xml:space="preserve"> </w:t>
      </w:r>
      <w:r>
        <w:rPr>
          <w:rFonts w:ascii="宋体" w:hAnsi="宋体" w:eastAsia="宋体" w:cs="宋体"/>
          <w:spacing w:val="-14"/>
          <w:sz w:val="24"/>
          <w:szCs w:val="24"/>
        </w:rPr>
        <w:t>投标人</w:t>
      </w:r>
      <w:r>
        <w:rPr>
          <w:rFonts w:ascii="宋体" w:hAnsi="宋体" w:eastAsia="宋体" w:cs="宋体"/>
          <w:spacing w:val="-9"/>
          <w:sz w:val="24"/>
          <w:szCs w:val="24"/>
        </w:rPr>
        <w:t>为</w:t>
      </w:r>
      <w:r>
        <w:rPr>
          <w:rFonts w:ascii="宋体" w:hAnsi="宋体" w:eastAsia="宋体" w:cs="宋体"/>
          <w:spacing w:val="-7"/>
          <w:sz w:val="24"/>
          <w:szCs w:val="24"/>
        </w:rPr>
        <w:t>法人或者其他组织的，应当由法定代表人、主要负责人签字</w:t>
      </w:r>
      <w:r>
        <w:rPr>
          <w:rFonts w:ascii="宋体" w:hAnsi="宋体" w:eastAsia="宋体" w:cs="宋体"/>
          <w:sz w:val="24"/>
          <w:szCs w:val="24"/>
        </w:rPr>
        <w:t xml:space="preserve"> </w:t>
      </w:r>
      <w:r>
        <w:rPr>
          <w:rFonts w:ascii="宋体" w:hAnsi="宋体" w:eastAsia="宋体" w:cs="宋体"/>
          <w:spacing w:val="-6"/>
          <w:sz w:val="24"/>
          <w:szCs w:val="24"/>
        </w:rPr>
        <w:t>或者盖</w:t>
      </w:r>
      <w:r>
        <w:rPr>
          <w:rFonts w:ascii="宋体" w:hAnsi="宋体" w:eastAsia="宋体" w:cs="宋体"/>
          <w:spacing w:val="-3"/>
          <w:sz w:val="24"/>
          <w:szCs w:val="24"/>
        </w:rPr>
        <w:t>章，并加盖公章。</w:t>
      </w:r>
    </w:p>
    <w:p>
      <w:pPr>
        <w:spacing w:line="219" w:lineRule="auto"/>
        <w:ind w:right="26"/>
        <w:jc w:val="right"/>
        <w:rPr>
          <w:rFonts w:ascii="宋体" w:hAnsi="宋体" w:eastAsia="宋体" w:cs="宋体"/>
          <w:sz w:val="24"/>
          <w:szCs w:val="24"/>
        </w:rPr>
      </w:pPr>
      <w:r>
        <w:rPr>
          <w:spacing w:val="1"/>
          <w:sz w:val="24"/>
          <w:szCs w:val="24"/>
        </w:rPr>
        <w:t xml:space="preserve">26.2.4  </w:t>
      </w:r>
      <w:r>
        <w:rPr>
          <w:rFonts w:ascii="宋体" w:hAnsi="宋体" w:eastAsia="宋体" w:cs="宋体"/>
          <w:spacing w:val="1"/>
          <w:sz w:val="24"/>
          <w:szCs w:val="24"/>
        </w:rPr>
        <w:t>投标人应在法定质疑期内一次性提出针对同一采购程序</w:t>
      </w:r>
      <w:r>
        <w:rPr>
          <w:rFonts w:ascii="宋体" w:hAnsi="宋体" w:eastAsia="宋体" w:cs="宋体"/>
          <w:sz w:val="24"/>
          <w:szCs w:val="24"/>
        </w:rPr>
        <w:t>环节的质疑，</w:t>
      </w:r>
    </w:p>
    <w:p>
      <w:pPr>
        <w:spacing w:before="182" w:line="359" w:lineRule="auto"/>
        <w:ind w:left="1988" w:right="85" w:firstLine="1"/>
        <w:rPr>
          <w:rFonts w:ascii="宋体" w:hAnsi="宋体" w:eastAsia="宋体" w:cs="宋体"/>
          <w:sz w:val="24"/>
          <w:szCs w:val="24"/>
        </w:rPr>
      </w:pPr>
      <w:r>
        <w:rPr>
          <w:rFonts w:ascii="宋体" w:hAnsi="宋体" w:eastAsia="宋体" w:cs="宋体"/>
          <w:spacing w:val="-14"/>
          <w:sz w:val="24"/>
          <w:szCs w:val="24"/>
        </w:rPr>
        <w:t>法定质</w:t>
      </w:r>
      <w:r>
        <w:rPr>
          <w:rFonts w:ascii="宋体" w:hAnsi="宋体" w:eastAsia="宋体" w:cs="宋体"/>
          <w:spacing w:val="-7"/>
          <w:sz w:val="24"/>
          <w:szCs w:val="24"/>
        </w:rPr>
        <w:t>疑期内针对同一采购程序环节再次提出的质疑，采购人、采购</w:t>
      </w:r>
      <w:r>
        <w:rPr>
          <w:rFonts w:ascii="宋体" w:hAnsi="宋体" w:eastAsia="宋体" w:cs="宋体"/>
          <w:sz w:val="24"/>
          <w:szCs w:val="24"/>
        </w:rPr>
        <w:t xml:space="preserve"> </w:t>
      </w:r>
      <w:r>
        <w:rPr>
          <w:rFonts w:ascii="宋体" w:hAnsi="宋体" w:eastAsia="宋体" w:cs="宋体"/>
          <w:spacing w:val="-6"/>
          <w:sz w:val="24"/>
          <w:szCs w:val="24"/>
        </w:rPr>
        <w:t>代理</w:t>
      </w:r>
      <w:r>
        <w:rPr>
          <w:rFonts w:ascii="宋体" w:hAnsi="宋体" w:eastAsia="宋体" w:cs="宋体"/>
          <w:spacing w:val="-3"/>
          <w:sz w:val="24"/>
          <w:szCs w:val="24"/>
        </w:rPr>
        <w:t>机构有权不予答复。</w:t>
      </w:r>
    </w:p>
    <w:p>
      <w:pPr>
        <w:spacing w:line="359" w:lineRule="auto"/>
        <w:ind w:left="18" w:right="76" w:firstLine="355"/>
        <w:rPr>
          <w:rFonts w:ascii="宋体" w:hAnsi="宋体" w:eastAsia="宋体" w:cs="宋体"/>
          <w:sz w:val="24"/>
          <w:szCs w:val="24"/>
        </w:rPr>
      </w:pPr>
      <w:r>
        <w:rPr>
          <w:spacing w:val="-2"/>
          <w:sz w:val="24"/>
          <w:szCs w:val="24"/>
        </w:rPr>
        <w:t xml:space="preserve">26.3  </w:t>
      </w:r>
      <w:r>
        <w:rPr>
          <w:rFonts w:ascii="宋体" w:hAnsi="宋体" w:eastAsia="宋体" w:cs="宋体"/>
          <w:spacing w:val="-2"/>
          <w:sz w:val="24"/>
          <w:szCs w:val="24"/>
        </w:rPr>
        <w:t>接收询问和质</w:t>
      </w:r>
      <w:r>
        <w:rPr>
          <w:rFonts w:ascii="宋体" w:hAnsi="宋体" w:eastAsia="宋体" w:cs="宋体"/>
          <w:spacing w:val="-1"/>
          <w:sz w:val="24"/>
          <w:szCs w:val="24"/>
        </w:rPr>
        <w:t>疑的联系部门、联系电话和通讯地址见《投标人须知资料表》。</w:t>
      </w:r>
      <w:r>
        <w:rPr>
          <w:rFonts w:ascii="宋体" w:hAnsi="宋体" w:eastAsia="宋体" w:cs="宋体"/>
          <w:sz w:val="24"/>
          <w:szCs w:val="24"/>
        </w:rPr>
        <w:t xml:space="preserve"> </w:t>
      </w:r>
      <w:r>
        <w:rPr>
          <w:spacing w:val="1"/>
          <w:sz w:val="24"/>
          <w:szCs w:val="24"/>
        </w:rPr>
        <w:t xml:space="preserve">27 </w:t>
      </w:r>
      <w:r>
        <w:rPr>
          <w:rFonts w:ascii="宋体" w:hAnsi="宋体" w:eastAsia="宋体" w:cs="宋体"/>
          <w:spacing w:val="1"/>
          <w:sz w:val="24"/>
          <w:szCs w:val="24"/>
        </w:rPr>
        <w:t>代理费</w:t>
      </w:r>
    </w:p>
    <w:p>
      <w:pPr>
        <w:spacing w:line="220" w:lineRule="auto"/>
        <w:ind w:left="373"/>
        <w:rPr>
          <w:rFonts w:ascii="宋体" w:hAnsi="宋体" w:eastAsia="宋体" w:cs="宋体"/>
          <w:sz w:val="24"/>
          <w:szCs w:val="24"/>
        </w:rPr>
      </w:pPr>
      <w:r>
        <w:rPr>
          <w:spacing w:val="-6"/>
          <w:sz w:val="24"/>
          <w:szCs w:val="24"/>
        </w:rPr>
        <w:t>27.</w:t>
      </w:r>
      <w:r>
        <w:rPr>
          <w:spacing w:val="-3"/>
          <w:sz w:val="24"/>
          <w:szCs w:val="24"/>
        </w:rPr>
        <w:t xml:space="preserve">1   </w:t>
      </w:r>
      <w:r>
        <w:rPr>
          <w:rFonts w:ascii="宋体" w:hAnsi="宋体" w:eastAsia="宋体" w:cs="宋体"/>
          <w:spacing w:val="-3"/>
          <w:sz w:val="24"/>
          <w:szCs w:val="24"/>
        </w:rPr>
        <w:t>收费对象、收费标准及缴纳时间见《投标人须知资料表》。由中标人支付的，</w:t>
      </w:r>
    </w:p>
    <w:p>
      <w:pPr>
        <w:spacing w:before="179" w:line="219" w:lineRule="auto"/>
        <w:ind w:left="1107"/>
        <w:rPr>
          <w:rFonts w:ascii="宋体" w:hAnsi="宋体" w:eastAsia="宋体" w:cs="宋体"/>
          <w:sz w:val="24"/>
          <w:szCs w:val="24"/>
        </w:rPr>
      </w:pPr>
      <w:r>
        <w:rPr>
          <w:rFonts w:ascii="宋体" w:hAnsi="宋体" w:eastAsia="宋体" w:cs="宋体"/>
          <w:spacing w:val="-2"/>
          <w:sz w:val="24"/>
          <w:szCs w:val="24"/>
        </w:rPr>
        <w:t>中标人须一次性向采购代理机构缴纳代理费，投标报价应包含代理费用。</w:t>
      </w:r>
    </w:p>
    <w:p>
      <w:pPr>
        <w:sectPr>
          <w:headerReference r:id="rId30" w:type="default"/>
          <w:footerReference r:id="rId31" w:type="default"/>
          <w:pgSz w:w="11907" w:h="16840"/>
          <w:pgMar w:top="1117" w:right="1047" w:bottom="1060" w:left="1700" w:header="878" w:footer="886" w:gutter="0"/>
          <w:pgNumType w:fmt="decimal" w:start="16"/>
          <w:cols w:space="720" w:num="1"/>
        </w:sectPr>
      </w:pPr>
    </w:p>
    <w:p>
      <w:pPr>
        <w:spacing w:before="353" w:line="219" w:lineRule="auto"/>
        <w:ind w:left="3129"/>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第三章</w:t>
      </w:r>
      <w:r>
        <w:rPr>
          <w:rFonts w:ascii="宋体" w:hAnsi="宋体" w:eastAsia="宋体" w:cs="宋体"/>
          <w:spacing w:val="-1"/>
          <w:sz w:val="36"/>
          <w:szCs w:val="36"/>
        </w:rPr>
        <w:t xml:space="preserve">   </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资</w:t>
      </w:r>
      <w:r>
        <w:rPr>
          <w:rFonts w:ascii="宋体" w:hAnsi="宋体" w:eastAsia="宋体" w:cs="宋体"/>
          <w:sz w:val="36"/>
          <w:szCs w:val="36"/>
          <w14:textOutline w14:w="2311" w14:cap="flat" w14:cmpd="sng" w14:algn="ctr">
            <w14:solidFill>
              <w14:srgbClr w14:val="000000"/>
            </w14:solidFill>
            <w14:prstDash w14:val="solid"/>
            <w14:miter w14:val="0"/>
          </w14:textOutline>
        </w:rPr>
        <w:t>格审查</w:t>
      </w:r>
    </w:p>
    <w:p>
      <w:pPr>
        <w:spacing w:before="256" w:line="360" w:lineRule="auto"/>
        <w:ind w:left="3702"/>
        <w:outlineLvl w:val="2"/>
        <w:rPr>
          <w:rFonts w:ascii="宋体" w:hAnsi="宋体" w:eastAsia="宋体" w:cs="宋体"/>
          <w:sz w:val="24"/>
          <w:szCs w:val="24"/>
        </w:rPr>
      </w:pPr>
      <w:r>
        <w:rPr>
          <w:rFonts w:ascii="宋体" w:hAnsi="宋体" w:eastAsia="宋体" w:cs="宋体"/>
          <w:spacing w:val="-1"/>
          <w:sz w:val="24"/>
          <w:szCs w:val="24"/>
          <w14:textOutline w14:w="1536" w14:cap="flat" w14:cmpd="sng" w14:algn="ctr">
            <w14:solidFill>
              <w14:srgbClr w14:val="000000"/>
            </w14:solidFill>
            <w14:prstDash w14:val="solid"/>
            <w14:miter w14:val="0"/>
          </w14:textOutline>
        </w:rPr>
        <w:t>一、资格审查</w:t>
      </w:r>
      <w:r>
        <w:rPr>
          <w:rFonts w:ascii="宋体" w:hAnsi="宋体" w:eastAsia="宋体" w:cs="宋体"/>
          <w:sz w:val="24"/>
          <w:szCs w:val="24"/>
          <w14:textOutline w14:w="1536" w14:cap="flat" w14:cmpd="sng" w14:algn="ctr">
            <w14:solidFill>
              <w14:srgbClr w14:val="000000"/>
            </w14:solidFill>
            <w14:prstDash w14:val="solid"/>
            <w14:miter w14:val="0"/>
          </w14:textOutline>
        </w:rPr>
        <w:t>程序</w:t>
      </w:r>
    </w:p>
    <w:p>
      <w:pPr>
        <w:spacing w:line="360" w:lineRule="auto"/>
        <w:ind w:left="544" w:right="114" w:hanging="405"/>
        <w:rPr>
          <w:rFonts w:ascii="宋体" w:hAnsi="宋体" w:eastAsia="宋体" w:cs="宋体"/>
          <w:sz w:val="24"/>
          <w:szCs w:val="24"/>
        </w:rPr>
      </w:pPr>
      <w:r>
        <w:rPr>
          <w:spacing w:val="1"/>
          <w:sz w:val="24"/>
          <w:szCs w:val="24"/>
        </w:rPr>
        <w:t xml:space="preserve">1  </w:t>
      </w:r>
      <w:r>
        <w:rPr>
          <w:sz w:val="24"/>
          <w:szCs w:val="24"/>
        </w:rPr>
        <w:t xml:space="preserve">  </w:t>
      </w:r>
      <w:r>
        <w:rPr>
          <w:rFonts w:ascii="宋体" w:hAnsi="宋体" w:eastAsia="宋体" w:cs="宋体"/>
          <w:sz w:val="24"/>
          <w:szCs w:val="24"/>
        </w:rPr>
        <w:t xml:space="preserve">开标结束后，采购人或采购代理机构将根据《资格审查要求》中的规定，对投标人 </w:t>
      </w:r>
      <w:r>
        <w:rPr>
          <w:rFonts w:ascii="宋体" w:hAnsi="宋体" w:eastAsia="宋体" w:cs="宋体"/>
          <w:spacing w:val="-4"/>
          <w:sz w:val="24"/>
          <w:szCs w:val="24"/>
        </w:rPr>
        <w:t>进行</w:t>
      </w:r>
      <w:r>
        <w:rPr>
          <w:rFonts w:ascii="宋体" w:hAnsi="宋体" w:eastAsia="宋体" w:cs="宋体"/>
          <w:spacing w:val="-3"/>
          <w:sz w:val="24"/>
          <w:szCs w:val="24"/>
        </w:rPr>
        <w:t>资</w:t>
      </w:r>
      <w:r>
        <w:rPr>
          <w:rFonts w:ascii="宋体" w:hAnsi="宋体" w:eastAsia="宋体" w:cs="宋体"/>
          <w:spacing w:val="-2"/>
          <w:sz w:val="24"/>
          <w:szCs w:val="24"/>
        </w:rPr>
        <w:t>格审查，并形成资格审查结果。</w:t>
      </w:r>
    </w:p>
    <w:p>
      <w:pPr>
        <w:spacing w:line="360" w:lineRule="auto"/>
        <w:ind w:left="548" w:right="73" w:hanging="418"/>
        <w:rPr>
          <w:rFonts w:ascii="宋体" w:hAnsi="宋体" w:eastAsia="宋体" w:cs="宋体"/>
          <w:sz w:val="24"/>
          <w:szCs w:val="24"/>
        </w:rPr>
      </w:pPr>
      <w:r>
        <w:rPr>
          <w:spacing w:val="-4"/>
          <w:sz w:val="24"/>
          <w:szCs w:val="24"/>
        </w:rPr>
        <w:t xml:space="preserve">2   </w:t>
      </w:r>
      <w:r>
        <w:rPr>
          <w:rFonts w:ascii="宋体" w:hAnsi="宋体" w:eastAsia="宋体" w:cs="宋体"/>
          <w:spacing w:val="-4"/>
          <w:sz w:val="24"/>
          <w:szCs w:val="24"/>
        </w:rPr>
        <w:t>《资格审查要求》</w:t>
      </w:r>
      <w:r>
        <w:rPr>
          <w:rFonts w:ascii="宋体" w:hAnsi="宋体" w:eastAsia="宋体" w:cs="宋体"/>
          <w:spacing w:val="-2"/>
          <w:sz w:val="24"/>
          <w:szCs w:val="24"/>
        </w:rPr>
        <w:t>中对格式有要求的，除招标文件另有规定外，均为</w:t>
      </w:r>
      <w:r>
        <w:rPr>
          <w:spacing w:val="-2"/>
          <w:sz w:val="24"/>
          <w:szCs w:val="24"/>
        </w:rPr>
        <w:t>“</w:t>
      </w:r>
      <w:r>
        <w:rPr>
          <w:rFonts w:ascii="宋体" w:hAnsi="宋体" w:eastAsia="宋体" w:cs="宋体"/>
          <w:spacing w:val="-2"/>
          <w:sz w:val="24"/>
          <w:szCs w:val="24"/>
        </w:rPr>
        <w:t>实质性格式</w:t>
      </w:r>
      <w:r>
        <w:rPr>
          <w:spacing w:val="-2"/>
          <w:sz w:val="24"/>
          <w:szCs w:val="24"/>
        </w:rPr>
        <w:t>”</w:t>
      </w:r>
      <w:r>
        <w:rPr>
          <w:sz w:val="24"/>
          <w:szCs w:val="24"/>
        </w:rPr>
        <w:t xml:space="preserve"> </w:t>
      </w:r>
      <w:r>
        <w:rPr>
          <w:rFonts w:ascii="宋体" w:hAnsi="宋体" w:eastAsia="宋体" w:cs="宋体"/>
          <w:spacing w:val="-11"/>
          <w:sz w:val="24"/>
          <w:szCs w:val="24"/>
        </w:rPr>
        <w:t>文</w:t>
      </w:r>
      <w:r>
        <w:rPr>
          <w:rFonts w:ascii="宋体" w:hAnsi="宋体" w:eastAsia="宋体" w:cs="宋体"/>
          <w:spacing w:val="-10"/>
          <w:sz w:val="24"/>
          <w:szCs w:val="24"/>
        </w:rPr>
        <w:t>件。</w:t>
      </w:r>
    </w:p>
    <w:p>
      <w:pPr>
        <w:spacing w:line="360" w:lineRule="auto"/>
        <w:ind w:left="547" w:right="43" w:hanging="416"/>
        <w:rPr>
          <w:rFonts w:ascii="宋体" w:hAnsi="宋体" w:eastAsia="宋体" w:cs="宋体"/>
          <w:sz w:val="24"/>
          <w:szCs w:val="24"/>
        </w:rPr>
      </w:pPr>
      <w:r>
        <w:rPr>
          <w:spacing w:val="-12"/>
          <w:sz w:val="24"/>
          <w:szCs w:val="24"/>
        </w:rPr>
        <w:t xml:space="preserve">3  </w:t>
      </w:r>
      <w:r>
        <w:rPr>
          <w:spacing w:val="-8"/>
          <w:sz w:val="24"/>
          <w:szCs w:val="24"/>
        </w:rPr>
        <w:t xml:space="preserve"> </w:t>
      </w:r>
      <w:r>
        <w:rPr>
          <w:spacing w:val="-6"/>
          <w:sz w:val="24"/>
          <w:szCs w:val="24"/>
        </w:rPr>
        <w:t xml:space="preserve"> </w:t>
      </w:r>
      <w:r>
        <w:rPr>
          <w:rFonts w:ascii="宋体" w:hAnsi="宋体" w:eastAsia="宋体" w:cs="宋体"/>
          <w:spacing w:val="-6"/>
          <w:sz w:val="24"/>
          <w:szCs w:val="24"/>
        </w:rPr>
        <w:t>投标人《资格证明文件》有任何一项不符合《资格审查要求》的，资格审查不合格，</w:t>
      </w:r>
      <w:r>
        <w:rPr>
          <w:rFonts w:ascii="宋体" w:hAnsi="宋体" w:eastAsia="宋体" w:cs="宋体"/>
          <w:sz w:val="24"/>
          <w:szCs w:val="24"/>
        </w:rPr>
        <w:t xml:space="preserve"> </w:t>
      </w:r>
      <w:r>
        <w:rPr>
          <w:rFonts w:ascii="宋体" w:hAnsi="宋体" w:eastAsia="宋体" w:cs="宋体"/>
          <w:spacing w:val="-2"/>
          <w:sz w:val="24"/>
          <w:szCs w:val="24"/>
        </w:rPr>
        <w:t>其</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标无效</w:t>
      </w:r>
      <w:r>
        <w:rPr>
          <w:rFonts w:ascii="宋体" w:hAnsi="宋体" w:eastAsia="宋体" w:cs="宋体"/>
          <w:spacing w:val="-1"/>
          <w:sz w:val="24"/>
          <w:szCs w:val="24"/>
        </w:rPr>
        <w:t>。</w:t>
      </w:r>
    </w:p>
    <w:p>
      <w:pPr>
        <w:spacing w:line="360" w:lineRule="auto"/>
        <w:ind w:left="125"/>
        <w:rPr>
          <w:rFonts w:ascii="宋体" w:hAnsi="宋体" w:eastAsia="宋体" w:cs="宋体"/>
          <w:sz w:val="24"/>
          <w:szCs w:val="24"/>
        </w:rPr>
      </w:pPr>
      <w:r>
        <w:rPr>
          <w:spacing w:val="-4"/>
          <w:sz w:val="24"/>
          <w:szCs w:val="24"/>
        </w:rPr>
        <w:t xml:space="preserve">4 </w:t>
      </w:r>
      <w:r>
        <w:rPr>
          <w:spacing w:val="-3"/>
          <w:sz w:val="24"/>
          <w:szCs w:val="24"/>
        </w:rPr>
        <w:t xml:space="preserve"> </w:t>
      </w:r>
      <w:r>
        <w:rPr>
          <w:spacing w:val="-2"/>
          <w:sz w:val="24"/>
          <w:szCs w:val="24"/>
        </w:rPr>
        <w:t xml:space="preserve">  </w:t>
      </w:r>
      <w:r>
        <w:rPr>
          <w:rFonts w:ascii="宋体" w:hAnsi="宋体" w:eastAsia="宋体" w:cs="宋体"/>
          <w:spacing w:val="-2"/>
          <w:sz w:val="24"/>
          <w:szCs w:val="24"/>
        </w:rPr>
        <w:t>资格审查合格的投标人不足</w:t>
      </w:r>
      <w:r>
        <w:rPr>
          <w:rFonts w:hint="eastAsia" w:ascii="宋体" w:hAnsi="宋体" w:eastAsia="宋体" w:cs="宋体"/>
          <w:spacing w:val="-2"/>
          <w:sz w:val="24"/>
          <w:szCs w:val="24"/>
        </w:rPr>
        <w:t>3</w:t>
      </w:r>
      <w:r>
        <w:rPr>
          <w:rFonts w:ascii="宋体" w:hAnsi="宋体" w:eastAsia="宋体" w:cs="宋体"/>
          <w:spacing w:val="-2"/>
          <w:sz w:val="24"/>
          <w:szCs w:val="24"/>
        </w:rPr>
        <w:t>家的，不进行评标。</w:t>
      </w:r>
    </w:p>
    <w:p>
      <w:pPr>
        <w:spacing w:before="78" w:line="220" w:lineRule="auto"/>
        <w:ind w:left="3702"/>
        <w:outlineLvl w:val="2"/>
        <w:rPr>
          <w:rFonts w:ascii="宋体" w:hAnsi="宋体" w:eastAsia="宋体" w:cs="宋体"/>
          <w:sz w:val="24"/>
          <w:szCs w:val="24"/>
        </w:rPr>
      </w:pPr>
      <w:r>
        <w:rPr>
          <w:rFonts w:ascii="宋体" w:hAnsi="宋体" w:eastAsia="宋体" w:cs="宋体"/>
          <w:spacing w:val="-1"/>
          <w:sz w:val="24"/>
          <w:szCs w:val="24"/>
          <w14:textOutline w14:w="1536" w14:cap="flat" w14:cmpd="sng" w14:algn="ctr">
            <w14:solidFill>
              <w14:srgbClr w14:val="000000"/>
            </w14:solidFill>
            <w14:prstDash w14:val="solid"/>
            <w14:miter w14:val="0"/>
          </w14:textOutline>
        </w:rPr>
        <w:t>二、资格审查</w:t>
      </w:r>
      <w:r>
        <w:rPr>
          <w:rFonts w:ascii="宋体" w:hAnsi="宋体" w:eastAsia="宋体" w:cs="宋体"/>
          <w:sz w:val="24"/>
          <w:szCs w:val="24"/>
          <w14:textOutline w14:w="1536" w14:cap="flat" w14:cmpd="sng" w14:algn="ctr">
            <w14:solidFill>
              <w14:srgbClr w14:val="000000"/>
            </w14:solidFill>
            <w14:prstDash w14:val="solid"/>
            <w14:miter w14:val="0"/>
          </w14:textOutline>
        </w:rPr>
        <w:t>要求</w:t>
      </w:r>
    </w:p>
    <w:p>
      <w:pPr>
        <w:spacing w:line="146" w:lineRule="exact"/>
      </w:pPr>
    </w:p>
    <w:tbl>
      <w:tblPr>
        <w:tblStyle w:val="15"/>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703"/>
        <w:gridCol w:w="4893"/>
        <w:gridCol w:w="1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9" w:type="dxa"/>
          </w:tcPr>
          <w:p>
            <w:pPr>
              <w:spacing w:before="119" w:line="222" w:lineRule="auto"/>
              <w:ind w:left="191"/>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序</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1703" w:type="dxa"/>
          </w:tcPr>
          <w:p>
            <w:pPr>
              <w:spacing w:before="119" w:line="220" w:lineRule="auto"/>
              <w:ind w:left="524"/>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查因素</w:t>
            </w:r>
          </w:p>
        </w:tc>
        <w:tc>
          <w:tcPr>
            <w:tcW w:w="4893" w:type="dxa"/>
          </w:tcPr>
          <w:p>
            <w:pPr>
              <w:spacing w:before="119" w:line="220" w:lineRule="auto"/>
              <w:ind w:left="1943"/>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查内容</w:t>
            </w:r>
          </w:p>
        </w:tc>
        <w:tc>
          <w:tcPr>
            <w:tcW w:w="1848" w:type="dxa"/>
          </w:tcPr>
          <w:p>
            <w:pPr>
              <w:spacing w:before="119" w:line="220" w:lineRule="auto"/>
              <w:ind w:left="347"/>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格式要</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9" w:type="dxa"/>
          </w:tcPr>
          <w:p>
            <w:pPr>
              <w:spacing w:line="454" w:lineRule="auto"/>
            </w:pPr>
          </w:p>
          <w:p>
            <w:pPr>
              <w:spacing w:before="69" w:line="199" w:lineRule="auto"/>
              <w:ind w:left="372"/>
              <w:rPr>
                <w:sz w:val="24"/>
                <w:szCs w:val="24"/>
              </w:rPr>
            </w:pPr>
            <w:r>
              <w:rPr>
                <w:sz w:val="24"/>
                <w:szCs w:val="24"/>
              </w:rPr>
              <w:t>1</w:t>
            </w:r>
          </w:p>
        </w:tc>
        <w:tc>
          <w:tcPr>
            <w:tcW w:w="1703" w:type="dxa"/>
          </w:tcPr>
          <w:p>
            <w:pPr>
              <w:spacing w:before="37" w:line="233" w:lineRule="auto"/>
              <w:ind w:left="112" w:right="105"/>
              <w:rPr>
                <w:rFonts w:ascii="宋体" w:hAnsi="宋体" w:eastAsia="宋体" w:cs="宋体"/>
              </w:rPr>
            </w:pPr>
            <w:r>
              <w:rPr>
                <w:rFonts w:ascii="宋体" w:hAnsi="宋体" w:eastAsia="宋体" w:cs="宋体"/>
                <w:spacing w:val="11"/>
              </w:rPr>
              <w:t>满足《中华人民</w:t>
            </w:r>
            <w:r>
              <w:rPr>
                <w:rFonts w:ascii="宋体" w:hAnsi="宋体" w:eastAsia="宋体" w:cs="宋体"/>
              </w:rPr>
              <w:t xml:space="preserve"> </w:t>
            </w:r>
            <w:r>
              <w:rPr>
                <w:rFonts w:ascii="宋体" w:hAnsi="宋体" w:eastAsia="宋体" w:cs="宋体"/>
                <w:spacing w:val="12"/>
              </w:rPr>
              <w:t>共</w:t>
            </w:r>
            <w:r>
              <w:rPr>
                <w:rFonts w:ascii="宋体" w:hAnsi="宋体" w:eastAsia="宋体" w:cs="宋体"/>
                <w:spacing w:val="11"/>
              </w:rPr>
              <w:t>和国政府采购</w:t>
            </w:r>
            <w:r>
              <w:rPr>
                <w:rFonts w:ascii="宋体" w:hAnsi="宋体" w:eastAsia="宋体" w:cs="宋体"/>
              </w:rPr>
              <w:t xml:space="preserve"> </w:t>
            </w:r>
            <w:r>
              <w:rPr>
                <w:rFonts w:ascii="宋体" w:hAnsi="宋体" w:eastAsia="宋体" w:cs="宋体"/>
                <w:spacing w:val="12"/>
              </w:rPr>
              <w:t>法</w:t>
            </w:r>
            <w:r>
              <w:rPr>
                <w:rFonts w:ascii="宋体" w:hAnsi="宋体" w:eastAsia="宋体" w:cs="宋体"/>
                <w:spacing w:val="11"/>
              </w:rPr>
              <w:t>》第二十二条</w:t>
            </w:r>
            <w:r>
              <w:rPr>
                <w:rFonts w:ascii="宋体" w:hAnsi="宋体" w:eastAsia="宋体" w:cs="宋体"/>
                <w:spacing w:val="-3"/>
              </w:rPr>
              <w:t>规</w:t>
            </w:r>
            <w:r>
              <w:rPr>
                <w:rFonts w:ascii="宋体" w:hAnsi="宋体" w:eastAsia="宋体" w:cs="宋体"/>
                <w:spacing w:val="-2"/>
              </w:rPr>
              <w:t>定</w:t>
            </w:r>
          </w:p>
        </w:tc>
        <w:tc>
          <w:tcPr>
            <w:tcW w:w="4893" w:type="dxa"/>
          </w:tcPr>
          <w:p>
            <w:pPr>
              <w:spacing w:line="420" w:lineRule="auto"/>
            </w:pPr>
          </w:p>
          <w:p>
            <w:pPr>
              <w:spacing w:before="78" w:line="219" w:lineRule="auto"/>
              <w:ind w:left="119"/>
              <w:rPr>
                <w:rFonts w:ascii="宋体" w:hAnsi="宋体" w:eastAsia="宋体" w:cs="宋体"/>
              </w:rPr>
            </w:pPr>
            <w:r>
              <w:rPr>
                <w:rFonts w:ascii="宋体" w:hAnsi="宋体" w:eastAsia="宋体" w:cstheme="minorBidi"/>
                <w:kern w:val="2"/>
              </w:rPr>
              <w:t>具体规定见第一章《投标邀请》</w:t>
            </w:r>
          </w:p>
        </w:tc>
        <w:tc>
          <w:tcPr>
            <w:tcW w:w="184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9" w:type="dxa"/>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before="69" w:line="199" w:lineRule="auto"/>
              <w:ind w:left="252"/>
              <w:rPr>
                <w:sz w:val="24"/>
                <w:szCs w:val="24"/>
              </w:rPr>
            </w:pPr>
            <w:r>
              <w:rPr>
                <w:spacing w:val="8"/>
                <w:sz w:val="24"/>
                <w:szCs w:val="24"/>
              </w:rPr>
              <w:t>1-1</w:t>
            </w:r>
          </w:p>
        </w:tc>
        <w:tc>
          <w:tcPr>
            <w:tcW w:w="1703" w:type="dxa"/>
          </w:tcPr>
          <w:p>
            <w:pPr>
              <w:spacing w:line="258" w:lineRule="auto"/>
              <w:rPr>
                <w:rFonts w:ascii="宋体" w:hAnsi="宋体" w:eastAsia="宋体" w:cs="宋体"/>
              </w:rPr>
            </w:pPr>
          </w:p>
          <w:p>
            <w:pPr>
              <w:spacing w:line="258" w:lineRule="auto"/>
              <w:rPr>
                <w:rFonts w:ascii="宋体" w:hAnsi="宋体" w:eastAsia="宋体" w:cs="宋体"/>
              </w:rPr>
            </w:pPr>
          </w:p>
          <w:p>
            <w:pPr>
              <w:spacing w:line="258" w:lineRule="auto"/>
              <w:rPr>
                <w:rFonts w:ascii="宋体" w:hAnsi="宋体" w:eastAsia="宋体" w:cs="宋体"/>
              </w:rPr>
            </w:pPr>
          </w:p>
          <w:p>
            <w:pPr>
              <w:spacing w:line="258" w:lineRule="auto"/>
              <w:rPr>
                <w:rFonts w:ascii="宋体" w:hAnsi="宋体" w:eastAsia="宋体" w:cs="宋体"/>
              </w:rPr>
            </w:pPr>
          </w:p>
          <w:p>
            <w:pPr>
              <w:spacing w:line="259" w:lineRule="auto"/>
              <w:rPr>
                <w:rFonts w:ascii="宋体" w:hAnsi="宋体" w:eastAsia="宋体" w:cs="宋体"/>
              </w:rPr>
            </w:pPr>
          </w:p>
          <w:p>
            <w:pPr>
              <w:spacing w:line="259" w:lineRule="auto"/>
              <w:rPr>
                <w:rFonts w:ascii="宋体" w:hAnsi="宋体" w:eastAsia="宋体" w:cs="宋体"/>
              </w:rPr>
            </w:pPr>
          </w:p>
          <w:p>
            <w:pPr>
              <w:spacing w:line="259" w:lineRule="auto"/>
              <w:rPr>
                <w:rFonts w:ascii="宋体" w:hAnsi="宋体" w:eastAsia="宋体" w:cs="宋体"/>
              </w:rPr>
            </w:pPr>
          </w:p>
          <w:p>
            <w:pPr>
              <w:spacing w:line="259" w:lineRule="auto"/>
              <w:rPr>
                <w:rFonts w:ascii="宋体" w:hAnsi="宋体" w:eastAsia="宋体" w:cs="宋体"/>
              </w:rPr>
            </w:pPr>
          </w:p>
          <w:p>
            <w:pPr>
              <w:spacing w:line="259" w:lineRule="auto"/>
              <w:rPr>
                <w:rFonts w:ascii="宋体" w:hAnsi="宋体" w:eastAsia="宋体" w:cs="宋体"/>
              </w:rPr>
            </w:pPr>
          </w:p>
          <w:p>
            <w:pPr>
              <w:spacing w:line="259" w:lineRule="auto"/>
              <w:rPr>
                <w:rFonts w:ascii="宋体" w:hAnsi="宋体" w:eastAsia="宋体" w:cs="宋体"/>
              </w:rPr>
            </w:pPr>
          </w:p>
          <w:p>
            <w:pPr>
              <w:spacing w:before="78" w:line="255" w:lineRule="auto"/>
              <w:ind w:left="115" w:right="105" w:firstLine="5"/>
              <w:rPr>
                <w:rFonts w:ascii="宋体" w:hAnsi="宋体" w:eastAsia="宋体" w:cs="宋体"/>
              </w:rPr>
            </w:pPr>
            <w:r>
              <w:rPr>
                <w:rFonts w:hint="eastAsia" w:ascii="宋体" w:hAnsi="宋体" w:eastAsia="宋体" w:cs="宋体"/>
                <w:spacing w:val="10"/>
              </w:rPr>
              <w:t>营业执照等证</w:t>
            </w:r>
            <w:r>
              <w:rPr>
                <w:rFonts w:hint="eastAsia" w:ascii="宋体" w:hAnsi="宋体" w:eastAsia="宋体" w:cs="宋体"/>
                <w:spacing w:val="9"/>
              </w:rPr>
              <w:t>明</w:t>
            </w:r>
            <w:r>
              <w:rPr>
                <w:rFonts w:hint="eastAsia" w:ascii="宋体" w:hAnsi="宋体" w:eastAsia="宋体" w:cs="宋体"/>
                <w:spacing w:val="-3"/>
              </w:rPr>
              <w:t>文件</w:t>
            </w:r>
          </w:p>
        </w:tc>
        <w:tc>
          <w:tcPr>
            <w:tcW w:w="4893" w:type="dxa"/>
          </w:tcPr>
          <w:p>
            <w:pPr>
              <w:widowControl w:val="0"/>
              <w:kinsoku/>
              <w:autoSpaceDE/>
              <w:autoSpaceDN/>
              <w:adjustRightInd/>
              <w:snapToGrid/>
              <w:spacing w:line="360" w:lineRule="auto"/>
              <w:jc w:val="both"/>
              <w:textAlignment w:val="auto"/>
              <w:rPr>
                <w:rFonts w:ascii="宋体" w:hAnsi="宋体" w:eastAsia="宋体" w:cstheme="minorBidi"/>
                <w:kern w:val="2"/>
              </w:rPr>
            </w:pPr>
            <w:r>
              <w:rPr>
                <w:rFonts w:hint="eastAsia" w:ascii="宋体" w:hAnsi="宋体" w:eastAsia="宋体" w:cstheme="minorBidi"/>
                <w:kern w:val="2"/>
              </w:rPr>
              <w:t>投标人为企业(包括合伙企业) 的，应提供 有效的“营业执照”；投标人为事业单位的，应提供有效的“事业单 位法人证书”；</w:t>
            </w:r>
          </w:p>
          <w:p>
            <w:pPr>
              <w:widowControl w:val="0"/>
              <w:kinsoku/>
              <w:autoSpaceDE/>
              <w:autoSpaceDN/>
              <w:adjustRightInd/>
              <w:snapToGrid/>
              <w:spacing w:line="360" w:lineRule="auto"/>
              <w:jc w:val="both"/>
              <w:textAlignment w:val="auto"/>
              <w:rPr>
                <w:rFonts w:ascii="宋体" w:hAnsi="宋体" w:eastAsia="宋体" w:cstheme="minorBidi"/>
                <w:kern w:val="2"/>
              </w:rPr>
            </w:pPr>
            <w:r>
              <w:rPr>
                <w:rFonts w:hint="eastAsia" w:ascii="宋体" w:hAnsi="宋体" w:eastAsia="宋体" w:cstheme="minorBidi"/>
                <w:kern w:val="2"/>
              </w:rPr>
              <w:t>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w:t>
            </w:r>
          </w:p>
        </w:tc>
        <w:tc>
          <w:tcPr>
            <w:tcW w:w="1848" w:type="dxa"/>
          </w:tcPr>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before="78" w:line="249" w:lineRule="auto"/>
              <w:ind w:left="116" w:right="107" w:firstLine="1"/>
              <w:rPr>
                <w:rFonts w:ascii="宋体" w:hAnsi="宋体" w:eastAsia="宋体" w:cs="宋体"/>
              </w:rPr>
            </w:pPr>
            <w:r>
              <w:rPr>
                <w:rFonts w:ascii="宋体" w:hAnsi="宋体" w:eastAsia="宋体" w:cs="宋体"/>
                <w:spacing w:val="-36"/>
              </w:rPr>
              <w:t>提</w:t>
            </w:r>
            <w:r>
              <w:rPr>
                <w:rFonts w:ascii="宋体" w:hAnsi="宋体" w:eastAsia="宋体" w:cs="宋体"/>
                <w:spacing w:val="-29"/>
              </w:rPr>
              <w:t>供证明</w:t>
            </w:r>
            <w:r>
              <w:rPr>
                <w:rFonts w:hint="eastAsia" w:ascii="宋体" w:hAnsi="宋体" w:eastAsia="宋体" w:cs="宋体"/>
                <w:spacing w:val="-29"/>
              </w:rPr>
              <w:t>文</w:t>
            </w:r>
            <w:r>
              <w:rPr>
                <w:rFonts w:ascii="宋体" w:hAnsi="宋体" w:eastAsia="宋体" w:cs="宋体"/>
                <w:spacing w:val="-34"/>
              </w:rPr>
              <w:t>件</w:t>
            </w:r>
            <w:r>
              <w:rPr>
                <w:rFonts w:hint="eastAsia" w:ascii="宋体" w:hAnsi="宋体" w:eastAsia="宋体" w:cs="宋体"/>
                <w:spacing w:val="-29"/>
              </w:rPr>
              <w:t>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49" w:type="dxa"/>
          </w:tcPr>
          <w:p>
            <w:pPr>
              <w:spacing w:before="217" w:line="201" w:lineRule="auto"/>
              <w:ind w:left="252"/>
              <w:rPr>
                <w:sz w:val="24"/>
                <w:szCs w:val="24"/>
              </w:rPr>
            </w:pPr>
            <w:r>
              <w:rPr>
                <w:spacing w:val="6"/>
                <w:sz w:val="24"/>
                <w:szCs w:val="24"/>
              </w:rPr>
              <w:t>1</w:t>
            </w:r>
            <w:r>
              <w:rPr>
                <w:spacing w:val="5"/>
                <w:sz w:val="24"/>
                <w:szCs w:val="24"/>
              </w:rPr>
              <w:t>-2</w:t>
            </w:r>
          </w:p>
        </w:tc>
        <w:tc>
          <w:tcPr>
            <w:tcW w:w="1703" w:type="dxa"/>
            <w:vAlign w:val="center"/>
          </w:tcPr>
          <w:p>
            <w:pPr>
              <w:spacing w:before="43" w:line="225" w:lineRule="auto"/>
              <w:ind w:left="117" w:right="105" w:hanging="1"/>
              <w:jc w:val="center"/>
              <w:rPr>
                <w:rFonts w:ascii="宋体" w:hAnsi="宋体" w:eastAsia="宋体" w:cs="宋体"/>
              </w:rPr>
            </w:pPr>
            <w:r>
              <w:rPr>
                <w:rFonts w:ascii="宋体" w:hAnsi="宋体" w:eastAsia="宋体" w:cs="宋体"/>
                <w:spacing w:val="14"/>
              </w:rPr>
              <w:t>投</w:t>
            </w:r>
            <w:r>
              <w:rPr>
                <w:rFonts w:ascii="宋体" w:hAnsi="宋体" w:eastAsia="宋体" w:cs="宋体"/>
                <w:spacing w:val="10"/>
              </w:rPr>
              <w:t>标人资格声明</w:t>
            </w:r>
            <w:r>
              <w:rPr>
                <w:rFonts w:ascii="宋体" w:hAnsi="宋体" w:eastAsia="宋体" w:cs="宋体"/>
              </w:rPr>
              <w:t>书</w:t>
            </w:r>
          </w:p>
        </w:tc>
        <w:tc>
          <w:tcPr>
            <w:tcW w:w="4893" w:type="dxa"/>
            <w:vAlign w:val="center"/>
          </w:tcPr>
          <w:p>
            <w:pPr>
              <w:widowControl w:val="0"/>
              <w:kinsoku/>
              <w:autoSpaceDE/>
              <w:autoSpaceDN/>
              <w:adjustRightInd/>
              <w:snapToGrid/>
              <w:spacing w:line="360" w:lineRule="auto"/>
              <w:jc w:val="center"/>
              <w:textAlignment w:val="auto"/>
              <w:rPr>
                <w:rFonts w:ascii="宋体" w:hAnsi="宋体" w:eastAsia="宋体" w:cstheme="minorBidi"/>
                <w:kern w:val="2"/>
              </w:rPr>
            </w:pPr>
            <w:r>
              <w:rPr>
                <w:rFonts w:ascii="宋体" w:hAnsi="宋体" w:eastAsia="宋体" w:cstheme="minorBidi"/>
                <w:kern w:val="2"/>
              </w:rPr>
              <w:t>提供了符合招标文件要求的《投标人资格声明书》。</w:t>
            </w:r>
          </w:p>
        </w:tc>
        <w:tc>
          <w:tcPr>
            <w:tcW w:w="1848" w:type="dxa"/>
          </w:tcPr>
          <w:p>
            <w:pPr>
              <w:spacing w:before="43" w:line="225" w:lineRule="auto"/>
              <w:ind w:left="118" w:right="116" w:hanging="1"/>
              <w:rPr>
                <w:rFonts w:ascii="宋体" w:hAnsi="宋体" w:eastAsia="宋体" w:cs="宋体"/>
              </w:rPr>
            </w:pPr>
            <w:r>
              <w:rPr>
                <w:rFonts w:ascii="宋体" w:hAnsi="宋体" w:eastAsia="宋体" w:cs="宋体"/>
                <w:spacing w:val="-6"/>
              </w:rPr>
              <w:t>格式见《投标</w:t>
            </w:r>
            <w:r>
              <w:rPr>
                <w:rFonts w:ascii="宋体" w:hAnsi="宋体" w:eastAsia="宋体" w:cs="宋体"/>
                <w:spacing w:val="-5"/>
              </w:rPr>
              <w:t>文</w:t>
            </w:r>
            <w:r>
              <w:rPr>
                <w:rFonts w:ascii="宋体" w:hAnsi="宋体" w:eastAsia="宋体" w:cs="宋体"/>
                <w:spacing w:val="-3"/>
              </w:rPr>
              <w:t>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49" w:type="dxa"/>
          </w:tcPr>
          <w:p>
            <w:pPr>
              <w:spacing w:before="140" w:line="204" w:lineRule="auto"/>
              <w:ind w:left="252"/>
              <w:rPr>
                <w:sz w:val="24"/>
                <w:szCs w:val="24"/>
              </w:rPr>
            </w:pPr>
            <w:r>
              <w:rPr>
                <w:spacing w:val="6"/>
                <w:sz w:val="24"/>
                <w:szCs w:val="24"/>
              </w:rPr>
              <w:t>1</w:t>
            </w:r>
            <w:r>
              <w:rPr>
                <w:spacing w:val="5"/>
                <w:sz w:val="24"/>
                <w:szCs w:val="24"/>
              </w:rPr>
              <w:t>-3</w:t>
            </w:r>
          </w:p>
        </w:tc>
        <w:tc>
          <w:tcPr>
            <w:tcW w:w="1703" w:type="dxa"/>
          </w:tcPr>
          <w:p>
            <w:pPr>
              <w:spacing w:before="117" w:line="220" w:lineRule="auto"/>
              <w:ind w:left="116"/>
              <w:rPr>
                <w:rFonts w:ascii="宋体" w:hAnsi="宋体" w:eastAsia="宋体" w:cs="宋体"/>
              </w:rPr>
            </w:pPr>
            <w:r>
              <w:rPr>
                <w:rFonts w:ascii="宋体" w:hAnsi="宋体" w:eastAsia="宋体" w:cs="宋体"/>
                <w:spacing w:val="-2"/>
              </w:rPr>
              <w:t>投标人信</w:t>
            </w:r>
            <w:r>
              <w:rPr>
                <w:rFonts w:ascii="宋体" w:hAnsi="宋体" w:eastAsia="宋体" w:cs="宋体"/>
                <w:spacing w:val="-1"/>
              </w:rPr>
              <w:t>用记录</w:t>
            </w:r>
          </w:p>
        </w:tc>
        <w:tc>
          <w:tcPr>
            <w:tcW w:w="4893" w:type="dxa"/>
          </w:tcPr>
          <w:p>
            <w:pPr>
              <w:spacing w:before="117" w:line="220" w:lineRule="auto"/>
              <w:ind w:left="117"/>
              <w:rPr>
                <w:rFonts w:ascii="宋体" w:hAnsi="宋体" w:eastAsia="宋体" w:cs="宋体"/>
              </w:rPr>
            </w:pPr>
            <w:r>
              <w:rPr>
                <w:rFonts w:ascii="宋体" w:hAnsi="宋体" w:eastAsia="宋体" w:cstheme="minorBidi"/>
                <w:kern w:val="2"/>
              </w:rPr>
              <w:t>查询渠道：信用中国网站和中国政府采购网</w:t>
            </w:r>
          </w:p>
        </w:tc>
        <w:tc>
          <w:tcPr>
            <w:tcW w:w="1848" w:type="dxa"/>
          </w:tcPr>
          <w:p>
            <w:pPr>
              <w:spacing w:before="117" w:line="221" w:lineRule="auto"/>
              <w:ind w:left="119"/>
              <w:rPr>
                <w:rFonts w:ascii="宋体" w:hAnsi="宋体" w:eastAsia="宋体" w:cs="宋体"/>
              </w:rPr>
            </w:pPr>
            <w:r>
              <w:rPr>
                <w:rFonts w:ascii="宋体" w:hAnsi="宋体" w:eastAsia="宋体" w:cs="宋体"/>
                <w:spacing w:val="-33"/>
              </w:rPr>
              <w:t>无</w:t>
            </w:r>
            <w:r>
              <w:rPr>
                <w:rFonts w:ascii="宋体" w:hAnsi="宋体" w:eastAsia="宋体" w:cs="宋体"/>
                <w:spacing w:val="-28"/>
              </w:rPr>
              <w:t>须投标人</w:t>
            </w:r>
          </w:p>
        </w:tc>
      </w:tr>
    </w:tbl>
    <w:p/>
    <w:p>
      <w:pPr>
        <w:sectPr>
          <w:headerReference r:id="rId32" w:type="default"/>
          <w:footerReference r:id="rId33" w:type="default"/>
          <w:pgSz w:w="11907" w:h="16840"/>
          <w:pgMar w:top="1117" w:right="1020" w:bottom="1060" w:left="1588" w:header="878" w:footer="886" w:gutter="0"/>
          <w:pgNumType w:fmt="decimal"/>
          <w:cols w:space="720" w:num="1"/>
        </w:sectPr>
      </w:pPr>
    </w:p>
    <w:p/>
    <w:p>
      <w:pPr>
        <w:spacing w:line="58" w:lineRule="exact"/>
      </w:pPr>
    </w:p>
    <w:tbl>
      <w:tblPr>
        <w:tblStyle w:val="15"/>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1561"/>
        <w:gridCol w:w="5004"/>
        <w:gridCol w:w="1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15" w:type="dxa"/>
          </w:tcPr>
          <w:p>
            <w:pPr>
              <w:spacing w:before="119" w:line="222" w:lineRule="auto"/>
              <w:ind w:left="191"/>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序</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1561" w:type="dxa"/>
          </w:tcPr>
          <w:p>
            <w:pPr>
              <w:spacing w:before="120" w:line="220" w:lineRule="auto"/>
              <w:ind w:left="524"/>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查因素</w:t>
            </w:r>
          </w:p>
        </w:tc>
        <w:tc>
          <w:tcPr>
            <w:tcW w:w="5004" w:type="dxa"/>
          </w:tcPr>
          <w:p>
            <w:pPr>
              <w:spacing w:before="120" w:line="220" w:lineRule="auto"/>
              <w:ind w:left="1943"/>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查内容</w:t>
            </w:r>
          </w:p>
        </w:tc>
        <w:tc>
          <w:tcPr>
            <w:tcW w:w="1713" w:type="dxa"/>
          </w:tcPr>
          <w:p>
            <w:pPr>
              <w:spacing w:before="120" w:line="220" w:lineRule="auto"/>
              <w:ind w:left="347"/>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格式要</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6" w:hRule="atLeast"/>
        </w:trPr>
        <w:tc>
          <w:tcPr>
            <w:tcW w:w="1015" w:type="dxa"/>
          </w:tcPr>
          <w:p/>
        </w:tc>
        <w:tc>
          <w:tcPr>
            <w:tcW w:w="1561" w:type="dxa"/>
          </w:tcPr>
          <w:p/>
        </w:tc>
        <w:tc>
          <w:tcPr>
            <w:tcW w:w="5004" w:type="dxa"/>
          </w:tcPr>
          <w:p>
            <w:pPr>
              <w:widowControl w:val="0"/>
              <w:kinsoku/>
              <w:autoSpaceDE/>
              <w:autoSpaceDN/>
              <w:adjustRightInd/>
              <w:snapToGrid/>
              <w:spacing w:line="360" w:lineRule="auto"/>
              <w:textAlignment w:val="auto"/>
              <w:rPr>
                <w:rFonts w:ascii="宋体" w:hAnsi="宋体" w:eastAsia="宋体" w:cstheme="minorBidi"/>
                <w:kern w:val="2"/>
              </w:rPr>
            </w:pPr>
            <w:r>
              <w:rPr>
                <w:rFonts w:hint="eastAsia" w:ascii="宋体" w:hAnsi="宋体" w:eastAsia="宋体" w:cstheme="minorBidi"/>
                <w:kern w:val="2"/>
              </w:rPr>
              <w:t>（</w:t>
            </w:r>
            <w:r>
              <w:rPr>
                <w:rFonts w:ascii="宋体" w:hAnsi="宋体" w:eastAsia="宋体" w:cstheme="minorBidi"/>
                <w:kern w:val="2"/>
              </w:rPr>
              <w:t xml:space="preserve">www.creditchina.gov.cn、www.ccgp.gov.cn </w:t>
            </w:r>
            <w:r>
              <w:rPr>
                <w:rFonts w:hint="eastAsia" w:ascii="宋体" w:hAnsi="宋体" w:eastAsia="宋体" w:cstheme="minorBidi"/>
                <w:kern w:val="2"/>
              </w:rPr>
              <w:t>）</w:t>
            </w:r>
            <w:r>
              <w:rPr>
                <w:rFonts w:ascii="宋体" w:hAnsi="宋体" w:eastAsia="宋体" w:cstheme="minorBidi"/>
                <w:kern w:val="2"/>
              </w:rPr>
              <w:t>；截止时点：投标截止时间以后、资格审查阶 段采购人或采购代理机构的实际查询时间；信用信息查询记录和证据留存具体方式：查询结果网页打印页作为查询记录和证据，与其他采购文件一并保存；</w:t>
            </w:r>
          </w:p>
          <w:p>
            <w:pPr>
              <w:widowControl w:val="0"/>
              <w:kinsoku/>
              <w:autoSpaceDE/>
              <w:autoSpaceDN/>
              <w:adjustRightInd/>
              <w:snapToGrid/>
              <w:spacing w:line="360" w:lineRule="auto"/>
              <w:jc w:val="both"/>
              <w:textAlignment w:val="auto"/>
              <w:rPr>
                <w:rFonts w:ascii="宋体" w:hAnsi="宋体" w:eastAsia="宋体" w:cs="宋体"/>
              </w:rPr>
            </w:pPr>
            <w:r>
              <w:rPr>
                <w:rFonts w:ascii="宋体" w:hAnsi="宋体" w:eastAsia="宋体" w:cstheme="minorBidi"/>
                <w:kern w:val="2"/>
              </w:rPr>
              <w:t>信用信息的使用原则：经认定的被列入失信 被执行人、重大税收违法案件当事人名单、 政府采购严重违法失信行为记录名单的投标 人，其投标无效。联合体形式投标的，联合 体成员存在不良信用记录，视同联合体存在 不良信用记录。</w:t>
            </w:r>
          </w:p>
        </w:tc>
        <w:tc>
          <w:tcPr>
            <w:tcW w:w="1713" w:type="dxa"/>
          </w:tcPr>
          <w:p>
            <w:pPr>
              <w:spacing w:before="36" w:line="249" w:lineRule="auto"/>
              <w:ind w:right="107"/>
              <w:rPr>
                <w:rFonts w:ascii="宋体" w:hAnsi="宋体" w:eastAsia="宋体" w:cs="宋体"/>
              </w:rPr>
            </w:pPr>
            <w:r>
              <w:rPr>
                <w:rFonts w:ascii="宋体" w:hAnsi="宋体" w:eastAsia="宋体" w:cs="宋体"/>
                <w:spacing w:val="-22"/>
              </w:rPr>
              <w:t>提</w:t>
            </w:r>
            <w:r>
              <w:rPr>
                <w:rFonts w:ascii="宋体" w:hAnsi="宋体" w:eastAsia="宋体" w:cs="宋体"/>
                <w:spacing w:val="-21"/>
              </w:rPr>
              <w:t>供，由采购</w:t>
            </w:r>
            <w:r>
              <w:rPr>
                <w:rFonts w:ascii="宋体" w:hAnsi="宋体" w:eastAsia="宋体" w:cs="宋体"/>
                <w:spacing w:val="-37"/>
              </w:rPr>
              <w:t>人</w:t>
            </w:r>
            <w:r>
              <w:rPr>
                <w:rFonts w:ascii="宋体" w:hAnsi="宋体" w:eastAsia="宋体" w:cs="宋体"/>
                <w:spacing w:val="-29"/>
              </w:rPr>
              <w:t>或 采 购 代</w:t>
            </w:r>
            <w:r>
              <w:rPr>
                <w:rFonts w:ascii="宋体" w:hAnsi="宋体" w:eastAsia="宋体" w:cs="宋体"/>
              </w:rPr>
              <w:t xml:space="preserve"> </w:t>
            </w:r>
            <w:r>
              <w:rPr>
                <w:rFonts w:ascii="宋体" w:hAnsi="宋体" w:eastAsia="宋体" w:cs="宋体"/>
                <w:spacing w:val="-8"/>
              </w:rPr>
              <w:t>理</w:t>
            </w:r>
            <w:r>
              <w:rPr>
                <w:rFonts w:ascii="宋体" w:hAnsi="宋体" w:eastAsia="宋体" w:cs="宋体"/>
                <w:spacing w:val="-6"/>
              </w:rPr>
              <w:t>机构查询。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15" w:type="dxa"/>
            <w:vAlign w:val="center"/>
          </w:tcPr>
          <w:p>
            <w:pPr>
              <w:spacing w:before="216" w:line="199" w:lineRule="auto"/>
              <w:ind w:left="252"/>
              <w:jc w:val="center"/>
              <w:rPr>
                <w:sz w:val="24"/>
                <w:szCs w:val="24"/>
              </w:rPr>
            </w:pPr>
            <w:r>
              <w:rPr>
                <w:spacing w:val="6"/>
                <w:sz w:val="24"/>
                <w:szCs w:val="24"/>
              </w:rPr>
              <w:t>1</w:t>
            </w:r>
            <w:r>
              <w:rPr>
                <w:spacing w:val="5"/>
                <w:sz w:val="24"/>
                <w:szCs w:val="24"/>
              </w:rPr>
              <w:t>-4</w:t>
            </w:r>
          </w:p>
        </w:tc>
        <w:tc>
          <w:tcPr>
            <w:tcW w:w="1561" w:type="dxa"/>
          </w:tcPr>
          <w:p>
            <w:pPr>
              <w:widowControl w:val="0"/>
              <w:kinsoku/>
              <w:autoSpaceDE/>
              <w:autoSpaceDN/>
              <w:adjustRightInd/>
              <w:snapToGrid/>
              <w:spacing w:line="360" w:lineRule="auto"/>
              <w:jc w:val="both"/>
              <w:textAlignment w:val="auto"/>
              <w:rPr>
                <w:rFonts w:ascii="宋体" w:hAnsi="宋体" w:eastAsia="宋体" w:cstheme="minorBidi"/>
                <w:kern w:val="2"/>
              </w:rPr>
            </w:pPr>
            <w:r>
              <w:rPr>
                <w:rFonts w:ascii="宋体" w:hAnsi="宋体" w:eastAsia="宋体" w:cstheme="minorBidi"/>
                <w:kern w:val="2"/>
              </w:rPr>
              <w:t>法律、行政法规 规定的其他条件</w:t>
            </w:r>
          </w:p>
        </w:tc>
        <w:tc>
          <w:tcPr>
            <w:tcW w:w="5004" w:type="dxa"/>
            <w:vAlign w:val="center"/>
          </w:tcPr>
          <w:p>
            <w:pPr>
              <w:widowControl w:val="0"/>
              <w:kinsoku/>
              <w:autoSpaceDE/>
              <w:autoSpaceDN/>
              <w:adjustRightInd/>
              <w:snapToGrid/>
              <w:spacing w:line="360" w:lineRule="auto"/>
              <w:jc w:val="both"/>
              <w:textAlignment w:val="auto"/>
              <w:rPr>
                <w:rFonts w:ascii="宋体" w:hAnsi="宋体" w:eastAsia="宋体" w:cstheme="minorBidi"/>
                <w:kern w:val="2"/>
              </w:rPr>
            </w:pPr>
            <w:r>
              <w:rPr>
                <w:rFonts w:ascii="宋体" w:hAnsi="宋体" w:eastAsia="宋体" w:cstheme="minorBidi"/>
                <w:kern w:val="2"/>
              </w:rPr>
              <w:t>法律、行政法规规定的其他条件</w:t>
            </w:r>
          </w:p>
        </w:tc>
        <w:tc>
          <w:tcPr>
            <w:tcW w:w="1713" w:type="dxa"/>
            <w:vAlign w:val="center"/>
          </w:tcPr>
          <w:p>
            <w:pPr>
              <w:widowControl w:val="0"/>
              <w:kinsoku/>
              <w:autoSpaceDE/>
              <w:autoSpaceDN/>
              <w:adjustRightInd/>
              <w:snapToGrid/>
              <w:spacing w:line="360" w:lineRule="auto"/>
              <w:jc w:val="center"/>
              <w:textAlignment w:val="auto"/>
              <w:rPr>
                <w:rFonts w:ascii="宋体" w:hAnsi="宋体" w:eastAsia="宋体" w:cstheme="minorBidi"/>
                <w:kern w:val="2"/>
              </w:rPr>
            </w:pPr>
            <w:r>
              <w:rPr>
                <w:rFonts w:ascii="宋体" w:hAnsi="宋体" w:eastAsia="宋体" w:cstheme="minorBidi"/>
                <w:ker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5" w:type="dxa"/>
            <w:vAlign w:val="center"/>
          </w:tcPr>
          <w:p>
            <w:pPr>
              <w:spacing w:before="69" w:line="201" w:lineRule="auto"/>
              <w:ind w:firstLine="484" w:firstLineChars="200"/>
              <w:jc w:val="center"/>
              <w:rPr>
                <w:sz w:val="24"/>
                <w:szCs w:val="24"/>
              </w:rPr>
            </w:pPr>
            <w:r>
              <w:rPr>
                <w:spacing w:val="1"/>
                <w:sz w:val="24"/>
                <w:szCs w:val="24"/>
              </w:rPr>
              <w:t>2</w:t>
            </w:r>
          </w:p>
        </w:tc>
        <w:tc>
          <w:tcPr>
            <w:tcW w:w="1561" w:type="dxa"/>
            <w:vAlign w:val="center"/>
          </w:tcPr>
          <w:p>
            <w:pPr>
              <w:widowControl w:val="0"/>
              <w:kinsoku/>
              <w:autoSpaceDE/>
              <w:autoSpaceDN/>
              <w:adjustRightInd/>
              <w:snapToGrid/>
              <w:spacing w:line="360" w:lineRule="auto"/>
              <w:textAlignment w:val="auto"/>
              <w:rPr>
                <w:rFonts w:ascii="宋体" w:hAnsi="宋体" w:eastAsia="宋体" w:cstheme="minorBidi"/>
                <w:kern w:val="2"/>
              </w:rPr>
            </w:pPr>
            <w:r>
              <w:rPr>
                <w:rFonts w:ascii="宋体" w:hAnsi="宋体" w:eastAsia="宋体" w:cstheme="minorBidi"/>
                <w:kern w:val="2"/>
              </w:rPr>
              <w:t>落实政府采购政 策需满足的资格要求</w:t>
            </w:r>
          </w:p>
        </w:tc>
        <w:tc>
          <w:tcPr>
            <w:tcW w:w="5004" w:type="dxa"/>
            <w:vAlign w:val="center"/>
          </w:tcPr>
          <w:p>
            <w:pPr>
              <w:widowControl w:val="0"/>
              <w:kinsoku/>
              <w:autoSpaceDE/>
              <w:autoSpaceDN/>
              <w:adjustRightInd/>
              <w:snapToGrid/>
              <w:spacing w:line="360" w:lineRule="auto"/>
              <w:jc w:val="both"/>
              <w:textAlignment w:val="auto"/>
              <w:rPr>
                <w:rFonts w:ascii="宋体" w:hAnsi="宋体" w:eastAsia="宋体" w:cstheme="minorBidi"/>
                <w:kern w:val="2"/>
              </w:rPr>
            </w:pPr>
            <w:r>
              <w:rPr>
                <w:rFonts w:ascii="宋体" w:hAnsi="宋体" w:eastAsia="宋体" w:cstheme="minorBidi"/>
                <w:kern w:val="2"/>
              </w:rPr>
              <w:t>具体要求见第一章《投标邀请》</w:t>
            </w:r>
          </w:p>
        </w:tc>
        <w:tc>
          <w:tcPr>
            <w:tcW w:w="1713" w:type="dxa"/>
          </w:tcPr>
          <w:p>
            <w:pPr>
              <w:widowControl w:val="0"/>
              <w:kinsoku/>
              <w:autoSpaceDE/>
              <w:autoSpaceDN/>
              <w:adjustRightInd/>
              <w:snapToGrid/>
              <w:spacing w:line="360" w:lineRule="auto"/>
              <w:jc w:val="both"/>
              <w:textAlignment w:val="auto"/>
              <w:rPr>
                <w:rFonts w:ascii="宋体" w:hAnsi="宋体" w:eastAsia="宋体" w:cstheme="minorBidi"/>
                <w:kern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015" w:type="dxa"/>
            <w:vAlign w:val="center"/>
          </w:tcPr>
          <w:p>
            <w:pPr>
              <w:spacing w:before="137" w:line="201" w:lineRule="auto"/>
              <w:ind w:left="243"/>
              <w:jc w:val="center"/>
              <w:rPr>
                <w:sz w:val="24"/>
                <w:szCs w:val="24"/>
              </w:rPr>
            </w:pPr>
            <w:r>
              <w:rPr>
                <w:spacing w:val="11"/>
                <w:sz w:val="24"/>
                <w:szCs w:val="24"/>
              </w:rPr>
              <w:t>2-1</w:t>
            </w:r>
          </w:p>
        </w:tc>
        <w:tc>
          <w:tcPr>
            <w:tcW w:w="1561" w:type="dxa"/>
            <w:vAlign w:val="center"/>
          </w:tcPr>
          <w:p>
            <w:pPr>
              <w:widowControl w:val="0"/>
              <w:kinsoku/>
              <w:autoSpaceDE/>
              <w:autoSpaceDN/>
              <w:adjustRightInd/>
              <w:snapToGrid/>
              <w:spacing w:line="360" w:lineRule="auto"/>
              <w:textAlignment w:val="auto"/>
              <w:rPr>
                <w:rFonts w:ascii="宋体" w:hAnsi="宋体" w:eastAsia="宋体" w:cstheme="minorBidi"/>
                <w:kern w:val="2"/>
              </w:rPr>
            </w:pPr>
            <w:r>
              <w:rPr>
                <w:rFonts w:ascii="宋体" w:hAnsi="宋体" w:eastAsia="宋体" w:cstheme="minorBidi"/>
                <w:kern w:val="2"/>
              </w:rPr>
              <w:t>中小企业政策</w:t>
            </w:r>
          </w:p>
        </w:tc>
        <w:tc>
          <w:tcPr>
            <w:tcW w:w="5004" w:type="dxa"/>
            <w:vAlign w:val="center"/>
          </w:tcPr>
          <w:p>
            <w:pPr>
              <w:widowControl w:val="0"/>
              <w:kinsoku/>
              <w:autoSpaceDE/>
              <w:autoSpaceDN/>
              <w:adjustRightInd/>
              <w:snapToGrid/>
              <w:spacing w:line="360" w:lineRule="auto"/>
              <w:jc w:val="both"/>
              <w:textAlignment w:val="auto"/>
              <w:rPr>
                <w:rFonts w:ascii="宋体" w:hAnsi="宋体" w:eastAsia="宋体" w:cstheme="minorBidi"/>
                <w:kern w:val="2"/>
              </w:rPr>
            </w:pPr>
            <w:r>
              <w:rPr>
                <w:rFonts w:ascii="宋体" w:hAnsi="宋体" w:eastAsia="宋体" w:cstheme="minorBidi"/>
                <w:kern w:val="2"/>
              </w:rPr>
              <w:t>具体要求见第一章《投标邀请》</w:t>
            </w:r>
          </w:p>
        </w:tc>
        <w:tc>
          <w:tcPr>
            <w:tcW w:w="1713" w:type="dxa"/>
          </w:tcPr>
          <w:p>
            <w:pPr>
              <w:widowControl w:val="0"/>
              <w:kinsoku/>
              <w:autoSpaceDE/>
              <w:autoSpaceDN/>
              <w:adjustRightInd/>
              <w:snapToGrid/>
              <w:spacing w:line="360" w:lineRule="auto"/>
              <w:jc w:val="both"/>
              <w:textAlignment w:val="auto"/>
              <w:rPr>
                <w:rFonts w:ascii="宋体" w:hAnsi="宋体" w:eastAsia="宋体" w:cstheme="minorBidi"/>
                <w:kern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15" w:type="dxa"/>
            <w:vAlign w:val="center"/>
          </w:tcPr>
          <w:p>
            <w:pPr>
              <w:spacing w:before="69" w:line="201" w:lineRule="auto"/>
              <w:jc w:val="center"/>
              <w:rPr>
                <w:sz w:val="24"/>
                <w:szCs w:val="24"/>
              </w:rPr>
            </w:pPr>
            <w:r>
              <w:rPr>
                <w:spacing w:val="11"/>
                <w:sz w:val="24"/>
                <w:szCs w:val="24"/>
              </w:rPr>
              <w:t>2</w:t>
            </w:r>
            <w:r>
              <w:rPr>
                <w:spacing w:val="9"/>
                <w:sz w:val="24"/>
                <w:szCs w:val="24"/>
              </w:rPr>
              <w:t>-1-</w:t>
            </w:r>
            <w:r>
              <w:rPr>
                <w:sz w:val="24"/>
                <w:szCs w:val="24"/>
              </w:rPr>
              <w:t>1</w:t>
            </w:r>
          </w:p>
        </w:tc>
        <w:tc>
          <w:tcPr>
            <w:tcW w:w="1561" w:type="dxa"/>
            <w:vAlign w:val="center"/>
          </w:tcPr>
          <w:p>
            <w:pPr>
              <w:widowControl w:val="0"/>
              <w:kinsoku/>
              <w:autoSpaceDE/>
              <w:autoSpaceDN/>
              <w:adjustRightInd/>
              <w:snapToGrid/>
              <w:spacing w:line="360" w:lineRule="auto"/>
              <w:jc w:val="left"/>
              <w:textAlignment w:val="auto"/>
              <w:rPr>
                <w:rFonts w:ascii="宋体" w:hAnsi="宋体" w:eastAsia="宋体" w:cstheme="minorBidi"/>
                <w:kern w:val="2"/>
              </w:rPr>
            </w:pPr>
            <w:r>
              <w:rPr>
                <w:rFonts w:ascii="宋体" w:hAnsi="宋体" w:eastAsia="宋体" w:cstheme="minorBidi"/>
                <w:kern w:val="2"/>
              </w:rPr>
              <w:t>中小企业证明文件</w:t>
            </w:r>
          </w:p>
        </w:tc>
        <w:tc>
          <w:tcPr>
            <w:tcW w:w="5004" w:type="dxa"/>
            <w:vAlign w:val="center"/>
          </w:tcPr>
          <w:p>
            <w:pPr>
              <w:widowControl w:val="0"/>
              <w:kinsoku/>
              <w:autoSpaceDE/>
              <w:autoSpaceDN/>
              <w:adjustRightInd/>
              <w:snapToGrid/>
              <w:spacing w:line="360" w:lineRule="auto"/>
              <w:textAlignment w:val="auto"/>
              <w:rPr>
                <w:rFonts w:ascii="宋体" w:hAnsi="宋体" w:eastAsia="宋体" w:cstheme="minorBidi"/>
                <w:kern w:val="2"/>
              </w:rPr>
            </w:pPr>
            <w:r>
              <w:rPr>
                <w:rFonts w:ascii="宋体" w:hAnsi="宋体" w:eastAsia="宋体" w:cstheme="minorBidi"/>
                <w:kern w:val="2"/>
              </w:rPr>
              <w:t>按照招标文件的规定</w:t>
            </w:r>
            <w:r>
              <w:rPr>
                <w:rFonts w:hint="eastAsia" w:ascii="宋体" w:hAnsi="宋体" w:eastAsia="宋体" w:cstheme="minorBidi"/>
                <w:kern w:val="2"/>
              </w:rPr>
              <w:t>提供</w:t>
            </w:r>
          </w:p>
        </w:tc>
        <w:tc>
          <w:tcPr>
            <w:tcW w:w="1713" w:type="dxa"/>
          </w:tcPr>
          <w:p>
            <w:pPr>
              <w:widowControl w:val="0"/>
              <w:kinsoku/>
              <w:autoSpaceDE/>
              <w:autoSpaceDN/>
              <w:adjustRightInd/>
              <w:snapToGrid/>
              <w:spacing w:line="360" w:lineRule="auto"/>
              <w:jc w:val="both"/>
              <w:textAlignment w:val="auto"/>
              <w:rPr>
                <w:rFonts w:ascii="宋体" w:hAnsi="宋体" w:eastAsia="宋体" w:cstheme="minorBidi"/>
                <w:kern w:val="2"/>
              </w:rPr>
            </w:pPr>
            <w:r>
              <w:rPr>
                <w:rFonts w:ascii="宋体" w:hAnsi="宋体" w:eastAsia="宋体" w:cstheme="minorBidi"/>
                <w:kern w:val="2"/>
              </w:rPr>
              <w:t>格式见《投标文件格式》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1015" w:type="dxa"/>
            <w:vAlign w:val="center"/>
          </w:tcPr>
          <w:p>
            <w:pPr>
              <w:spacing w:line="295" w:lineRule="auto"/>
              <w:jc w:val="center"/>
            </w:pPr>
          </w:p>
          <w:p>
            <w:pPr>
              <w:spacing w:before="69" w:line="201" w:lineRule="auto"/>
              <w:ind w:left="243"/>
              <w:jc w:val="center"/>
              <w:rPr>
                <w:sz w:val="24"/>
                <w:szCs w:val="24"/>
              </w:rPr>
            </w:pPr>
            <w:r>
              <w:rPr>
                <w:spacing w:val="9"/>
                <w:sz w:val="24"/>
                <w:szCs w:val="24"/>
              </w:rPr>
              <w:t>2</w:t>
            </w:r>
            <w:r>
              <w:rPr>
                <w:spacing w:val="8"/>
                <w:sz w:val="24"/>
                <w:szCs w:val="24"/>
              </w:rPr>
              <w:t>-2</w:t>
            </w:r>
          </w:p>
        </w:tc>
        <w:tc>
          <w:tcPr>
            <w:tcW w:w="1561" w:type="dxa"/>
            <w:vAlign w:val="center"/>
          </w:tcPr>
          <w:p>
            <w:pPr>
              <w:widowControl w:val="0"/>
              <w:kinsoku/>
              <w:autoSpaceDE/>
              <w:autoSpaceDN/>
              <w:adjustRightInd/>
              <w:snapToGrid/>
              <w:spacing w:line="360" w:lineRule="auto"/>
              <w:jc w:val="left"/>
              <w:textAlignment w:val="auto"/>
              <w:rPr>
                <w:rFonts w:ascii="宋体" w:hAnsi="宋体" w:eastAsia="宋体" w:cstheme="minorBidi"/>
                <w:kern w:val="2"/>
              </w:rPr>
            </w:pPr>
            <w:r>
              <w:rPr>
                <w:rFonts w:ascii="宋体" w:hAnsi="宋体" w:eastAsia="宋体" w:cstheme="minorBidi"/>
                <w:kern w:val="2"/>
              </w:rPr>
              <w:t>其它落实政府采 购政策的资格要 求</w:t>
            </w:r>
          </w:p>
        </w:tc>
        <w:tc>
          <w:tcPr>
            <w:tcW w:w="5004" w:type="dxa"/>
            <w:vAlign w:val="center"/>
          </w:tcPr>
          <w:p>
            <w:pPr>
              <w:widowControl w:val="0"/>
              <w:kinsoku/>
              <w:autoSpaceDE/>
              <w:autoSpaceDN/>
              <w:adjustRightInd/>
              <w:snapToGrid/>
              <w:spacing w:line="360" w:lineRule="auto"/>
              <w:textAlignment w:val="auto"/>
              <w:rPr>
                <w:rFonts w:ascii="宋体" w:hAnsi="宋体" w:eastAsia="宋体" w:cstheme="minorBidi"/>
                <w:kern w:val="2"/>
              </w:rPr>
            </w:pPr>
          </w:p>
          <w:p>
            <w:pPr>
              <w:widowControl w:val="0"/>
              <w:kinsoku/>
              <w:autoSpaceDE/>
              <w:autoSpaceDN/>
              <w:adjustRightInd/>
              <w:snapToGrid/>
              <w:spacing w:line="360" w:lineRule="auto"/>
              <w:textAlignment w:val="auto"/>
              <w:rPr>
                <w:rFonts w:ascii="宋体" w:hAnsi="宋体" w:eastAsia="宋体" w:cstheme="minorBidi"/>
                <w:kern w:val="2"/>
              </w:rPr>
            </w:pPr>
            <w:r>
              <w:rPr>
                <w:rFonts w:ascii="宋体" w:hAnsi="宋体" w:eastAsia="宋体" w:cstheme="minorBidi"/>
                <w:kern w:val="2"/>
              </w:rPr>
              <w:t>如有，见第一章《投标邀请》</w:t>
            </w:r>
          </w:p>
        </w:tc>
        <w:tc>
          <w:tcPr>
            <w:tcW w:w="1713" w:type="dxa"/>
            <w:vAlign w:val="center"/>
          </w:tcPr>
          <w:p>
            <w:pPr>
              <w:widowControl w:val="0"/>
              <w:kinsoku/>
              <w:autoSpaceDE/>
              <w:autoSpaceDN/>
              <w:adjustRightInd/>
              <w:snapToGrid/>
              <w:spacing w:line="360" w:lineRule="auto"/>
              <w:jc w:val="both"/>
              <w:textAlignment w:val="auto"/>
              <w:rPr>
                <w:rFonts w:ascii="宋体" w:hAnsi="宋体" w:eastAsia="宋体" w:cstheme="minorBidi"/>
                <w:kern w:val="2"/>
              </w:rPr>
            </w:pPr>
            <w:r>
              <w:rPr>
                <w:rFonts w:ascii="宋体" w:hAnsi="宋体" w:eastAsia="宋体" w:cstheme="minorBidi"/>
                <w:kern w:val="2"/>
              </w:rPr>
              <w:t>提供证明</w:t>
            </w:r>
            <w:r>
              <w:rPr>
                <w:rFonts w:hint="eastAsia" w:ascii="宋体" w:hAnsi="宋体" w:eastAsia="宋体" w:cstheme="minorBidi"/>
                <w:kern w:val="2"/>
              </w:rPr>
              <w:t>文</w:t>
            </w:r>
            <w:r>
              <w:rPr>
                <w:rFonts w:ascii="宋体" w:hAnsi="宋体" w:eastAsia="宋体" w:cstheme="minorBidi"/>
                <w:kern w:val="2"/>
              </w:rPr>
              <w:t>件</w:t>
            </w:r>
            <w:r>
              <w:rPr>
                <w:rFonts w:hint="eastAsia" w:ascii="宋体" w:hAnsi="宋体" w:eastAsia="宋体" w:cstheme="minorBidi"/>
                <w:kern w:val="2"/>
              </w:rPr>
              <w:t>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15" w:type="dxa"/>
            <w:vAlign w:val="center"/>
          </w:tcPr>
          <w:p>
            <w:pPr>
              <w:spacing w:before="213" w:line="201" w:lineRule="auto"/>
              <w:ind w:firstLine="480" w:firstLineChars="200"/>
              <w:jc w:val="both"/>
              <w:rPr>
                <w:sz w:val="24"/>
                <w:szCs w:val="24"/>
              </w:rPr>
            </w:pPr>
            <w:r>
              <w:rPr>
                <w:sz w:val="24"/>
                <w:szCs w:val="24"/>
              </w:rPr>
              <w:t>3</w:t>
            </w:r>
          </w:p>
        </w:tc>
        <w:tc>
          <w:tcPr>
            <w:tcW w:w="1561" w:type="dxa"/>
            <w:vAlign w:val="center"/>
          </w:tcPr>
          <w:p>
            <w:pPr>
              <w:widowControl w:val="0"/>
              <w:kinsoku/>
              <w:autoSpaceDE/>
              <w:autoSpaceDN/>
              <w:adjustRightInd/>
              <w:snapToGrid/>
              <w:spacing w:line="360" w:lineRule="auto"/>
              <w:jc w:val="left"/>
              <w:textAlignment w:val="auto"/>
              <w:rPr>
                <w:rFonts w:ascii="宋体" w:hAnsi="宋体" w:eastAsia="宋体" w:cstheme="minorBidi"/>
                <w:kern w:val="2"/>
              </w:rPr>
            </w:pPr>
            <w:r>
              <w:rPr>
                <w:rFonts w:ascii="宋体" w:hAnsi="宋体" w:eastAsia="宋体" w:cstheme="minorBidi"/>
                <w:kern w:val="2"/>
              </w:rPr>
              <w:t>本项目的特定资 格要求</w:t>
            </w:r>
          </w:p>
        </w:tc>
        <w:tc>
          <w:tcPr>
            <w:tcW w:w="5004" w:type="dxa"/>
            <w:vAlign w:val="center"/>
          </w:tcPr>
          <w:p>
            <w:pPr>
              <w:widowControl w:val="0"/>
              <w:kinsoku/>
              <w:autoSpaceDE/>
              <w:autoSpaceDN/>
              <w:adjustRightInd/>
              <w:snapToGrid/>
              <w:spacing w:line="360" w:lineRule="auto"/>
              <w:textAlignment w:val="auto"/>
              <w:rPr>
                <w:rFonts w:ascii="宋体" w:hAnsi="宋体" w:eastAsia="宋体" w:cstheme="minorBidi"/>
                <w:kern w:val="2"/>
              </w:rPr>
            </w:pPr>
            <w:r>
              <w:rPr>
                <w:rFonts w:ascii="宋体" w:hAnsi="宋体" w:eastAsia="宋体" w:cstheme="minorBidi"/>
                <w:kern w:val="2"/>
              </w:rPr>
              <w:t>如有，见第一章《投标邀请》</w:t>
            </w:r>
          </w:p>
        </w:tc>
        <w:tc>
          <w:tcPr>
            <w:tcW w:w="1713" w:type="dxa"/>
          </w:tcPr>
          <w:p>
            <w:pPr>
              <w:widowControl w:val="0"/>
              <w:kinsoku/>
              <w:autoSpaceDE/>
              <w:autoSpaceDN/>
              <w:adjustRightInd/>
              <w:snapToGrid/>
              <w:spacing w:line="360" w:lineRule="auto"/>
              <w:jc w:val="both"/>
              <w:textAlignment w:val="auto"/>
              <w:rPr>
                <w:rFonts w:ascii="宋体" w:hAnsi="宋体" w:eastAsia="宋体" w:cstheme="minorBidi"/>
                <w:kern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15" w:type="dxa"/>
            <w:vAlign w:val="center"/>
          </w:tcPr>
          <w:p>
            <w:pPr>
              <w:spacing w:line="440" w:lineRule="auto"/>
              <w:jc w:val="center"/>
            </w:pPr>
          </w:p>
          <w:p>
            <w:pPr>
              <w:spacing w:before="68" w:line="201" w:lineRule="auto"/>
              <w:ind w:left="244"/>
              <w:jc w:val="center"/>
              <w:rPr>
                <w:sz w:val="24"/>
                <w:szCs w:val="24"/>
              </w:rPr>
            </w:pPr>
            <w:r>
              <w:rPr>
                <w:spacing w:val="9"/>
                <w:sz w:val="24"/>
                <w:szCs w:val="24"/>
              </w:rPr>
              <w:t>3</w:t>
            </w:r>
            <w:r>
              <w:rPr>
                <w:spacing w:val="8"/>
                <w:sz w:val="24"/>
                <w:szCs w:val="24"/>
              </w:rPr>
              <w:t>-3</w:t>
            </w:r>
          </w:p>
        </w:tc>
        <w:tc>
          <w:tcPr>
            <w:tcW w:w="1561" w:type="dxa"/>
            <w:vAlign w:val="center"/>
          </w:tcPr>
          <w:p>
            <w:pPr>
              <w:widowControl w:val="0"/>
              <w:kinsoku/>
              <w:autoSpaceDE/>
              <w:autoSpaceDN/>
              <w:adjustRightInd/>
              <w:snapToGrid/>
              <w:spacing w:line="360" w:lineRule="auto"/>
              <w:jc w:val="left"/>
              <w:textAlignment w:val="auto"/>
              <w:rPr>
                <w:rFonts w:ascii="宋体" w:hAnsi="宋体" w:eastAsia="宋体" w:cstheme="minorBidi"/>
                <w:kern w:val="2"/>
              </w:rPr>
            </w:pPr>
            <w:r>
              <w:rPr>
                <w:rFonts w:ascii="宋体" w:hAnsi="宋体" w:eastAsia="宋体" w:cstheme="minorBidi"/>
                <w:kern w:val="2"/>
              </w:rPr>
              <w:t>其他特定资格要 求</w:t>
            </w:r>
          </w:p>
        </w:tc>
        <w:tc>
          <w:tcPr>
            <w:tcW w:w="5004" w:type="dxa"/>
            <w:vAlign w:val="center"/>
          </w:tcPr>
          <w:p>
            <w:pPr>
              <w:widowControl w:val="0"/>
              <w:kinsoku/>
              <w:autoSpaceDE/>
              <w:autoSpaceDN/>
              <w:adjustRightInd/>
              <w:snapToGrid/>
              <w:spacing w:line="360" w:lineRule="auto"/>
              <w:textAlignment w:val="auto"/>
              <w:rPr>
                <w:rFonts w:ascii="宋体" w:hAnsi="宋体" w:eastAsia="宋体" w:cstheme="minorBidi"/>
                <w:kern w:val="2"/>
              </w:rPr>
            </w:pPr>
          </w:p>
          <w:p>
            <w:pPr>
              <w:widowControl w:val="0"/>
              <w:kinsoku/>
              <w:autoSpaceDE/>
              <w:autoSpaceDN/>
              <w:adjustRightInd/>
              <w:snapToGrid/>
              <w:spacing w:line="360" w:lineRule="auto"/>
              <w:textAlignment w:val="auto"/>
              <w:rPr>
                <w:rFonts w:ascii="宋体" w:hAnsi="宋体" w:eastAsia="宋体" w:cstheme="minorBidi"/>
                <w:kern w:val="2"/>
              </w:rPr>
            </w:pPr>
            <w:r>
              <w:rPr>
                <w:rFonts w:ascii="宋体" w:hAnsi="宋体" w:eastAsia="宋体" w:cstheme="minorBidi"/>
                <w:kern w:val="2"/>
              </w:rPr>
              <w:t>如有，见第一章《投标邀请》</w:t>
            </w:r>
          </w:p>
        </w:tc>
        <w:tc>
          <w:tcPr>
            <w:tcW w:w="1713" w:type="dxa"/>
          </w:tcPr>
          <w:p>
            <w:pPr>
              <w:widowControl w:val="0"/>
              <w:kinsoku/>
              <w:autoSpaceDE/>
              <w:autoSpaceDN/>
              <w:adjustRightInd/>
              <w:snapToGrid/>
              <w:spacing w:line="360" w:lineRule="auto"/>
              <w:jc w:val="both"/>
              <w:textAlignment w:val="auto"/>
              <w:rPr>
                <w:rFonts w:ascii="宋体" w:hAnsi="宋体" w:eastAsia="宋体" w:cstheme="minorBidi"/>
                <w:kern w:val="2"/>
              </w:rPr>
            </w:pPr>
            <w:r>
              <w:rPr>
                <w:rFonts w:ascii="宋体" w:hAnsi="宋体" w:eastAsia="宋体" w:cstheme="minorBidi"/>
                <w:kern w:val="2"/>
              </w:rPr>
              <w:t>提供证明</w:t>
            </w:r>
            <w:r>
              <w:rPr>
                <w:rFonts w:hint="eastAsia" w:ascii="宋体" w:hAnsi="宋体" w:eastAsia="宋体" w:cstheme="minorBidi"/>
                <w:kern w:val="2"/>
              </w:rPr>
              <w:t>文</w:t>
            </w:r>
            <w:r>
              <w:rPr>
                <w:rFonts w:ascii="宋体" w:hAnsi="宋体" w:eastAsia="宋体" w:cstheme="minorBidi"/>
                <w:kern w:val="2"/>
              </w:rPr>
              <w:t>件</w:t>
            </w:r>
            <w:r>
              <w:rPr>
                <w:rFonts w:hint="eastAsia" w:ascii="宋体" w:hAnsi="宋体" w:eastAsia="宋体" w:cstheme="minorBidi"/>
                <w:kern w:val="2"/>
              </w:rPr>
              <w:t>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15" w:type="dxa"/>
            <w:vAlign w:val="center"/>
          </w:tcPr>
          <w:p>
            <w:pPr>
              <w:spacing w:before="142" w:line="199" w:lineRule="auto"/>
              <w:ind w:left="357"/>
              <w:jc w:val="center"/>
              <w:rPr>
                <w:sz w:val="24"/>
                <w:szCs w:val="24"/>
              </w:rPr>
            </w:pPr>
            <w:r>
              <w:rPr>
                <w:spacing w:val="7"/>
                <w:sz w:val="24"/>
                <w:szCs w:val="24"/>
              </w:rPr>
              <w:t>4</w:t>
            </w:r>
          </w:p>
        </w:tc>
        <w:tc>
          <w:tcPr>
            <w:tcW w:w="1561" w:type="dxa"/>
            <w:vAlign w:val="center"/>
          </w:tcPr>
          <w:p>
            <w:pPr>
              <w:widowControl w:val="0"/>
              <w:kinsoku/>
              <w:autoSpaceDE/>
              <w:autoSpaceDN/>
              <w:adjustRightInd/>
              <w:snapToGrid/>
              <w:spacing w:line="360" w:lineRule="auto"/>
              <w:jc w:val="center"/>
              <w:textAlignment w:val="auto"/>
              <w:rPr>
                <w:rFonts w:ascii="宋体" w:hAnsi="宋体" w:eastAsia="宋体" w:cstheme="minorBidi"/>
                <w:kern w:val="2"/>
              </w:rPr>
            </w:pPr>
            <w:r>
              <w:rPr>
                <w:rFonts w:ascii="宋体" w:hAnsi="宋体" w:eastAsia="宋体" w:cstheme="minorBidi"/>
                <w:kern w:val="2"/>
              </w:rPr>
              <w:t>投标保证金</w:t>
            </w:r>
          </w:p>
        </w:tc>
        <w:tc>
          <w:tcPr>
            <w:tcW w:w="5004" w:type="dxa"/>
            <w:vAlign w:val="center"/>
          </w:tcPr>
          <w:p>
            <w:pPr>
              <w:widowControl w:val="0"/>
              <w:kinsoku/>
              <w:autoSpaceDE/>
              <w:autoSpaceDN/>
              <w:adjustRightInd/>
              <w:snapToGrid/>
              <w:spacing w:line="360" w:lineRule="auto"/>
              <w:textAlignment w:val="auto"/>
              <w:rPr>
                <w:rFonts w:ascii="宋体" w:hAnsi="宋体" w:eastAsia="宋体" w:cstheme="minorBidi"/>
                <w:kern w:val="2"/>
              </w:rPr>
            </w:pPr>
            <w:r>
              <w:rPr>
                <w:rFonts w:ascii="宋体" w:hAnsi="宋体" w:eastAsia="宋体" w:cstheme="minorBidi"/>
                <w:kern w:val="2"/>
              </w:rPr>
              <w:t>按照招标文件的规定提交投标保证金。</w:t>
            </w:r>
          </w:p>
        </w:tc>
        <w:tc>
          <w:tcPr>
            <w:tcW w:w="1713" w:type="dxa"/>
          </w:tcPr>
          <w:p>
            <w:pPr>
              <w:widowControl w:val="0"/>
              <w:kinsoku/>
              <w:autoSpaceDE/>
              <w:autoSpaceDN/>
              <w:adjustRightInd/>
              <w:snapToGrid/>
              <w:spacing w:line="360" w:lineRule="auto"/>
              <w:jc w:val="both"/>
              <w:textAlignment w:val="auto"/>
              <w:rPr>
                <w:rFonts w:ascii="宋体" w:hAnsi="宋体" w:eastAsia="宋体" w:cstheme="minorBidi"/>
                <w:kern w:val="2"/>
              </w:rPr>
            </w:pPr>
            <w:r>
              <w:rPr>
                <w:rFonts w:ascii="宋体" w:hAnsi="宋体" w:eastAsia="宋体" w:cstheme="minorBidi"/>
                <w:kern w:val="2"/>
              </w:rPr>
              <w:t>提供证明</w:t>
            </w:r>
            <w:r>
              <w:rPr>
                <w:rFonts w:hint="eastAsia" w:ascii="宋体" w:hAnsi="宋体" w:eastAsia="宋体" w:cstheme="minorBidi"/>
                <w:kern w:val="2"/>
              </w:rPr>
              <w:t>文</w:t>
            </w:r>
            <w:r>
              <w:rPr>
                <w:rFonts w:ascii="宋体" w:hAnsi="宋体" w:eastAsia="宋体" w:cstheme="minorBidi"/>
                <w:kern w:val="2"/>
              </w:rPr>
              <w:t>件</w:t>
            </w:r>
            <w:r>
              <w:rPr>
                <w:rFonts w:hint="eastAsia" w:ascii="宋体" w:hAnsi="宋体" w:eastAsia="宋体" w:cstheme="minorBidi"/>
                <w:kern w:val="2"/>
              </w:rPr>
              <w:t>加盖公章</w:t>
            </w:r>
          </w:p>
        </w:tc>
      </w:tr>
    </w:tbl>
    <w:p/>
    <w:p>
      <w:pPr>
        <w:sectPr>
          <w:footerReference r:id="rId34" w:type="default"/>
          <w:pgSz w:w="11907" w:h="16840"/>
          <w:pgMar w:top="1117" w:right="1020" w:bottom="1060" w:left="1588" w:header="878" w:footer="886" w:gutter="0"/>
          <w:pgNumType w:fmt="decimal"/>
          <w:cols w:space="720" w:num="1"/>
        </w:sectPr>
      </w:pPr>
    </w:p>
    <w:p/>
    <w:p>
      <w:pPr>
        <w:spacing w:line="39" w:lineRule="exact"/>
      </w:pPr>
    </w:p>
    <w:p>
      <w:pPr>
        <w:sectPr>
          <w:headerReference r:id="rId35" w:type="default"/>
          <w:footerReference r:id="rId36" w:type="default"/>
          <w:pgSz w:w="11907" w:h="16840"/>
          <w:pgMar w:top="1117" w:right="1020" w:bottom="1060" w:left="1588" w:header="878" w:footer="886" w:gutter="0"/>
          <w:pgNumType w:fmt="decimal"/>
          <w:cols w:equalWidth="0" w:num="1">
            <w:col w:w="9299"/>
          </w:cols>
        </w:sectPr>
      </w:pPr>
    </w:p>
    <w:p>
      <w:pPr>
        <w:spacing w:before="72" w:line="219" w:lineRule="auto"/>
        <w:ind w:left="1322"/>
        <w:rPr>
          <w:rFonts w:ascii="宋体" w:hAnsi="宋体" w:eastAsia="宋体" w:cs="宋体"/>
          <w:sz w:val="36"/>
          <w:szCs w:val="36"/>
        </w:rPr>
      </w:pPr>
      <w:r>
        <w:rPr>
          <w:rFonts w:ascii="宋体" w:hAnsi="宋体" w:eastAsia="宋体" w:cs="宋体"/>
          <w:spacing w:val="-4"/>
          <w:sz w:val="36"/>
          <w:szCs w:val="36"/>
          <w14:textOutline w14:w="2311" w14:cap="flat" w14:cmpd="sng" w14:algn="ctr">
            <w14:solidFill>
              <w14:srgbClr w14:val="000000"/>
            </w14:solidFill>
            <w14:prstDash w14:val="solid"/>
            <w14:miter w14:val="0"/>
          </w14:textOutline>
        </w:rPr>
        <w:t>第四章</w:t>
      </w:r>
    </w:p>
    <w:p>
      <w:pPr>
        <w:spacing w:line="14" w:lineRule="auto"/>
        <w:rPr>
          <w:sz w:val="2"/>
        </w:rPr>
      </w:pPr>
      <w:r>
        <w:rPr>
          <w:sz w:val="2"/>
          <w:szCs w:val="2"/>
        </w:rPr>
        <w:br w:type="column"/>
      </w:r>
    </w:p>
    <w:p>
      <w:pPr>
        <w:spacing w:before="70" w:line="684" w:lineRule="exact"/>
        <w:rPr>
          <w:rFonts w:ascii="宋体" w:hAnsi="宋体" w:eastAsia="宋体" w:cs="宋体"/>
          <w:sz w:val="36"/>
          <w:szCs w:val="36"/>
        </w:rPr>
      </w:pPr>
      <w:r>
        <w:rPr>
          <w:rFonts w:ascii="宋体" w:hAnsi="宋体" w:eastAsia="宋体" w:cs="宋体"/>
          <w:spacing w:val="1"/>
          <w:position w:val="24"/>
          <w:sz w:val="36"/>
          <w:szCs w:val="36"/>
          <w14:textOutline w14:w="2311" w14:cap="flat" w14:cmpd="sng" w14:algn="ctr">
            <w14:solidFill>
              <w14:srgbClr w14:val="000000"/>
            </w14:solidFill>
            <w14:prstDash w14:val="solid"/>
            <w14:miter w14:val="0"/>
          </w14:textOutline>
        </w:rPr>
        <w:t>评标程序、评标</w:t>
      </w:r>
      <w:r>
        <w:rPr>
          <w:rFonts w:ascii="宋体" w:hAnsi="宋体" w:eastAsia="宋体" w:cs="宋体"/>
          <w:position w:val="24"/>
          <w:sz w:val="36"/>
          <w:szCs w:val="36"/>
          <w14:textOutline w14:w="2311" w14:cap="flat" w14:cmpd="sng" w14:algn="ctr">
            <w14:solidFill>
              <w14:srgbClr w14:val="000000"/>
            </w14:solidFill>
            <w14:prstDash w14:val="solid"/>
            <w14:miter w14:val="0"/>
          </w14:textOutline>
        </w:rPr>
        <w:t>方法和评标标准</w:t>
      </w:r>
    </w:p>
    <w:p>
      <w:pPr>
        <w:spacing w:line="185" w:lineRule="auto"/>
        <w:ind w:left="996"/>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一、评</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标方法</w:t>
      </w:r>
    </w:p>
    <w:p>
      <w:pPr>
        <w:sectPr>
          <w:type w:val="continuous"/>
          <w:pgSz w:w="11907" w:h="16840"/>
          <w:pgMar w:top="1117" w:right="1020" w:bottom="1060" w:left="1588" w:header="878" w:footer="886" w:gutter="0"/>
          <w:pgNumType w:fmt="decimal"/>
          <w:cols w:equalWidth="0" w:num="2">
            <w:col w:w="2846" w:space="100"/>
            <w:col w:w="6353"/>
          </w:cols>
        </w:sectPr>
      </w:pPr>
    </w:p>
    <w:p>
      <w:pPr>
        <w:spacing w:before="224" w:line="220" w:lineRule="auto"/>
        <w:ind w:left="139"/>
        <w:rPr>
          <w:rFonts w:ascii="宋体" w:hAnsi="宋体" w:eastAsia="宋体" w:cs="宋体"/>
          <w:sz w:val="24"/>
          <w:szCs w:val="24"/>
        </w:rPr>
      </w:pPr>
      <w:r>
        <w:rPr>
          <w:spacing w:val="1"/>
          <w:sz w:val="24"/>
          <w:szCs w:val="24"/>
        </w:rPr>
        <w:t>1</w:t>
      </w:r>
      <w:r>
        <w:rPr>
          <w:sz w:val="24"/>
          <w:szCs w:val="24"/>
        </w:rPr>
        <w:t xml:space="preserve">   </w:t>
      </w:r>
      <w:r>
        <w:rPr>
          <w:rFonts w:ascii="宋体" w:hAnsi="宋体" w:eastAsia="宋体" w:cs="宋体"/>
          <w:sz w:val="24"/>
          <w:szCs w:val="24"/>
        </w:rPr>
        <w:t>投标文件的符合性审查</w:t>
      </w:r>
    </w:p>
    <w:p>
      <w:pPr>
        <w:spacing w:before="182" w:line="219" w:lineRule="auto"/>
        <w:ind w:left="495"/>
        <w:rPr>
          <w:rFonts w:ascii="宋体" w:hAnsi="宋体" w:eastAsia="宋体" w:cs="宋体"/>
          <w:sz w:val="24"/>
          <w:szCs w:val="24"/>
        </w:rPr>
      </w:pPr>
      <w:r>
        <w:rPr>
          <w:spacing w:val="4"/>
          <w:sz w:val="24"/>
          <w:szCs w:val="24"/>
        </w:rPr>
        <w:t xml:space="preserve">1.1     </w:t>
      </w:r>
      <w:r>
        <w:rPr>
          <w:rFonts w:ascii="宋体" w:hAnsi="宋体" w:eastAsia="宋体" w:cs="宋体"/>
          <w:spacing w:val="4"/>
          <w:sz w:val="24"/>
          <w:szCs w:val="24"/>
        </w:rPr>
        <w:t>评</w:t>
      </w:r>
      <w:r>
        <w:rPr>
          <w:rFonts w:ascii="宋体" w:hAnsi="宋体" w:eastAsia="宋体" w:cs="宋体"/>
          <w:spacing w:val="3"/>
          <w:sz w:val="24"/>
          <w:szCs w:val="24"/>
        </w:rPr>
        <w:t>标</w:t>
      </w:r>
      <w:r>
        <w:rPr>
          <w:rFonts w:ascii="宋体" w:hAnsi="宋体" w:eastAsia="宋体" w:cs="宋体"/>
          <w:spacing w:val="2"/>
          <w:sz w:val="24"/>
          <w:szCs w:val="24"/>
        </w:rPr>
        <w:t>委员会对资格审查合格的投标人的投标文件进行符合性审查，以确定其</w:t>
      </w:r>
    </w:p>
    <w:p>
      <w:pPr>
        <w:spacing w:before="180" w:line="220" w:lineRule="auto"/>
        <w:ind w:left="1201"/>
        <w:rPr>
          <w:rFonts w:ascii="宋体" w:hAnsi="宋体" w:eastAsia="宋体" w:cs="宋体"/>
          <w:sz w:val="24"/>
          <w:szCs w:val="24"/>
        </w:rPr>
      </w:pPr>
      <w:r>
        <w:rPr>
          <w:rFonts w:ascii="宋体" w:hAnsi="宋体" w:eastAsia="宋体" w:cs="宋体"/>
          <w:spacing w:val="-3"/>
          <w:sz w:val="24"/>
          <w:szCs w:val="24"/>
        </w:rPr>
        <w:t>是否满足招标文件的实质性要求</w:t>
      </w:r>
      <w:r>
        <w:rPr>
          <w:rFonts w:ascii="宋体" w:hAnsi="宋体" w:eastAsia="宋体" w:cs="宋体"/>
          <w:spacing w:val="-2"/>
          <w:sz w:val="24"/>
          <w:szCs w:val="24"/>
        </w:rPr>
        <w:t>。</w:t>
      </w:r>
    </w:p>
    <w:p>
      <w:pPr>
        <w:spacing w:before="183" w:line="219" w:lineRule="auto"/>
        <w:ind w:left="495"/>
        <w:rPr>
          <w:rFonts w:ascii="宋体" w:hAnsi="宋体" w:eastAsia="宋体" w:cs="宋体"/>
          <w:sz w:val="24"/>
          <w:szCs w:val="24"/>
        </w:rPr>
      </w:pPr>
      <w:r>
        <w:rPr>
          <w:spacing w:val="4"/>
          <w:sz w:val="24"/>
          <w:szCs w:val="24"/>
        </w:rPr>
        <w:t xml:space="preserve">1.2     </w:t>
      </w:r>
      <w:r>
        <w:rPr>
          <w:rFonts w:ascii="宋体" w:hAnsi="宋体" w:eastAsia="宋体" w:cs="宋体"/>
          <w:spacing w:val="4"/>
          <w:sz w:val="24"/>
          <w:szCs w:val="24"/>
        </w:rPr>
        <w:t>评</w:t>
      </w:r>
      <w:r>
        <w:rPr>
          <w:rFonts w:ascii="宋体" w:hAnsi="宋体" w:eastAsia="宋体" w:cs="宋体"/>
          <w:spacing w:val="3"/>
          <w:sz w:val="24"/>
          <w:szCs w:val="24"/>
        </w:rPr>
        <w:t>标</w:t>
      </w:r>
      <w:r>
        <w:rPr>
          <w:rFonts w:ascii="宋体" w:hAnsi="宋体" w:eastAsia="宋体" w:cs="宋体"/>
          <w:spacing w:val="2"/>
          <w:sz w:val="24"/>
          <w:szCs w:val="24"/>
        </w:rPr>
        <w:t>委员会根据《符合性审查要求》中规定的审查因素和审查内容，对投标</w:t>
      </w:r>
    </w:p>
    <w:p>
      <w:pPr>
        <w:spacing w:before="182" w:line="359" w:lineRule="auto"/>
        <w:ind w:left="1196" w:right="114" w:firstLine="2"/>
        <w:rPr>
          <w:rFonts w:ascii="宋体" w:hAnsi="宋体" w:eastAsia="宋体" w:cs="宋体"/>
          <w:sz w:val="24"/>
          <w:szCs w:val="24"/>
        </w:rPr>
      </w:pPr>
      <w:r>
        <w:rPr>
          <w:rFonts w:ascii="宋体" w:hAnsi="宋体" w:eastAsia="宋体" w:cs="宋体"/>
          <w:spacing w:val="2"/>
          <w:sz w:val="24"/>
          <w:szCs w:val="24"/>
        </w:rPr>
        <w:t>人的投标文件是否实质上响应招标文件进行符合性审查，并形成符合性</w:t>
      </w:r>
      <w:r>
        <w:rPr>
          <w:rFonts w:ascii="宋体" w:hAnsi="宋体" w:eastAsia="宋体" w:cs="宋体"/>
          <w:spacing w:val="1"/>
          <w:sz w:val="24"/>
          <w:szCs w:val="24"/>
        </w:rPr>
        <w:t>审</w:t>
      </w:r>
      <w:r>
        <w:rPr>
          <w:rFonts w:ascii="宋体" w:hAnsi="宋体" w:eastAsia="宋体" w:cs="宋体"/>
          <w:sz w:val="24"/>
          <w:szCs w:val="24"/>
        </w:rPr>
        <w:t xml:space="preserve">查 </w:t>
      </w:r>
      <w:r>
        <w:rPr>
          <w:rFonts w:ascii="宋体" w:hAnsi="宋体" w:eastAsia="宋体" w:cs="宋体"/>
          <w:spacing w:val="2"/>
          <w:sz w:val="24"/>
          <w:szCs w:val="24"/>
        </w:rPr>
        <w:t>评审结果。投标人《商务技术文件》有任何一项不符合</w:t>
      </w:r>
      <w:r>
        <w:rPr>
          <w:rFonts w:ascii="宋体" w:hAnsi="宋体" w:eastAsia="宋体" w:cs="宋体"/>
          <w:spacing w:val="1"/>
          <w:sz w:val="24"/>
          <w:szCs w:val="24"/>
        </w:rPr>
        <w:t>《符合性审查要求》</w:t>
      </w:r>
      <w:r>
        <w:rPr>
          <w:rFonts w:ascii="宋体" w:hAnsi="宋体" w:eastAsia="宋体" w:cs="宋体"/>
          <w:sz w:val="24"/>
          <w:szCs w:val="24"/>
        </w:rPr>
        <w:t xml:space="preserve"> </w:t>
      </w:r>
      <w:r>
        <w:rPr>
          <w:rFonts w:ascii="宋体" w:hAnsi="宋体" w:eastAsia="宋体" w:cs="宋体"/>
          <w:spacing w:val="-18"/>
          <w:sz w:val="24"/>
          <w:szCs w:val="24"/>
        </w:rPr>
        <w:t>要</w:t>
      </w:r>
      <w:r>
        <w:rPr>
          <w:rFonts w:ascii="宋体" w:hAnsi="宋体" w:eastAsia="宋体" w:cs="宋体"/>
          <w:spacing w:val="-12"/>
          <w:sz w:val="24"/>
          <w:szCs w:val="24"/>
        </w:rPr>
        <w:t>求的，</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2"/>
          <w:sz w:val="24"/>
          <w:szCs w:val="24"/>
        </w:rPr>
        <w:t>。</w:t>
      </w:r>
    </w:p>
    <w:p>
      <w:pPr>
        <w:spacing w:line="220" w:lineRule="auto"/>
        <w:ind w:left="3640"/>
        <w:rPr>
          <w:rFonts w:ascii="宋体" w:hAnsi="宋体" w:eastAsia="宋体" w:cs="宋体"/>
          <w:sz w:val="24"/>
          <w:szCs w:val="24"/>
        </w:rPr>
      </w:pPr>
      <w:r>
        <w:rPr>
          <w:rFonts w:ascii="宋体" w:hAnsi="宋体" w:eastAsia="宋体" w:cs="宋体"/>
          <w:spacing w:val="-1"/>
          <w:sz w:val="24"/>
          <w:szCs w:val="24"/>
          <w14:textOutline w14:w="1536" w14:cap="flat" w14:cmpd="sng" w14:algn="ctr">
            <w14:solidFill>
              <w14:srgbClr w14:val="000000"/>
            </w14:solidFill>
            <w14:prstDash w14:val="solid"/>
            <w14:miter w14:val="0"/>
          </w14:textOutline>
        </w:rPr>
        <w:t>符合性审查要求</w:t>
      </w:r>
    </w:p>
    <w:p>
      <w:pPr>
        <w:spacing w:line="144" w:lineRule="exact"/>
      </w:pPr>
    </w:p>
    <w:tbl>
      <w:tblPr>
        <w:tblStyle w:val="15"/>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717"/>
        <w:gridCol w:w="68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54" w:type="dxa"/>
          </w:tcPr>
          <w:p>
            <w:pPr>
              <w:spacing w:before="41" w:line="215" w:lineRule="auto"/>
              <w:ind w:left="143"/>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序</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1717" w:type="dxa"/>
          </w:tcPr>
          <w:p>
            <w:pPr>
              <w:spacing w:before="41" w:line="215" w:lineRule="auto"/>
              <w:ind w:left="439"/>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查因素</w:t>
            </w:r>
          </w:p>
        </w:tc>
        <w:tc>
          <w:tcPr>
            <w:tcW w:w="6822" w:type="dxa"/>
          </w:tcPr>
          <w:p>
            <w:pPr>
              <w:spacing w:before="41" w:line="215" w:lineRule="auto"/>
              <w:ind w:left="2894"/>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54" w:type="dxa"/>
          </w:tcPr>
          <w:p>
            <w:pPr>
              <w:spacing w:before="245" w:line="199" w:lineRule="auto"/>
              <w:ind w:left="324"/>
              <w:rPr>
                <w:sz w:val="24"/>
                <w:szCs w:val="24"/>
              </w:rPr>
            </w:pPr>
            <w:r>
              <w:rPr>
                <w:sz w:val="24"/>
                <w:szCs w:val="24"/>
              </w:rPr>
              <w:t>1</w:t>
            </w:r>
          </w:p>
        </w:tc>
        <w:tc>
          <w:tcPr>
            <w:tcW w:w="1717" w:type="dxa"/>
            <w:vAlign w:val="center"/>
          </w:tcPr>
          <w:p>
            <w:pPr>
              <w:widowControl w:val="0"/>
              <w:kinsoku/>
              <w:autoSpaceDE/>
              <w:autoSpaceDN/>
              <w:adjustRightInd/>
              <w:snapToGrid/>
              <w:spacing w:line="360" w:lineRule="auto"/>
              <w:jc w:val="center"/>
              <w:textAlignment w:val="auto"/>
              <w:rPr>
                <w:rFonts w:ascii="宋体" w:hAnsi="宋体" w:eastAsia="宋体" w:cstheme="minorBidi"/>
                <w:kern w:val="2"/>
                <w:sz w:val="24"/>
                <w:szCs w:val="24"/>
              </w:rPr>
            </w:pPr>
            <w:r>
              <w:rPr>
                <w:rFonts w:hint="eastAsia" w:ascii="宋体" w:hAnsi="宋体" w:eastAsia="宋体" w:cstheme="minorBidi"/>
                <w:kern w:val="2"/>
                <w:sz w:val="24"/>
                <w:szCs w:val="24"/>
              </w:rPr>
              <w:t>授权委托书</w:t>
            </w:r>
          </w:p>
        </w:tc>
        <w:tc>
          <w:tcPr>
            <w:tcW w:w="6822"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hint="eastAsia" w:ascii="宋体" w:hAnsi="宋体" w:eastAsia="宋体" w:cstheme="minorBidi"/>
                <w:kern w:val="2"/>
                <w:sz w:val="24"/>
                <w:szCs w:val="24"/>
              </w:rPr>
              <w:t>按招标文件要求提供授权委托书；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54" w:type="dxa"/>
          </w:tcPr>
          <w:p>
            <w:pPr>
              <w:spacing w:before="244" w:line="201" w:lineRule="auto"/>
              <w:ind w:left="315"/>
              <w:rPr>
                <w:sz w:val="24"/>
                <w:szCs w:val="24"/>
              </w:rPr>
            </w:pPr>
            <w:r>
              <w:rPr>
                <w:spacing w:val="1"/>
                <w:sz w:val="24"/>
                <w:szCs w:val="24"/>
              </w:rPr>
              <w:t>2</w:t>
            </w:r>
          </w:p>
        </w:tc>
        <w:tc>
          <w:tcPr>
            <w:tcW w:w="1717" w:type="dxa"/>
            <w:vAlign w:val="center"/>
          </w:tcPr>
          <w:p>
            <w:pPr>
              <w:widowControl w:val="0"/>
              <w:kinsoku/>
              <w:autoSpaceDE/>
              <w:autoSpaceDN/>
              <w:adjustRightInd/>
              <w:snapToGrid/>
              <w:spacing w:line="360" w:lineRule="auto"/>
              <w:jc w:val="center"/>
              <w:textAlignment w:val="auto"/>
              <w:rPr>
                <w:rFonts w:ascii="宋体" w:hAnsi="宋体" w:eastAsia="宋体" w:cstheme="minorBidi"/>
                <w:kern w:val="2"/>
                <w:sz w:val="24"/>
                <w:szCs w:val="24"/>
              </w:rPr>
            </w:pPr>
            <w:r>
              <w:rPr>
                <w:rFonts w:hint="eastAsia" w:ascii="宋体" w:hAnsi="宋体" w:eastAsia="宋体" w:cstheme="minorBidi"/>
                <w:kern w:val="2"/>
                <w:sz w:val="24"/>
                <w:szCs w:val="24"/>
              </w:rPr>
              <w:t>投标完整性</w:t>
            </w:r>
          </w:p>
        </w:tc>
        <w:tc>
          <w:tcPr>
            <w:tcW w:w="6822"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hint="eastAsia" w:ascii="宋体" w:hAnsi="宋体" w:eastAsia="宋体" w:cstheme="minorBidi"/>
                <w:kern w:val="2"/>
                <w:sz w:val="24"/>
                <w:szCs w:val="24"/>
              </w:rPr>
              <w:t>未将一个采购包中的内容拆分投标；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54" w:type="dxa"/>
          </w:tcPr>
          <w:p>
            <w:pPr>
              <w:spacing w:before="246" w:line="201" w:lineRule="auto"/>
              <w:ind w:left="316"/>
              <w:rPr>
                <w:sz w:val="24"/>
                <w:szCs w:val="24"/>
              </w:rPr>
            </w:pPr>
            <w:r>
              <w:rPr>
                <w:sz w:val="24"/>
                <w:szCs w:val="24"/>
              </w:rPr>
              <w:t>3</w:t>
            </w:r>
          </w:p>
        </w:tc>
        <w:tc>
          <w:tcPr>
            <w:tcW w:w="1717" w:type="dxa"/>
            <w:vAlign w:val="center"/>
          </w:tcPr>
          <w:p>
            <w:pPr>
              <w:widowControl w:val="0"/>
              <w:kinsoku/>
              <w:autoSpaceDE/>
              <w:autoSpaceDN/>
              <w:adjustRightInd/>
              <w:snapToGrid/>
              <w:spacing w:line="360" w:lineRule="auto"/>
              <w:jc w:val="center"/>
              <w:textAlignment w:val="auto"/>
              <w:rPr>
                <w:rFonts w:ascii="宋体" w:hAnsi="宋体" w:eastAsia="宋体" w:cstheme="minorBidi"/>
                <w:kern w:val="2"/>
                <w:sz w:val="24"/>
                <w:szCs w:val="24"/>
              </w:rPr>
            </w:pPr>
            <w:r>
              <w:rPr>
                <w:rFonts w:hint="eastAsia" w:ascii="宋体" w:hAnsi="宋体" w:eastAsia="宋体" w:cstheme="minorBidi"/>
                <w:kern w:val="2"/>
                <w:sz w:val="24"/>
                <w:szCs w:val="24"/>
              </w:rPr>
              <w:t>投标报价</w:t>
            </w:r>
          </w:p>
        </w:tc>
        <w:tc>
          <w:tcPr>
            <w:tcW w:w="6822"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hint="eastAsia" w:ascii="宋体" w:hAnsi="宋体" w:eastAsia="宋体" w:cstheme="minorBidi"/>
                <w:kern w:val="2"/>
                <w:sz w:val="24"/>
                <w:szCs w:val="24"/>
              </w:rPr>
              <w:t>投标报价未超过</w:t>
            </w:r>
            <w:r>
              <w:rPr>
                <w:rFonts w:hint="eastAsia" w:ascii="宋体" w:hAnsi="宋体" w:eastAsia="宋体" w:cstheme="minorBidi"/>
                <w:color w:val="auto"/>
                <w:kern w:val="2"/>
                <w:sz w:val="24"/>
                <w:szCs w:val="24"/>
              </w:rPr>
              <w:t>招标文件中规定的项目/单项预算金额或者项目/单项最高限价；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754" w:type="dxa"/>
          </w:tcPr>
          <w:p>
            <w:pPr>
              <w:spacing w:before="248" w:line="199" w:lineRule="auto"/>
              <w:ind w:left="309"/>
              <w:rPr>
                <w:sz w:val="24"/>
                <w:szCs w:val="24"/>
              </w:rPr>
            </w:pPr>
            <w:r>
              <w:rPr>
                <w:spacing w:val="7"/>
                <w:sz w:val="24"/>
                <w:szCs w:val="24"/>
              </w:rPr>
              <w:t>4</w:t>
            </w:r>
          </w:p>
        </w:tc>
        <w:tc>
          <w:tcPr>
            <w:tcW w:w="1717" w:type="dxa"/>
            <w:vAlign w:val="center"/>
          </w:tcPr>
          <w:p>
            <w:pPr>
              <w:widowControl w:val="0"/>
              <w:kinsoku/>
              <w:autoSpaceDE/>
              <w:autoSpaceDN/>
              <w:adjustRightInd/>
              <w:snapToGrid/>
              <w:spacing w:line="360" w:lineRule="auto"/>
              <w:jc w:val="center"/>
              <w:textAlignment w:val="auto"/>
              <w:rPr>
                <w:rFonts w:ascii="宋体" w:hAnsi="宋体" w:eastAsia="宋体" w:cstheme="minorBidi"/>
                <w:kern w:val="2"/>
                <w:sz w:val="24"/>
                <w:szCs w:val="24"/>
              </w:rPr>
            </w:pPr>
            <w:r>
              <w:rPr>
                <w:rFonts w:hint="eastAsia" w:ascii="宋体" w:hAnsi="宋体" w:eastAsia="宋体" w:cstheme="minorBidi"/>
                <w:kern w:val="2"/>
                <w:sz w:val="24"/>
                <w:szCs w:val="24"/>
              </w:rPr>
              <w:t>报价唯一性</w:t>
            </w:r>
          </w:p>
        </w:tc>
        <w:tc>
          <w:tcPr>
            <w:tcW w:w="6822"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hint="eastAsia" w:ascii="宋体" w:hAnsi="宋体" w:eastAsia="宋体" w:cstheme="minorBidi"/>
                <w:kern w:val="2"/>
                <w:sz w:val="24"/>
                <w:szCs w:val="24"/>
              </w:rPr>
              <w:t>投标文件未出现可选择性或可调整的报价(招标文件另有规定 的除外)；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54" w:type="dxa"/>
          </w:tcPr>
          <w:p>
            <w:pPr>
              <w:spacing w:before="249" w:line="199" w:lineRule="auto"/>
              <w:ind w:left="316"/>
              <w:rPr>
                <w:sz w:val="24"/>
                <w:szCs w:val="24"/>
              </w:rPr>
            </w:pPr>
            <w:r>
              <w:rPr>
                <w:sz w:val="24"/>
                <w:szCs w:val="24"/>
              </w:rPr>
              <w:t>5</w:t>
            </w:r>
          </w:p>
        </w:tc>
        <w:tc>
          <w:tcPr>
            <w:tcW w:w="1717" w:type="dxa"/>
            <w:vAlign w:val="center"/>
          </w:tcPr>
          <w:p>
            <w:pPr>
              <w:widowControl w:val="0"/>
              <w:kinsoku/>
              <w:autoSpaceDE/>
              <w:autoSpaceDN/>
              <w:adjustRightInd/>
              <w:snapToGrid/>
              <w:spacing w:line="360" w:lineRule="auto"/>
              <w:jc w:val="center"/>
              <w:textAlignment w:val="auto"/>
              <w:rPr>
                <w:rFonts w:ascii="宋体" w:hAnsi="宋体" w:eastAsia="宋体" w:cstheme="minorBidi"/>
                <w:kern w:val="2"/>
                <w:sz w:val="24"/>
                <w:szCs w:val="24"/>
              </w:rPr>
            </w:pPr>
            <w:r>
              <w:rPr>
                <w:rFonts w:hint="eastAsia" w:ascii="宋体" w:hAnsi="宋体" w:eastAsia="宋体" w:cstheme="minorBidi"/>
                <w:kern w:val="2"/>
                <w:sz w:val="24"/>
                <w:szCs w:val="24"/>
              </w:rPr>
              <w:t>投标有效期</w:t>
            </w:r>
          </w:p>
        </w:tc>
        <w:tc>
          <w:tcPr>
            <w:tcW w:w="6822"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hint="eastAsia" w:ascii="宋体" w:hAnsi="宋体" w:eastAsia="宋体" w:cstheme="minorBidi"/>
                <w:kern w:val="2"/>
                <w:sz w:val="24"/>
                <w:szCs w:val="24"/>
              </w:rPr>
              <w:t>投标文件中承诺的投标有效期满足招标文件中载明的投标有效 期的；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pPr>
              <w:spacing w:before="245" w:line="202" w:lineRule="auto"/>
              <w:ind w:left="314"/>
              <w:rPr>
                <w:sz w:val="24"/>
                <w:szCs w:val="24"/>
              </w:rPr>
            </w:pPr>
            <w:r>
              <w:rPr>
                <w:spacing w:val="2"/>
                <w:sz w:val="24"/>
                <w:szCs w:val="24"/>
              </w:rPr>
              <w:t>6</w:t>
            </w:r>
          </w:p>
        </w:tc>
        <w:tc>
          <w:tcPr>
            <w:tcW w:w="1717" w:type="dxa"/>
            <w:vAlign w:val="center"/>
          </w:tcPr>
          <w:p>
            <w:pPr>
              <w:widowControl w:val="0"/>
              <w:kinsoku/>
              <w:autoSpaceDE/>
              <w:autoSpaceDN/>
              <w:adjustRightInd/>
              <w:snapToGrid/>
              <w:spacing w:line="360" w:lineRule="auto"/>
              <w:jc w:val="center"/>
              <w:textAlignment w:val="auto"/>
              <w:rPr>
                <w:rFonts w:ascii="宋体" w:hAnsi="宋体" w:eastAsia="宋体" w:cstheme="minorBidi"/>
                <w:kern w:val="2"/>
                <w:sz w:val="24"/>
                <w:szCs w:val="24"/>
              </w:rPr>
            </w:pPr>
            <w:r>
              <w:rPr>
                <w:rFonts w:hint="eastAsia" w:ascii="宋体" w:hAnsi="宋体" w:eastAsia="宋体" w:cstheme="minorBidi"/>
                <w:kern w:val="2"/>
                <w:sz w:val="24"/>
                <w:szCs w:val="24"/>
              </w:rPr>
              <w:t>实质性格式</w:t>
            </w:r>
          </w:p>
        </w:tc>
        <w:tc>
          <w:tcPr>
            <w:tcW w:w="6822"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hint="eastAsia" w:ascii="宋体" w:hAnsi="宋体" w:eastAsia="宋体" w:cstheme="minorBidi"/>
                <w:kern w:val="2"/>
                <w:sz w:val="24"/>
                <w:szCs w:val="24"/>
              </w:rPr>
              <w:t>标记为“实质性格式”的文件均按招标文件要求提供且签署、盖章的；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54" w:type="dxa"/>
          </w:tcPr>
          <w:p>
            <w:pPr>
              <w:spacing w:before="250" w:line="199" w:lineRule="auto"/>
              <w:ind w:left="317"/>
              <w:rPr>
                <w:sz w:val="24"/>
                <w:szCs w:val="24"/>
              </w:rPr>
            </w:pPr>
            <w:r>
              <w:rPr>
                <w:sz w:val="24"/>
                <w:szCs w:val="24"/>
              </w:rPr>
              <w:t>7</w:t>
            </w:r>
          </w:p>
        </w:tc>
        <w:tc>
          <w:tcPr>
            <w:tcW w:w="1717" w:type="dxa"/>
            <w:vAlign w:val="center"/>
          </w:tcPr>
          <w:p>
            <w:pPr>
              <w:widowControl w:val="0"/>
              <w:kinsoku/>
              <w:autoSpaceDE/>
              <w:autoSpaceDN/>
              <w:adjustRightInd/>
              <w:snapToGrid/>
              <w:spacing w:line="360" w:lineRule="auto"/>
              <w:jc w:val="center"/>
              <w:textAlignment w:val="auto"/>
              <w:rPr>
                <w:rFonts w:ascii="宋体" w:hAnsi="宋体" w:eastAsia="宋体" w:cstheme="minorBidi"/>
                <w:kern w:val="2"/>
                <w:sz w:val="24"/>
                <w:szCs w:val="24"/>
              </w:rPr>
            </w:pPr>
            <w:r>
              <w:rPr>
                <w:rFonts w:hint="eastAsia" w:ascii="宋体" w:hAnsi="宋体" w:eastAsia="宋体" w:cstheme="minorBidi"/>
                <w:kern w:val="2"/>
                <w:sz w:val="24"/>
                <w:szCs w:val="24"/>
              </w:rPr>
              <w:t>★号条款响应</w:t>
            </w:r>
          </w:p>
        </w:tc>
        <w:tc>
          <w:tcPr>
            <w:tcW w:w="6822" w:type="dxa"/>
            <w:vAlign w:val="center"/>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hint="eastAsia" w:ascii="宋体" w:hAnsi="宋体" w:eastAsia="宋体" w:cstheme="minorBidi"/>
                <w:kern w:val="2"/>
                <w:sz w:val="24"/>
                <w:szCs w:val="24"/>
              </w:rPr>
              <w:t>投标文件满足招标文件第五章《采购需求》中★号条款要求的；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54" w:type="dxa"/>
          </w:tcPr>
          <w:p>
            <w:pPr>
              <w:spacing w:before="248" w:line="202" w:lineRule="auto"/>
              <w:ind w:left="250"/>
              <w:rPr>
                <w:rFonts w:hint="eastAsia" w:eastAsia="宋体"/>
                <w:sz w:val="24"/>
                <w:szCs w:val="24"/>
                <w:lang w:eastAsia="zh-CN"/>
              </w:rPr>
            </w:pPr>
            <w:r>
              <w:rPr>
                <w:rFonts w:hint="eastAsia" w:eastAsia="宋体"/>
                <w:spacing w:val="5"/>
                <w:sz w:val="24"/>
                <w:szCs w:val="24"/>
                <w:lang w:val="en-US" w:eastAsia="zh-CN"/>
              </w:rPr>
              <w:t>8</w:t>
            </w:r>
          </w:p>
        </w:tc>
        <w:tc>
          <w:tcPr>
            <w:tcW w:w="1717" w:type="dxa"/>
            <w:vAlign w:val="center"/>
          </w:tcPr>
          <w:p>
            <w:pPr>
              <w:widowControl w:val="0"/>
              <w:kinsoku/>
              <w:autoSpaceDE/>
              <w:autoSpaceDN/>
              <w:adjustRightInd/>
              <w:snapToGrid/>
              <w:spacing w:line="360" w:lineRule="auto"/>
              <w:jc w:val="center"/>
              <w:textAlignment w:val="auto"/>
              <w:rPr>
                <w:rFonts w:ascii="宋体" w:hAnsi="宋体" w:eastAsia="宋体" w:cstheme="minorBidi"/>
                <w:kern w:val="2"/>
                <w:sz w:val="24"/>
                <w:szCs w:val="24"/>
              </w:rPr>
            </w:pPr>
            <w:r>
              <w:rPr>
                <w:rFonts w:hint="eastAsia" w:ascii="宋体" w:hAnsi="宋体" w:eastAsia="宋体" w:cstheme="minorBidi"/>
                <w:kern w:val="2"/>
                <w:sz w:val="24"/>
                <w:szCs w:val="24"/>
              </w:rPr>
              <w:t>报价的修正</w:t>
            </w:r>
          </w:p>
          <w:p>
            <w:pPr>
              <w:widowControl w:val="0"/>
              <w:kinsoku/>
              <w:autoSpaceDE/>
              <w:autoSpaceDN/>
              <w:adjustRightInd/>
              <w:snapToGrid/>
              <w:spacing w:line="360" w:lineRule="auto"/>
              <w:jc w:val="center"/>
              <w:textAlignment w:val="auto"/>
              <w:rPr>
                <w:rFonts w:ascii="宋体" w:hAnsi="宋体" w:eastAsia="宋体" w:cstheme="minorBidi"/>
                <w:kern w:val="2"/>
                <w:sz w:val="24"/>
                <w:szCs w:val="24"/>
              </w:rPr>
            </w:pPr>
            <w:r>
              <w:rPr>
                <w:rFonts w:hint="eastAsia" w:ascii="宋体" w:hAnsi="宋体" w:eastAsia="宋体" w:cstheme="minorBidi"/>
                <w:kern w:val="2"/>
                <w:sz w:val="24"/>
                <w:szCs w:val="24"/>
              </w:rPr>
              <w:t>(如有)</w:t>
            </w:r>
          </w:p>
        </w:tc>
        <w:tc>
          <w:tcPr>
            <w:tcW w:w="6822"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hint="eastAsia" w:ascii="宋体" w:hAnsi="宋体" w:eastAsia="宋体" w:cstheme="minorBidi"/>
                <w:kern w:val="2"/>
                <w:sz w:val="24"/>
                <w:szCs w:val="24"/>
              </w:rPr>
              <w:t>不涉及报价修正，或投标文件报价出现前后不一致时，投标人 对修正后的报价予以确认；(如有)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tcPr>
          <w:p>
            <w:pPr>
              <w:spacing w:line="305" w:lineRule="auto"/>
            </w:pPr>
          </w:p>
          <w:p>
            <w:pPr>
              <w:spacing w:before="69" w:line="199" w:lineRule="auto"/>
              <w:ind w:left="250"/>
              <w:rPr>
                <w:rFonts w:hint="eastAsia" w:eastAsia="宋体"/>
                <w:sz w:val="24"/>
                <w:szCs w:val="24"/>
                <w:lang w:eastAsia="zh-CN"/>
              </w:rPr>
            </w:pPr>
            <w:r>
              <w:rPr>
                <w:rFonts w:hint="eastAsia" w:eastAsia="宋体"/>
                <w:spacing w:val="5"/>
                <w:sz w:val="24"/>
                <w:szCs w:val="24"/>
                <w:lang w:val="en-US" w:eastAsia="zh-CN"/>
              </w:rPr>
              <w:t>9</w:t>
            </w:r>
          </w:p>
        </w:tc>
        <w:tc>
          <w:tcPr>
            <w:tcW w:w="1717" w:type="dxa"/>
            <w:vAlign w:val="center"/>
          </w:tcPr>
          <w:p>
            <w:pPr>
              <w:widowControl w:val="0"/>
              <w:kinsoku/>
              <w:autoSpaceDE/>
              <w:autoSpaceDN/>
              <w:adjustRightInd/>
              <w:snapToGrid/>
              <w:spacing w:line="360" w:lineRule="auto"/>
              <w:jc w:val="center"/>
              <w:textAlignment w:val="auto"/>
              <w:rPr>
                <w:rFonts w:ascii="宋体" w:hAnsi="宋体" w:eastAsia="宋体" w:cstheme="minorBidi"/>
                <w:kern w:val="2"/>
                <w:sz w:val="24"/>
                <w:szCs w:val="24"/>
              </w:rPr>
            </w:pPr>
          </w:p>
          <w:p>
            <w:pPr>
              <w:widowControl w:val="0"/>
              <w:kinsoku/>
              <w:autoSpaceDE/>
              <w:autoSpaceDN/>
              <w:adjustRightInd/>
              <w:snapToGrid/>
              <w:spacing w:line="360" w:lineRule="auto"/>
              <w:jc w:val="center"/>
              <w:textAlignment w:val="auto"/>
              <w:rPr>
                <w:rFonts w:ascii="宋体" w:hAnsi="宋体" w:eastAsia="宋体" w:cstheme="minorBidi"/>
                <w:kern w:val="2"/>
                <w:sz w:val="24"/>
                <w:szCs w:val="24"/>
              </w:rPr>
            </w:pPr>
            <w:r>
              <w:rPr>
                <w:rFonts w:hint="eastAsia" w:ascii="宋体" w:hAnsi="宋体" w:eastAsia="宋体" w:cstheme="minorBidi"/>
                <w:kern w:val="2"/>
                <w:sz w:val="24"/>
                <w:szCs w:val="24"/>
              </w:rPr>
              <w:t>报价合理性</w:t>
            </w:r>
          </w:p>
        </w:tc>
        <w:tc>
          <w:tcPr>
            <w:tcW w:w="6822"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hint="eastAsia" w:ascii="宋体" w:hAnsi="宋体" w:eastAsia="宋体" w:cstheme="minorBidi"/>
                <w:kern w:val="2"/>
                <w:sz w:val="24"/>
                <w:szCs w:val="24"/>
              </w:rPr>
              <w:t>报价合理，或投标人的报价明显低于其他通过符合性审查投标 人的报价，有可能影响产品质量或者不能诚信履约的，能够应 评标委员会要求在规定时间内证明其报价合理性的；</w:t>
            </w:r>
          </w:p>
        </w:tc>
      </w:tr>
    </w:tbl>
    <w:p>
      <w:pPr>
        <w:spacing w:line="14" w:lineRule="auto"/>
        <w:rPr>
          <w:sz w:val="2"/>
        </w:rPr>
      </w:pPr>
    </w:p>
    <w:p>
      <w:pPr>
        <w:sectPr>
          <w:type w:val="continuous"/>
          <w:pgSz w:w="11907" w:h="16840"/>
          <w:pgMar w:top="1117" w:right="1020" w:bottom="1060" w:left="1588" w:header="878" w:footer="886" w:gutter="0"/>
          <w:pgNumType w:fmt="decimal"/>
          <w:cols w:equalWidth="0" w:num="1">
            <w:col w:w="9299"/>
          </w:cols>
        </w:sectPr>
      </w:pPr>
    </w:p>
    <w:p/>
    <w:p>
      <w:pPr>
        <w:spacing w:line="58" w:lineRule="exact"/>
      </w:pPr>
    </w:p>
    <w:tbl>
      <w:tblPr>
        <w:tblStyle w:val="15"/>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54" w:type="dxa"/>
          </w:tcPr>
          <w:p>
            <w:pPr>
              <w:spacing w:line="301" w:lineRule="auto"/>
            </w:pPr>
          </w:p>
          <w:p>
            <w:pPr>
              <w:spacing w:before="69" w:line="199" w:lineRule="auto"/>
              <w:ind w:left="250"/>
              <w:rPr>
                <w:rFonts w:hint="eastAsia" w:eastAsia="宋体"/>
                <w:sz w:val="24"/>
                <w:szCs w:val="24"/>
                <w:lang w:val="en-US" w:eastAsia="zh-CN"/>
              </w:rPr>
            </w:pPr>
            <w:r>
              <w:rPr>
                <w:spacing w:val="5"/>
                <w:sz w:val="24"/>
                <w:szCs w:val="24"/>
              </w:rPr>
              <w:t>1</w:t>
            </w:r>
            <w:r>
              <w:rPr>
                <w:rFonts w:hint="eastAsia" w:eastAsia="宋体"/>
                <w:spacing w:val="5"/>
                <w:sz w:val="24"/>
                <w:szCs w:val="24"/>
                <w:lang w:val="en-US" w:eastAsia="zh-CN"/>
              </w:rPr>
              <w:t>0</w:t>
            </w:r>
          </w:p>
        </w:tc>
        <w:tc>
          <w:tcPr>
            <w:tcW w:w="1812" w:type="dxa"/>
            <w:vAlign w:val="center"/>
          </w:tcPr>
          <w:p>
            <w:pPr>
              <w:widowControl w:val="0"/>
              <w:kinsoku/>
              <w:autoSpaceDE/>
              <w:autoSpaceDN/>
              <w:adjustRightInd/>
              <w:snapToGrid/>
              <w:spacing w:line="360" w:lineRule="auto"/>
              <w:jc w:val="center"/>
              <w:textAlignment w:val="auto"/>
              <w:rPr>
                <w:rFonts w:ascii="宋体" w:hAnsi="宋体" w:eastAsia="宋体" w:cstheme="minorBidi"/>
                <w:kern w:val="2"/>
                <w:sz w:val="24"/>
                <w:szCs w:val="24"/>
              </w:rPr>
            </w:pPr>
          </w:p>
          <w:p>
            <w:pPr>
              <w:widowControl w:val="0"/>
              <w:kinsoku/>
              <w:autoSpaceDE/>
              <w:autoSpaceDN/>
              <w:adjustRightInd/>
              <w:snapToGrid/>
              <w:spacing w:line="360" w:lineRule="auto"/>
              <w:jc w:val="center"/>
              <w:textAlignment w:val="auto"/>
              <w:rPr>
                <w:rFonts w:ascii="宋体" w:hAnsi="宋体" w:eastAsia="宋体" w:cstheme="minorBidi"/>
                <w:kern w:val="2"/>
                <w:sz w:val="24"/>
                <w:szCs w:val="24"/>
              </w:rPr>
            </w:pPr>
            <w:r>
              <w:rPr>
                <w:rFonts w:ascii="宋体" w:hAnsi="宋体" w:eastAsia="宋体" w:cstheme="minorBidi"/>
                <w:kern w:val="2"/>
                <w:sz w:val="24"/>
                <w:szCs w:val="24"/>
              </w:rPr>
              <w:t>公平竞争</w:t>
            </w:r>
          </w:p>
        </w:tc>
        <w:tc>
          <w:tcPr>
            <w:tcW w:w="6727"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投标人遵循公平竞争的原则，不存在恶意串通，妨碍其他投标 人的竞争行为，不存在损害采购人或者其他投标人的合法权益 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754" w:type="dxa"/>
          </w:tcPr>
          <w:p>
            <w:pPr>
              <w:spacing w:line="307" w:lineRule="auto"/>
            </w:pPr>
          </w:p>
          <w:p>
            <w:pPr>
              <w:spacing w:line="307" w:lineRule="auto"/>
            </w:pPr>
          </w:p>
          <w:p>
            <w:pPr>
              <w:spacing w:line="307" w:lineRule="auto"/>
            </w:pPr>
          </w:p>
          <w:p>
            <w:pPr>
              <w:spacing w:before="69" w:line="199" w:lineRule="auto"/>
              <w:ind w:left="250"/>
              <w:rPr>
                <w:rFonts w:hint="eastAsia" w:eastAsia="宋体"/>
                <w:sz w:val="24"/>
                <w:szCs w:val="24"/>
                <w:lang w:val="en-US" w:eastAsia="zh-CN"/>
              </w:rPr>
            </w:pPr>
            <w:r>
              <w:rPr>
                <w:spacing w:val="5"/>
                <w:sz w:val="24"/>
                <w:szCs w:val="24"/>
              </w:rPr>
              <w:t>1</w:t>
            </w:r>
            <w:r>
              <w:rPr>
                <w:rFonts w:hint="eastAsia" w:eastAsia="宋体"/>
                <w:spacing w:val="5"/>
                <w:sz w:val="24"/>
                <w:szCs w:val="24"/>
                <w:lang w:val="en-US" w:eastAsia="zh-CN"/>
              </w:rPr>
              <w:t>1</w:t>
            </w:r>
          </w:p>
        </w:tc>
        <w:tc>
          <w:tcPr>
            <w:tcW w:w="1812" w:type="dxa"/>
            <w:vAlign w:val="center"/>
          </w:tcPr>
          <w:p>
            <w:pPr>
              <w:widowControl w:val="0"/>
              <w:kinsoku/>
              <w:autoSpaceDE/>
              <w:autoSpaceDN/>
              <w:adjustRightInd/>
              <w:snapToGrid/>
              <w:spacing w:line="360" w:lineRule="auto"/>
              <w:jc w:val="center"/>
              <w:textAlignment w:val="auto"/>
              <w:rPr>
                <w:rFonts w:ascii="宋体" w:hAnsi="宋体" w:eastAsia="宋体" w:cstheme="minorBidi"/>
                <w:kern w:val="2"/>
                <w:sz w:val="24"/>
                <w:szCs w:val="24"/>
              </w:rPr>
            </w:pPr>
          </w:p>
          <w:p>
            <w:pPr>
              <w:widowControl w:val="0"/>
              <w:kinsoku/>
              <w:autoSpaceDE/>
              <w:autoSpaceDN/>
              <w:adjustRightInd/>
              <w:snapToGrid/>
              <w:spacing w:line="360" w:lineRule="auto"/>
              <w:ind w:firstLine="480" w:firstLineChars="200"/>
              <w:jc w:val="both"/>
              <w:textAlignment w:val="auto"/>
              <w:rPr>
                <w:rFonts w:ascii="宋体" w:hAnsi="宋体" w:eastAsia="宋体" w:cstheme="minorBidi"/>
                <w:kern w:val="2"/>
                <w:sz w:val="24"/>
                <w:szCs w:val="24"/>
              </w:rPr>
            </w:pPr>
            <w:r>
              <w:rPr>
                <w:rFonts w:ascii="宋体" w:hAnsi="宋体" w:eastAsia="宋体" w:cstheme="minorBidi"/>
                <w:kern w:val="2"/>
                <w:sz w:val="24"/>
                <w:szCs w:val="24"/>
              </w:rPr>
              <w:t>串通投标</w:t>
            </w:r>
          </w:p>
        </w:tc>
        <w:tc>
          <w:tcPr>
            <w:tcW w:w="6727"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不存在《政府采购货物和服务招标投标管理办法》视为投标人 串通投标的情形：(一) 不同投标人的投标文件由同一单位或者 个人编制；(二) 不同投标人委托同一单位或者个人办理投标事 宜；(三) 不同投标人的投标文件载明的项目管理成员或者联系 人员为同一人；(四) 不同投标人的投标文件异常一致或者投标 报价呈规律性差异；(五)不同投标人的投标文件相互混装；(六) 不同投标人的投标保证金从同一单位或者个人的账户转出；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pPr>
              <w:spacing w:before="248" w:line="202" w:lineRule="auto"/>
              <w:ind w:left="250"/>
              <w:rPr>
                <w:rFonts w:hint="eastAsia" w:eastAsia="宋体"/>
                <w:sz w:val="24"/>
                <w:szCs w:val="24"/>
                <w:lang w:val="en-US" w:eastAsia="zh-CN"/>
              </w:rPr>
            </w:pPr>
            <w:r>
              <w:rPr>
                <w:spacing w:val="5"/>
                <w:sz w:val="24"/>
                <w:szCs w:val="24"/>
              </w:rPr>
              <w:t>1</w:t>
            </w:r>
            <w:r>
              <w:rPr>
                <w:rFonts w:hint="eastAsia" w:eastAsia="宋体"/>
                <w:spacing w:val="5"/>
                <w:sz w:val="24"/>
                <w:szCs w:val="24"/>
                <w:lang w:val="en-US" w:eastAsia="zh-CN"/>
              </w:rPr>
              <w:t>2</w:t>
            </w:r>
          </w:p>
        </w:tc>
        <w:tc>
          <w:tcPr>
            <w:tcW w:w="1812" w:type="dxa"/>
            <w:vAlign w:val="center"/>
          </w:tcPr>
          <w:p>
            <w:pPr>
              <w:widowControl w:val="0"/>
              <w:kinsoku/>
              <w:autoSpaceDE/>
              <w:autoSpaceDN/>
              <w:adjustRightInd/>
              <w:snapToGrid/>
              <w:spacing w:line="360" w:lineRule="auto"/>
              <w:jc w:val="center"/>
              <w:textAlignment w:val="auto"/>
              <w:rPr>
                <w:rFonts w:ascii="宋体" w:hAnsi="宋体" w:eastAsia="宋体" w:cstheme="minorBidi"/>
                <w:kern w:val="2"/>
                <w:sz w:val="24"/>
                <w:szCs w:val="24"/>
              </w:rPr>
            </w:pPr>
            <w:r>
              <w:rPr>
                <w:rFonts w:ascii="宋体" w:hAnsi="宋体" w:eastAsia="宋体" w:cstheme="minorBidi"/>
                <w:kern w:val="2"/>
                <w:sz w:val="24"/>
                <w:szCs w:val="24"/>
              </w:rPr>
              <w:t>附加条件</w:t>
            </w:r>
          </w:p>
        </w:tc>
        <w:tc>
          <w:tcPr>
            <w:tcW w:w="6727" w:type="dxa"/>
            <w:vAlign w:val="center"/>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投标文件未含有采购人不能接受的附加条件的；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54" w:type="dxa"/>
          </w:tcPr>
          <w:p>
            <w:pPr>
              <w:spacing w:before="252" w:line="199" w:lineRule="auto"/>
              <w:ind w:left="250"/>
              <w:rPr>
                <w:rFonts w:hint="eastAsia" w:eastAsia="宋体"/>
                <w:sz w:val="24"/>
                <w:szCs w:val="24"/>
                <w:lang w:val="en-US" w:eastAsia="zh-CN"/>
              </w:rPr>
            </w:pPr>
            <w:r>
              <w:rPr>
                <w:spacing w:val="5"/>
                <w:sz w:val="24"/>
                <w:szCs w:val="24"/>
              </w:rPr>
              <w:t>1</w:t>
            </w:r>
            <w:r>
              <w:rPr>
                <w:rFonts w:hint="eastAsia" w:eastAsia="宋体"/>
                <w:spacing w:val="5"/>
                <w:sz w:val="24"/>
                <w:szCs w:val="24"/>
                <w:lang w:val="en-US" w:eastAsia="zh-CN"/>
              </w:rPr>
              <w:t>3</w:t>
            </w:r>
          </w:p>
        </w:tc>
        <w:tc>
          <w:tcPr>
            <w:tcW w:w="1812" w:type="dxa"/>
            <w:vAlign w:val="center"/>
          </w:tcPr>
          <w:p>
            <w:pPr>
              <w:widowControl w:val="0"/>
              <w:kinsoku/>
              <w:autoSpaceDE/>
              <w:autoSpaceDN/>
              <w:adjustRightInd/>
              <w:snapToGrid/>
              <w:spacing w:line="360" w:lineRule="auto"/>
              <w:jc w:val="center"/>
              <w:textAlignment w:val="auto"/>
              <w:rPr>
                <w:rFonts w:ascii="宋体" w:hAnsi="宋体" w:eastAsia="宋体" w:cstheme="minorBidi"/>
                <w:kern w:val="2"/>
                <w:sz w:val="24"/>
                <w:szCs w:val="24"/>
              </w:rPr>
            </w:pPr>
            <w:r>
              <w:rPr>
                <w:rFonts w:ascii="宋体" w:hAnsi="宋体" w:eastAsia="宋体" w:cstheme="minorBidi"/>
                <w:kern w:val="2"/>
                <w:sz w:val="24"/>
                <w:szCs w:val="24"/>
              </w:rPr>
              <w:t>其他无效情形</w:t>
            </w:r>
          </w:p>
        </w:tc>
        <w:tc>
          <w:tcPr>
            <w:tcW w:w="6727" w:type="dxa"/>
          </w:tcPr>
          <w:p>
            <w:pPr>
              <w:widowControl w:val="0"/>
              <w:kinsoku/>
              <w:autoSpaceDE/>
              <w:autoSpaceDN/>
              <w:adjustRightInd/>
              <w:snapToGrid/>
              <w:spacing w:line="360" w:lineRule="auto"/>
              <w:jc w:val="both"/>
              <w:textAlignment w:val="auto"/>
              <w:rPr>
                <w:rFonts w:ascii="宋体" w:hAnsi="宋体" w:eastAsia="宋体" w:cstheme="minorBidi"/>
                <w:kern w:val="2"/>
                <w:sz w:val="24"/>
                <w:szCs w:val="24"/>
              </w:rPr>
            </w:pPr>
            <w:r>
              <w:rPr>
                <w:rFonts w:ascii="宋体" w:hAnsi="宋体" w:eastAsia="宋体" w:cstheme="minorBidi"/>
                <w:kern w:val="2"/>
                <w:sz w:val="24"/>
                <w:szCs w:val="24"/>
              </w:rPr>
              <w:t>投标人、投标文件不存在不符合法律、法规和招标文件规定的 其他无效情形。</w:t>
            </w:r>
          </w:p>
        </w:tc>
      </w:tr>
    </w:tbl>
    <w:p>
      <w:pPr>
        <w:spacing w:before="78" w:line="220" w:lineRule="auto"/>
        <w:rPr>
          <w:rFonts w:ascii="宋体" w:hAnsi="宋体" w:eastAsia="宋体" w:cs="宋体"/>
          <w:sz w:val="24"/>
          <w:szCs w:val="24"/>
        </w:rPr>
      </w:pPr>
      <w:r>
        <w:rPr>
          <w:spacing w:val="1"/>
          <w:sz w:val="24"/>
          <w:szCs w:val="24"/>
        </w:rPr>
        <w:t xml:space="preserve">2   </w:t>
      </w:r>
      <w:r>
        <w:rPr>
          <w:rFonts w:ascii="宋体" w:hAnsi="宋体" w:eastAsia="宋体" w:cs="宋体"/>
          <w:spacing w:val="1"/>
          <w:sz w:val="24"/>
          <w:szCs w:val="24"/>
        </w:rPr>
        <w:t>投标文件有</w:t>
      </w:r>
      <w:r>
        <w:rPr>
          <w:rFonts w:ascii="宋体" w:hAnsi="宋体" w:eastAsia="宋体" w:cs="宋体"/>
          <w:sz w:val="24"/>
          <w:szCs w:val="24"/>
        </w:rPr>
        <w:t>关事项的澄清或者说明</w:t>
      </w:r>
    </w:p>
    <w:p>
      <w:pPr>
        <w:spacing w:before="179" w:line="221" w:lineRule="auto"/>
        <w:ind w:left="373"/>
        <w:rPr>
          <w:rFonts w:ascii="宋体" w:hAnsi="宋体" w:eastAsia="宋体" w:cs="宋体"/>
          <w:sz w:val="24"/>
          <w:szCs w:val="24"/>
        </w:rPr>
      </w:pPr>
      <w:r>
        <w:rPr>
          <w:spacing w:val="4"/>
          <w:sz w:val="24"/>
          <w:szCs w:val="24"/>
        </w:rPr>
        <w:t xml:space="preserve">2.1     </w:t>
      </w:r>
      <w:r>
        <w:rPr>
          <w:rFonts w:ascii="宋体" w:hAnsi="宋体" w:eastAsia="宋体" w:cs="宋体"/>
          <w:spacing w:val="4"/>
          <w:sz w:val="24"/>
          <w:szCs w:val="24"/>
        </w:rPr>
        <w:t>评标过程中，</w:t>
      </w:r>
      <w:r>
        <w:rPr>
          <w:rFonts w:ascii="宋体" w:hAnsi="宋体" w:eastAsia="宋体" w:cs="宋体"/>
          <w:spacing w:val="2"/>
          <w:sz w:val="24"/>
          <w:szCs w:val="24"/>
        </w:rPr>
        <w:t>评标委员会将以书面形式要求投标人对其投标文件中含义不明</w:t>
      </w:r>
    </w:p>
    <w:p>
      <w:pPr>
        <w:spacing w:before="181" w:line="359" w:lineRule="auto"/>
        <w:ind w:left="1084" w:right="87"/>
        <w:rPr>
          <w:rFonts w:ascii="宋体" w:hAnsi="宋体" w:eastAsia="宋体" w:cs="宋体"/>
          <w:sz w:val="24"/>
          <w:szCs w:val="24"/>
        </w:rPr>
      </w:pPr>
      <w:r>
        <w:rPr>
          <w:rFonts w:ascii="宋体" w:hAnsi="宋体" w:eastAsia="宋体" w:cs="宋体"/>
          <w:spacing w:val="2"/>
          <w:sz w:val="24"/>
          <w:szCs w:val="24"/>
        </w:rPr>
        <w:t>确、同类问题表述不一致或者有明显文字和计算错误的内容，作出必要的</w:t>
      </w:r>
      <w:r>
        <w:rPr>
          <w:rFonts w:ascii="宋体" w:hAnsi="宋体" w:eastAsia="宋体" w:cs="宋体"/>
          <w:spacing w:val="1"/>
          <w:sz w:val="24"/>
          <w:szCs w:val="24"/>
        </w:rPr>
        <w:t>澄</w:t>
      </w:r>
      <w:r>
        <w:rPr>
          <w:rFonts w:ascii="宋体" w:hAnsi="宋体" w:eastAsia="宋体" w:cs="宋体"/>
          <w:sz w:val="24"/>
          <w:szCs w:val="24"/>
        </w:rPr>
        <w:t xml:space="preserve"> </w:t>
      </w:r>
      <w:r>
        <w:rPr>
          <w:rFonts w:ascii="宋体" w:hAnsi="宋体" w:eastAsia="宋体" w:cs="宋体"/>
          <w:spacing w:val="2"/>
          <w:sz w:val="24"/>
          <w:szCs w:val="24"/>
        </w:rPr>
        <w:t>清、说明或者补正。投标人的澄清、说明或者补正应当采用书面形式，并加</w:t>
      </w:r>
      <w:r>
        <w:rPr>
          <w:rFonts w:ascii="宋体" w:hAnsi="宋体" w:eastAsia="宋体" w:cs="宋体"/>
          <w:sz w:val="24"/>
          <w:szCs w:val="24"/>
        </w:rPr>
        <w:t xml:space="preserve"> </w:t>
      </w:r>
      <w:r>
        <w:rPr>
          <w:rFonts w:ascii="宋体" w:hAnsi="宋体" w:eastAsia="宋体" w:cs="宋体"/>
          <w:spacing w:val="10"/>
          <w:sz w:val="24"/>
          <w:szCs w:val="24"/>
        </w:rPr>
        <w:t>盖公章，</w:t>
      </w:r>
      <w:r>
        <w:rPr>
          <w:rFonts w:ascii="宋体" w:hAnsi="宋体" w:eastAsia="宋体" w:cs="宋体"/>
          <w:spacing w:val="6"/>
          <w:sz w:val="24"/>
          <w:szCs w:val="24"/>
        </w:rPr>
        <w:t>或</w:t>
      </w:r>
      <w:r>
        <w:rPr>
          <w:rFonts w:ascii="宋体" w:hAnsi="宋体" w:eastAsia="宋体" w:cs="宋体"/>
          <w:spacing w:val="5"/>
          <w:sz w:val="24"/>
          <w:szCs w:val="24"/>
        </w:rPr>
        <w:t>者由法定代表人(若投标人为事业单位或其他组织或分支机构，</w:t>
      </w:r>
      <w:r>
        <w:rPr>
          <w:rFonts w:ascii="宋体" w:hAnsi="宋体" w:eastAsia="宋体" w:cs="宋体"/>
          <w:sz w:val="24"/>
          <w:szCs w:val="24"/>
        </w:rPr>
        <w:t xml:space="preserve"> </w:t>
      </w:r>
      <w:r>
        <w:rPr>
          <w:rFonts w:ascii="宋体" w:hAnsi="宋体" w:eastAsia="宋体" w:cs="宋体"/>
          <w:spacing w:val="2"/>
          <w:sz w:val="24"/>
          <w:szCs w:val="24"/>
        </w:rPr>
        <w:t>可为单位负责人) 或其授权的代表签字。投标人的澄清、说明或者补正不</w:t>
      </w:r>
      <w:r>
        <w:rPr>
          <w:rFonts w:ascii="宋体" w:hAnsi="宋体" w:eastAsia="宋体" w:cs="宋体"/>
          <w:sz w:val="24"/>
          <w:szCs w:val="24"/>
        </w:rPr>
        <w:t xml:space="preserve">得 </w:t>
      </w:r>
      <w:r>
        <w:rPr>
          <w:rFonts w:ascii="宋体" w:hAnsi="宋体" w:eastAsia="宋体" w:cs="宋体"/>
          <w:spacing w:val="2"/>
          <w:sz w:val="24"/>
          <w:szCs w:val="24"/>
        </w:rPr>
        <w:t>超出投标文件的范围或者改变投标文件的实质性内容。澄清文件将作为投标</w:t>
      </w:r>
      <w:r>
        <w:rPr>
          <w:rFonts w:ascii="宋体" w:hAnsi="宋体" w:eastAsia="宋体" w:cs="宋体"/>
          <w:sz w:val="24"/>
          <w:szCs w:val="24"/>
        </w:rPr>
        <w:t xml:space="preserve"> </w:t>
      </w:r>
      <w:r>
        <w:rPr>
          <w:rFonts w:ascii="宋体" w:hAnsi="宋体" w:eastAsia="宋体" w:cs="宋体"/>
          <w:spacing w:val="-6"/>
          <w:sz w:val="24"/>
          <w:szCs w:val="24"/>
        </w:rPr>
        <w:t>文</w:t>
      </w:r>
      <w:r>
        <w:rPr>
          <w:rFonts w:ascii="宋体" w:hAnsi="宋体" w:eastAsia="宋体" w:cs="宋体"/>
          <w:spacing w:val="-4"/>
          <w:sz w:val="24"/>
          <w:szCs w:val="24"/>
        </w:rPr>
        <w:t>件内容的一部分。</w:t>
      </w:r>
    </w:p>
    <w:p>
      <w:pPr>
        <w:spacing w:line="218" w:lineRule="auto"/>
        <w:ind w:left="373"/>
        <w:rPr>
          <w:rFonts w:ascii="宋体" w:hAnsi="宋体" w:eastAsia="宋体" w:cs="宋体"/>
          <w:sz w:val="24"/>
          <w:szCs w:val="24"/>
        </w:rPr>
      </w:pPr>
      <w:r>
        <w:rPr>
          <w:spacing w:val="4"/>
          <w:sz w:val="24"/>
          <w:szCs w:val="24"/>
        </w:rPr>
        <w:t xml:space="preserve">2.2     </w:t>
      </w:r>
      <w:r>
        <w:rPr>
          <w:rFonts w:ascii="宋体" w:hAnsi="宋体" w:eastAsia="宋体" w:cs="宋体"/>
          <w:spacing w:val="4"/>
          <w:sz w:val="24"/>
          <w:szCs w:val="24"/>
        </w:rPr>
        <w:t>评标委员</w:t>
      </w:r>
      <w:r>
        <w:rPr>
          <w:rFonts w:ascii="宋体" w:hAnsi="宋体" w:eastAsia="宋体" w:cs="宋体"/>
          <w:spacing w:val="3"/>
          <w:sz w:val="24"/>
          <w:szCs w:val="24"/>
        </w:rPr>
        <w:t>会</w:t>
      </w:r>
      <w:r>
        <w:rPr>
          <w:rFonts w:ascii="宋体" w:hAnsi="宋体" w:eastAsia="宋体" w:cs="宋体"/>
          <w:spacing w:val="2"/>
          <w:sz w:val="24"/>
          <w:szCs w:val="24"/>
        </w:rPr>
        <w:t>认为投标人的报价明显低于其他通过符合性审查投标人的报价，</w:t>
      </w:r>
    </w:p>
    <w:p>
      <w:pPr>
        <w:spacing w:before="182" w:line="359" w:lineRule="auto"/>
        <w:ind w:left="1083" w:right="88" w:firstLine="2"/>
        <w:rPr>
          <w:rFonts w:ascii="宋体" w:hAnsi="宋体" w:eastAsia="宋体" w:cs="宋体"/>
          <w:sz w:val="24"/>
          <w:szCs w:val="24"/>
        </w:rPr>
      </w:pPr>
      <w:r>
        <w:rPr>
          <w:rFonts w:ascii="宋体" w:hAnsi="宋体" w:eastAsia="宋体" w:cs="宋体"/>
          <w:spacing w:val="2"/>
          <w:sz w:val="24"/>
          <w:szCs w:val="24"/>
        </w:rPr>
        <w:t>有可能影响产品质量或者不能诚信履约的，有权要求该投标人在评标现场</w:t>
      </w:r>
      <w:r>
        <w:rPr>
          <w:rFonts w:ascii="宋体" w:hAnsi="宋体" w:eastAsia="宋体" w:cs="宋体"/>
          <w:sz w:val="24"/>
          <w:szCs w:val="24"/>
        </w:rPr>
        <w:t xml:space="preserve">合 </w:t>
      </w:r>
      <w:r>
        <w:rPr>
          <w:rFonts w:ascii="宋体" w:hAnsi="宋体" w:eastAsia="宋体" w:cs="宋体"/>
          <w:spacing w:val="3"/>
          <w:sz w:val="24"/>
          <w:szCs w:val="24"/>
        </w:rPr>
        <w:t>理</w:t>
      </w:r>
      <w:r>
        <w:rPr>
          <w:rFonts w:ascii="宋体" w:hAnsi="宋体" w:eastAsia="宋体" w:cs="宋体"/>
          <w:spacing w:val="2"/>
          <w:sz w:val="24"/>
          <w:szCs w:val="24"/>
        </w:rPr>
        <w:t>的时间内提供书面说明，必要时提交相关证明材料；若投标人不能证明其</w:t>
      </w:r>
      <w:r>
        <w:rPr>
          <w:rFonts w:ascii="宋体" w:hAnsi="宋体" w:eastAsia="宋体" w:cs="宋体"/>
          <w:sz w:val="24"/>
          <w:szCs w:val="24"/>
        </w:rPr>
        <w:t xml:space="preserve"> </w:t>
      </w:r>
      <w:r>
        <w:rPr>
          <w:rFonts w:ascii="宋体" w:hAnsi="宋体" w:eastAsia="宋体" w:cs="宋体"/>
          <w:spacing w:val="-1"/>
          <w:sz w:val="24"/>
          <w:szCs w:val="24"/>
        </w:rPr>
        <w:t>报价合</w:t>
      </w:r>
      <w:r>
        <w:rPr>
          <w:rFonts w:ascii="宋体" w:hAnsi="宋体" w:eastAsia="宋体" w:cs="宋体"/>
          <w:sz w:val="24"/>
          <w:szCs w:val="24"/>
        </w:rPr>
        <w:t>理性，评标委员会将其作为</w:t>
      </w:r>
      <w:r>
        <w:rPr>
          <w:rFonts w:ascii="宋体" w:hAnsi="宋体" w:eastAsia="宋体" w:cs="宋体"/>
          <w:sz w:val="24"/>
          <w:szCs w:val="24"/>
          <w14:textOutline w14:w="1536" w14:cap="flat" w14:cmpd="sng" w14:algn="ctr">
            <w14:solidFill>
              <w14:srgbClr w14:val="000000"/>
            </w14:solidFill>
            <w14:prstDash w14:val="solid"/>
            <w14:miter w14:val="0"/>
          </w14:textOutline>
        </w:rPr>
        <w:t>无效投标处理</w:t>
      </w:r>
      <w:r>
        <w:rPr>
          <w:rFonts w:ascii="宋体" w:hAnsi="宋体" w:eastAsia="宋体" w:cs="宋体"/>
          <w:sz w:val="24"/>
          <w:szCs w:val="24"/>
        </w:rPr>
        <w:t>。</w:t>
      </w:r>
    </w:p>
    <w:p>
      <w:pPr>
        <w:spacing w:before="1" w:line="218" w:lineRule="auto"/>
        <w:ind w:left="373"/>
        <w:rPr>
          <w:rFonts w:ascii="宋体" w:hAnsi="宋体" w:eastAsia="宋体" w:cs="宋体"/>
          <w:sz w:val="24"/>
          <w:szCs w:val="24"/>
        </w:rPr>
      </w:pPr>
      <w:r>
        <w:rPr>
          <w:spacing w:val="4"/>
          <w:sz w:val="24"/>
          <w:szCs w:val="24"/>
        </w:rPr>
        <w:t xml:space="preserve">2.3     </w:t>
      </w:r>
      <w:r>
        <w:rPr>
          <w:rFonts w:ascii="宋体" w:hAnsi="宋体" w:eastAsia="宋体" w:cs="宋体"/>
          <w:spacing w:val="4"/>
          <w:sz w:val="24"/>
          <w:szCs w:val="24"/>
        </w:rPr>
        <w:t>投标报价须包</w:t>
      </w:r>
      <w:r>
        <w:rPr>
          <w:rFonts w:ascii="宋体" w:hAnsi="宋体" w:eastAsia="宋体" w:cs="宋体"/>
          <w:spacing w:val="2"/>
          <w:sz w:val="24"/>
          <w:szCs w:val="24"/>
        </w:rPr>
        <w:t>含招标文件全部内容，如分项报价表有缺漏视为已含在其他各</w:t>
      </w:r>
    </w:p>
    <w:p>
      <w:pPr>
        <w:spacing w:before="185" w:line="359" w:lineRule="auto"/>
        <w:ind w:left="1084" w:right="88" w:firstLine="4"/>
        <w:rPr>
          <w:rFonts w:ascii="宋体" w:hAnsi="宋体" w:eastAsia="宋体" w:cs="宋体"/>
          <w:sz w:val="24"/>
          <w:szCs w:val="24"/>
        </w:rPr>
      </w:pPr>
      <w:r>
        <w:rPr>
          <w:rFonts w:ascii="宋体" w:hAnsi="宋体" w:eastAsia="宋体" w:cs="宋体"/>
          <w:spacing w:val="2"/>
          <w:sz w:val="24"/>
          <w:szCs w:val="24"/>
        </w:rPr>
        <w:t>项报价中，将不对投标总价进行调整。评标委员会有权要求投标人在</w:t>
      </w:r>
      <w:r>
        <w:rPr>
          <w:rFonts w:ascii="宋体" w:hAnsi="宋体" w:eastAsia="宋体" w:cs="宋体"/>
          <w:spacing w:val="1"/>
          <w:sz w:val="24"/>
          <w:szCs w:val="24"/>
        </w:rPr>
        <w:t>评</w:t>
      </w:r>
      <w:r>
        <w:rPr>
          <w:rFonts w:ascii="宋体" w:hAnsi="宋体" w:eastAsia="宋体" w:cs="宋体"/>
          <w:sz w:val="24"/>
          <w:szCs w:val="24"/>
        </w:rPr>
        <w:t xml:space="preserve">标现 </w:t>
      </w:r>
      <w:r>
        <w:rPr>
          <w:rFonts w:ascii="宋体" w:hAnsi="宋体" w:eastAsia="宋体" w:cs="宋体"/>
          <w:spacing w:val="2"/>
          <w:sz w:val="24"/>
          <w:szCs w:val="24"/>
        </w:rPr>
        <w:t>场合理的时间内对此进行书面确认，投标人不确认的，视为将一个采购包中</w:t>
      </w:r>
      <w:r>
        <w:rPr>
          <w:rFonts w:ascii="宋体" w:hAnsi="宋体" w:eastAsia="宋体" w:cs="宋体"/>
          <w:sz w:val="24"/>
          <w:szCs w:val="24"/>
        </w:rPr>
        <w:t xml:space="preserve"> </w:t>
      </w:r>
      <w:r>
        <w:rPr>
          <w:rFonts w:ascii="宋体" w:hAnsi="宋体" w:eastAsia="宋体" w:cs="宋体"/>
          <w:spacing w:val="-1"/>
          <w:sz w:val="24"/>
          <w:szCs w:val="24"/>
        </w:rPr>
        <w:t>的内容拆分投</w:t>
      </w:r>
      <w:r>
        <w:rPr>
          <w:rFonts w:ascii="宋体" w:hAnsi="宋体" w:eastAsia="宋体" w:cs="宋体"/>
          <w:sz w:val="24"/>
          <w:szCs w:val="24"/>
        </w:rPr>
        <w:t>标，其</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pPr>
        <w:spacing w:before="1" w:line="218" w:lineRule="auto"/>
        <w:ind w:left="373"/>
        <w:rPr>
          <w:rFonts w:ascii="宋体" w:hAnsi="宋体" w:eastAsia="宋体" w:cs="宋体"/>
          <w:sz w:val="24"/>
          <w:szCs w:val="24"/>
        </w:rPr>
      </w:pPr>
      <w:r>
        <w:rPr>
          <w:spacing w:val="-1"/>
          <w:sz w:val="24"/>
          <w:szCs w:val="24"/>
        </w:rPr>
        <w:t xml:space="preserve">2.4     </w:t>
      </w:r>
      <w:r>
        <w:rPr>
          <w:rFonts w:ascii="宋体" w:hAnsi="宋体" w:eastAsia="宋体" w:cs="宋体"/>
          <w:spacing w:val="-1"/>
          <w:sz w:val="24"/>
          <w:szCs w:val="24"/>
        </w:rPr>
        <w:t>投标文件报价出现前</w:t>
      </w:r>
      <w:r>
        <w:rPr>
          <w:rFonts w:ascii="宋体" w:hAnsi="宋体" w:eastAsia="宋体" w:cs="宋体"/>
          <w:sz w:val="24"/>
          <w:szCs w:val="24"/>
        </w:rPr>
        <w:t>后不一致的，按照下列规定修正：</w:t>
      </w:r>
    </w:p>
    <w:p>
      <w:pPr>
        <w:spacing w:line="360" w:lineRule="auto"/>
        <w:ind w:left="1153"/>
        <w:rPr>
          <w:rFonts w:ascii="宋体" w:hAnsi="宋体" w:eastAsia="宋体" w:cs="宋体"/>
          <w:sz w:val="24"/>
          <w:szCs w:val="24"/>
        </w:rPr>
      </w:pPr>
      <w:r>
        <w:rPr>
          <w:spacing w:val="2"/>
          <w:sz w:val="24"/>
          <w:szCs w:val="24"/>
        </w:rPr>
        <w:t xml:space="preserve">2.4.1   </w:t>
      </w:r>
      <w:r>
        <w:rPr>
          <w:rFonts w:ascii="宋体" w:hAnsi="宋体" w:eastAsia="宋体" w:cs="宋体"/>
          <w:spacing w:val="2"/>
          <w:sz w:val="24"/>
          <w:szCs w:val="24"/>
        </w:rPr>
        <w:t>招标文件对于报价修</w:t>
      </w:r>
      <w:r>
        <w:rPr>
          <w:rFonts w:ascii="宋体" w:hAnsi="宋体" w:eastAsia="宋体" w:cs="宋体"/>
          <w:spacing w:val="1"/>
          <w:sz w:val="24"/>
          <w:szCs w:val="24"/>
        </w:rPr>
        <w:t>正是否另有规定：</w:t>
      </w:r>
    </w:p>
    <w:p>
      <w:pPr>
        <w:spacing w:line="360" w:lineRule="auto"/>
        <w:ind w:left="2057"/>
        <w:rPr>
          <w:sz w:val="24"/>
          <w:szCs w:val="24"/>
        </w:rPr>
      </w:pPr>
      <w:r>
        <w:rPr>
          <w:rFonts w:hint="eastAsia" w:eastAsia="宋体"/>
          <w:spacing w:val="-10"/>
          <w:sz w:val="24"/>
          <w:szCs w:val="24"/>
        </w:rPr>
        <w:t>□</w:t>
      </w:r>
      <w:r>
        <w:rPr>
          <w:rFonts w:ascii="宋体" w:hAnsi="宋体" w:eastAsia="宋体" w:cs="宋体"/>
          <w:spacing w:val="-10"/>
          <w:sz w:val="24"/>
          <w:szCs w:val="24"/>
        </w:rPr>
        <w:t xml:space="preserve">有，具体规定为： </w:t>
      </w:r>
      <w:r>
        <w:rPr>
          <w:spacing w:val="-10"/>
          <w:sz w:val="24"/>
          <w:szCs w:val="24"/>
        </w:rPr>
        <w:t>_____________</w:t>
      </w:r>
      <w:r>
        <w:rPr>
          <w:spacing w:val="-7"/>
          <w:sz w:val="24"/>
          <w:szCs w:val="24"/>
        </w:rPr>
        <w:t>_</w:t>
      </w:r>
    </w:p>
    <w:p>
      <w:pPr>
        <w:spacing w:line="360" w:lineRule="auto"/>
        <w:ind w:left="2057"/>
      </w:pPr>
      <w:r>
        <w:rPr>
          <w:rFonts w:hint="eastAsia" w:eastAsia="宋体"/>
          <w:spacing w:val="6"/>
          <w:sz w:val="24"/>
          <w:szCs w:val="24"/>
        </w:rPr>
        <w:t>■</w:t>
      </w:r>
      <w:r>
        <w:rPr>
          <w:rFonts w:ascii="宋体" w:hAnsi="宋体" w:eastAsia="宋体" w:cs="宋体"/>
          <w:spacing w:val="5"/>
          <w:sz w:val="24"/>
          <w:szCs w:val="24"/>
        </w:rPr>
        <w:t xml:space="preserve">无，按下述 </w:t>
      </w:r>
      <w:r>
        <w:rPr>
          <w:spacing w:val="5"/>
          <w:sz w:val="24"/>
          <w:szCs w:val="24"/>
        </w:rPr>
        <w:t xml:space="preserve">2.4.2-2.4.7 </w:t>
      </w:r>
      <w:r>
        <w:rPr>
          <w:rFonts w:ascii="宋体" w:hAnsi="宋体" w:eastAsia="宋体" w:cs="宋体"/>
          <w:spacing w:val="5"/>
          <w:sz w:val="24"/>
          <w:szCs w:val="24"/>
        </w:rPr>
        <w:t>项规定修正。</w:t>
      </w:r>
    </w:p>
    <w:p>
      <w:pPr>
        <w:pStyle w:val="4"/>
        <w:spacing w:line="360" w:lineRule="auto"/>
        <w:ind w:left="1929" w:leftChars="570" w:hanging="732" w:hangingChars="300"/>
      </w:pPr>
      <w:r>
        <w:rPr>
          <w:rFonts w:hint="eastAsia" w:ascii="Arial" w:hAnsi="Arial" w:eastAsia="Arial" w:cs="Arial"/>
          <w:spacing w:val="2"/>
          <w:sz w:val="24"/>
          <w:szCs w:val="24"/>
        </w:rPr>
        <w:t xml:space="preserve">2.4.2 </w:t>
      </w:r>
      <w:r>
        <w:rPr>
          <w:rFonts w:hint="eastAsia" w:ascii="宋体" w:hAnsi="宋体" w:cs="宋体"/>
          <w:spacing w:val="11"/>
          <w:sz w:val="24"/>
          <w:szCs w:val="24"/>
        </w:rPr>
        <w:t>单独递交的开标一览表(报价表)与投标文件中开标一览表(报价表)内容不一致的，以单独递交的开标一览表(报价表)为准；</w:t>
      </w:r>
    </w:p>
    <w:p>
      <w:pPr>
        <w:pStyle w:val="4"/>
        <w:spacing w:line="360" w:lineRule="auto"/>
        <w:ind w:left="1890" w:leftChars="200" w:hanging="1470" w:hangingChars="700"/>
        <w:rPr>
          <w:rFonts w:ascii="宋体" w:hAnsi="宋体" w:cs="宋体"/>
          <w:spacing w:val="11"/>
          <w:sz w:val="24"/>
          <w:szCs w:val="24"/>
        </w:rPr>
      </w:pPr>
      <w:r>
        <w:rPr>
          <w:rFonts w:hint="eastAsia"/>
        </w:rPr>
        <w:t xml:space="preserve">       </w:t>
      </w:r>
      <w:r>
        <w:rPr>
          <w:rFonts w:hint="eastAsia" w:ascii="Arial" w:hAnsi="Arial" w:eastAsia="Arial" w:cs="Arial"/>
          <w:spacing w:val="2"/>
          <w:sz w:val="24"/>
          <w:szCs w:val="24"/>
        </w:rPr>
        <w:t xml:space="preserve">     2.4.3</w:t>
      </w:r>
      <w:r>
        <w:rPr>
          <w:rFonts w:hint="eastAsia" w:ascii="宋体" w:hAnsi="宋体" w:cs="宋体"/>
          <w:spacing w:val="11"/>
          <w:sz w:val="24"/>
          <w:szCs w:val="24"/>
        </w:rPr>
        <w:t xml:space="preserve">  投标文件中开标一览表(报价表) 内容与投标文件中相应内容不一致的，以开标一览表(报价表)为准；</w:t>
      </w:r>
    </w:p>
    <w:p>
      <w:pPr>
        <w:pStyle w:val="4"/>
        <w:spacing w:line="360" w:lineRule="auto"/>
        <w:ind w:left="1685" w:leftChars="570" w:hanging="488" w:hangingChars="200"/>
        <w:rPr>
          <w:rFonts w:ascii="宋体" w:hAnsi="宋体" w:cs="宋体"/>
          <w:spacing w:val="11"/>
          <w:sz w:val="24"/>
          <w:szCs w:val="24"/>
        </w:rPr>
      </w:pPr>
      <w:r>
        <w:rPr>
          <w:rFonts w:hint="eastAsia" w:ascii="Arial" w:hAnsi="Arial" w:eastAsia="Arial" w:cs="Arial"/>
          <w:spacing w:val="2"/>
          <w:sz w:val="24"/>
          <w:szCs w:val="24"/>
        </w:rPr>
        <w:t>2.4.4</w:t>
      </w:r>
      <w:r>
        <w:rPr>
          <w:rFonts w:hint="eastAsia" w:ascii="宋体" w:hAnsi="宋体" w:cs="宋体"/>
          <w:spacing w:val="11"/>
          <w:sz w:val="24"/>
          <w:szCs w:val="24"/>
        </w:rPr>
        <w:t xml:space="preserve"> 大写金额和小写金额不一致的，以大写金额为准；</w:t>
      </w:r>
    </w:p>
    <w:p>
      <w:pPr>
        <w:pStyle w:val="4"/>
        <w:spacing w:line="360" w:lineRule="auto"/>
        <w:ind w:left="1929" w:leftChars="570" w:hanging="732" w:hangingChars="300"/>
        <w:rPr>
          <w:rFonts w:ascii="宋体" w:hAnsi="宋体" w:cs="宋体"/>
          <w:spacing w:val="11"/>
          <w:sz w:val="24"/>
          <w:szCs w:val="24"/>
        </w:rPr>
      </w:pPr>
      <w:r>
        <w:rPr>
          <w:rFonts w:hint="eastAsia" w:ascii="Arial" w:hAnsi="Arial" w:eastAsia="Arial" w:cs="Arial"/>
          <w:spacing w:val="2"/>
          <w:sz w:val="24"/>
          <w:szCs w:val="24"/>
        </w:rPr>
        <w:t xml:space="preserve">2.4.5  </w:t>
      </w:r>
      <w:r>
        <w:rPr>
          <w:rFonts w:hint="eastAsia" w:ascii="宋体" w:hAnsi="宋体" w:cs="宋体"/>
          <w:spacing w:val="11"/>
          <w:sz w:val="24"/>
          <w:szCs w:val="24"/>
        </w:rPr>
        <w:t>单价金额小数点或者百分比有明显错位的， 以开标一览表的总价为准，并修改单价；</w:t>
      </w:r>
    </w:p>
    <w:p>
      <w:pPr>
        <w:pStyle w:val="4"/>
        <w:spacing w:line="360" w:lineRule="auto"/>
        <w:ind w:left="1685" w:leftChars="570" w:hanging="488" w:hangingChars="200"/>
        <w:rPr>
          <w:rFonts w:ascii="宋体" w:hAnsi="宋体" w:cs="宋体"/>
          <w:spacing w:val="11"/>
          <w:sz w:val="24"/>
          <w:szCs w:val="24"/>
        </w:rPr>
      </w:pPr>
      <w:r>
        <w:rPr>
          <w:rFonts w:hint="eastAsia" w:ascii="Arial" w:hAnsi="Arial" w:eastAsia="Arial" w:cs="Arial"/>
          <w:spacing w:val="2"/>
          <w:sz w:val="24"/>
          <w:szCs w:val="24"/>
        </w:rPr>
        <w:t>2.4.6</w:t>
      </w:r>
      <w:r>
        <w:rPr>
          <w:rFonts w:hint="eastAsia" w:ascii="宋体" w:hAnsi="宋体" w:cs="宋体"/>
          <w:spacing w:val="11"/>
          <w:sz w:val="24"/>
          <w:szCs w:val="24"/>
        </w:rPr>
        <w:t xml:space="preserve"> 总价金额与按单价汇总金额不一致的，以单价金额计算结果为准。</w:t>
      </w:r>
    </w:p>
    <w:p>
      <w:pPr>
        <w:pStyle w:val="4"/>
        <w:spacing w:line="360" w:lineRule="auto"/>
        <w:ind w:left="1929" w:leftChars="570" w:hanging="732" w:hangingChars="300"/>
        <w:rPr>
          <w:rFonts w:ascii="宋体" w:hAnsi="宋体" w:cs="宋体"/>
          <w:spacing w:val="11"/>
          <w:sz w:val="24"/>
          <w:szCs w:val="24"/>
        </w:rPr>
      </w:pPr>
      <w:r>
        <w:rPr>
          <w:rFonts w:hint="eastAsia" w:ascii="Arial" w:hAnsi="Arial" w:eastAsia="Arial" w:cs="Arial"/>
          <w:spacing w:val="2"/>
          <w:sz w:val="24"/>
          <w:szCs w:val="24"/>
        </w:rPr>
        <w:t>2.4.7</w:t>
      </w:r>
      <w:r>
        <w:rPr>
          <w:rFonts w:hint="eastAsia" w:ascii="宋体" w:hAnsi="宋体" w:cs="宋体"/>
          <w:spacing w:val="11"/>
          <w:sz w:val="24"/>
          <w:szCs w:val="24"/>
        </w:rPr>
        <w:t xml:space="preserve"> 同时出现两种以上不一致的，按照前款规定的顺序修正。修正后的报价经投标人书面确认后产生约束力，投标人不确认的，其投标无效。</w:t>
      </w:r>
    </w:p>
    <w:p>
      <w:pPr>
        <w:pStyle w:val="4"/>
        <w:spacing w:line="360" w:lineRule="auto"/>
        <w:ind w:left="839" w:leftChars="152" w:hanging="520" w:hangingChars="200"/>
        <w:rPr>
          <w:rFonts w:ascii="Arial" w:hAnsi="Arial" w:cs="Arial"/>
          <w:spacing w:val="9"/>
          <w:sz w:val="24"/>
          <w:szCs w:val="24"/>
        </w:rPr>
      </w:pPr>
      <w:r>
        <w:rPr>
          <w:rFonts w:ascii="Arial" w:hAnsi="Arial" w:eastAsia="Arial" w:cs="Arial"/>
          <w:spacing w:val="10"/>
          <w:sz w:val="24"/>
          <w:szCs w:val="24"/>
        </w:rPr>
        <w:t>2.</w:t>
      </w:r>
      <w:r>
        <w:rPr>
          <w:rFonts w:ascii="Arial" w:hAnsi="Arial" w:eastAsia="Arial" w:cs="Arial"/>
          <w:spacing w:val="9"/>
          <w:sz w:val="24"/>
          <w:szCs w:val="24"/>
        </w:rPr>
        <w:t>5</w:t>
      </w:r>
      <w:r>
        <w:rPr>
          <w:rFonts w:hint="eastAsia" w:ascii="Arial" w:hAnsi="Arial" w:cs="Arial"/>
          <w:spacing w:val="9"/>
          <w:sz w:val="24"/>
          <w:szCs w:val="24"/>
        </w:rPr>
        <w:t xml:space="preserve">  落实政府采购政策的价格调整：只有符合第二章《投标人须知》5.2 条规定 情形的，可以享受中小企业扶持政策，用扣除后的价格参加评审；否则，评标时价格不予扣除。</w:t>
      </w:r>
    </w:p>
    <w:p>
      <w:pPr>
        <w:spacing w:line="360" w:lineRule="auto"/>
        <w:ind w:left="1992" w:leftChars="600" w:right="110" w:hanging="732" w:hangingChars="300"/>
        <w:rPr>
          <w:rFonts w:ascii="宋体" w:hAnsi="宋体" w:eastAsia="宋体" w:cs="宋体"/>
          <w:sz w:val="24"/>
          <w:szCs w:val="24"/>
        </w:rPr>
      </w:pPr>
      <w:r>
        <w:rPr>
          <w:rFonts w:hint="eastAsia"/>
          <w:spacing w:val="2"/>
          <w:sz w:val="24"/>
          <w:szCs w:val="24"/>
        </w:rPr>
        <w:t>2.5.1   对于未预留份额专门面向中小企业采购的采购项目，以及预留份额项目中的非预留部分采购包， 对小微企业报价给予10%的扣除，用扣除后的价格参加评审。</w:t>
      </w:r>
    </w:p>
    <w:p>
      <w:pPr>
        <w:spacing w:line="360" w:lineRule="auto"/>
        <w:ind w:left="1992" w:leftChars="600" w:right="110" w:hanging="732" w:hangingChars="300"/>
        <w:rPr>
          <w:spacing w:val="2"/>
          <w:sz w:val="24"/>
          <w:szCs w:val="24"/>
        </w:rPr>
      </w:pPr>
      <w:r>
        <w:rPr>
          <w:rFonts w:hint="eastAsia"/>
          <w:spacing w:val="2"/>
          <w:sz w:val="24"/>
          <w:szCs w:val="24"/>
        </w:rPr>
        <w:t>2.5.2   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  总金额30%以上的联合体或者大中型企业的报价给予4%的扣除，用扣除后的价格参加评审。</w:t>
      </w:r>
    </w:p>
    <w:p>
      <w:pPr>
        <w:spacing w:line="360" w:lineRule="auto"/>
        <w:ind w:left="1992" w:leftChars="600" w:right="110" w:hanging="732" w:hangingChars="300"/>
        <w:rPr>
          <w:spacing w:val="2"/>
          <w:sz w:val="24"/>
          <w:szCs w:val="24"/>
        </w:rPr>
      </w:pPr>
      <w:r>
        <w:rPr>
          <w:rFonts w:hint="eastAsia"/>
          <w:spacing w:val="2"/>
          <w:sz w:val="24"/>
          <w:szCs w:val="24"/>
        </w:rPr>
        <w:t>2.5.3   组成联合体或者接受分包的小微企业与联合体内其他企业、分包企业之间存在直接控股、管理关系的，不享受价格扣除优惠政策。</w:t>
      </w:r>
    </w:p>
    <w:p>
      <w:pPr>
        <w:spacing w:line="360" w:lineRule="auto"/>
        <w:ind w:left="1992" w:leftChars="600" w:right="110" w:hanging="732" w:hangingChars="300"/>
        <w:rPr>
          <w:spacing w:val="2"/>
          <w:sz w:val="24"/>
          <w:szCs w:val="24"/>
        </w:rPr>
      </w:pPr>
      <w:r>
        <w:rPr>
          <w:rFonts w:hint="eastAsia"/>
          <w:spacing w:val="2"/>
          <w:sz w:val="24"/>
          <w:szCs w:val="24"/>
        </w:rPr>
        <w:t>2.5.4   价格扣除比例对小型企业和微型企业同等对待，不作区分。</w:t>
      </w:r>
    </w:p>
    <w:p>
      <w:pPr>
        <w:spacing w:line="360" w:lineRule="auto"/>
        <w:ind w:left="1992" w:leftChars="600" w:right="110" w:hanging="732" w:hangingChars="300"/>
        <w:rPr>
          <w:spacing w:val="2"/>
          <w:sz w:val="24"/>
          <w:szCs w:val="24"/>
        </w:rPr>
      </w:pPr>
      <w:r>
        <w:rPr>
          <w:rFonts w:hint="eastAsia"/>
          <w:spacing w:val="2"/>
          <w:sz w:val="24"/>
          <w:szCs w:val="24"/>
        </w:rPr>
        <w:t>2.5.5    中小企业参加政府采购活动，应当按照招标文件给定的格式出具《中小企业声明函》，否则不得享受相关中小企业扶持政策。</w:t>
      </w:r>
    </w:p>
    <w:p>
      <w:pPr>
        <w:spacing w:line="360" w:lineRule="auto"/>
        <w:ind w:left="1992" w:leftChars="600" w:right="110" w:hanging="732" w:hangingChars="300"/>
        <w:rPr>
          <w:spacing w:val="2"/>
          <w:sz w:val="24"/>
          <w:szCs w:val="24"/>
        </w:rPr>
      </w:pPr>
      <w:r>
        <w:rPr>
          <w:rFonts w:hint="eastAsia"/>
          <w:spacing w:val="2"/>
          <w:sz w:val="24"/>
          <w:szCs w:val="24"/>
        </w:rPr>
        <w:t>2.5.6   监狱企业提供了由省级以上监狱管理局、戒毒管理局(含新疆生产建设兵团)出具的属于监狱企业的证明文件的，视同小微企业。</w:t>
      </w:r>
    </w:p>
    <w:p>
      <w:pPr>
        <w:spacing w:line="360" w:lineRule="auto"/>
        <w:ind w:left="1992" w:leftChars="600" w:right="110" w:hanging="732" w:hangingChars="300"/>
        <w:rPr>
          <w:spacing w:val="2"/>
          <w:sz w:val="24"/>
          <w:szCs w:val="24"/>
        </w:rPr>
      </w:pPr>
      <w:r>
        <w:rPr>
          <w:rFonts w:hint="eastAsia"/>
          <w:spacing w:val="2"/>
          <w:sz w:val="24"/>
          <w:szCs w:val="24"/>
        </w:rPr>
        <w:t>2.5.7   残疾人福利性单位按招标文件要求提供了《残疾人福利性单位声明函》的，视同小微企业。</w:t>
      </w:r>
    </w:p>
    <w:p>
      <w:pPr>
        <w:spacing w:line="360" w:lineRule="auto"/>
        <w:ind w:left="1992" w:leftChars="600" w:right="110" w:hanging="732" w:hangingChars="300"/>
        <w:rPr>
          <w:spacing w:val="2"/>
          <w:sz w:val="24"/>
          <w:szCs w:val="24"/>
        </w:rPr>
      </w:pPr>
      <w:r>
        <w:rPr>
          <w:rFonts w:hint="eastAsia"/>
          <w:spacing w:val="2"/>
          <w:sz w:val="24"/>
          <w:szCs w:val="24"/>
        </w:rPr>
        <w:t>2.5.8   若投标人同时属于小型或微型企业、监狱企业、残疾人福利性单位中的两种及以上，将不重复享受小微企业价格扣减的优惠政策。</w:t>
      </w:r>
    </w:p>
    <w:p>
      <w:pPr>
        <w:spacing w:before="180" w:line="219" w:lineRule="auto"/>
        <w:ind w:left="18"/>
        <w:rPr>
          <w:rFonts w:ascii="宋体" w:hAnsi="宋体" w:eastAsia="宋体" w:cs="宋体"/>
          <w:sz w:val="24"/>
          <w:szCs w:val="24"/>
        </w:rPr>
      </w:pPr>
      <w:r>
        <w:rPr>
          <w:spacing w:val="1"/>
          <w:sz w:val="24"/>
          <w:szCs w:val="24"/>
        </w:rPr>
        <w:t xml:space="preserve">3   </w:t>
      </w:r>
      <w:r>
        <w:rPr>
          <w:rFonts w:ascii="宋体" w:hAnsi="宋体" w:eastAsia="宋体" w:cs="宋体"/>
          <w:spacing w:val="1"/>
          <w:sz w:val="24"/>
          <w:szCs w:val="24"/>
        </w:rPr>
        <w:t>投标文件的</w:t>
      </w:r>
      <w:r>
        <w:rPr>
          <w:rFonts w:ascii="宋体" w:hAnsi="宋体" w:eastAsia="宋体" w:cs="宋体"/>
          <w:sz w:val="24"/>
          <w:szCs w:val="24"/>
        </w:rPr>
        <w:t>比较和评价</w:t>
      </w:r>
    </w:p>
    <w:p>
      <w:pPr>
        <w:spacing w:before="184" w:line="219" w:lineRule="auto"/>
        <w:ind w:left="374"/>
        <w:rPr>
          <w:rFonts w:ascii="宋体" w:hAnsi="宋体" w:eastAsia="宋体" w:cs="宋体"/>
          <w:sz w:val="24"/>
          <w:szCs w:val="24"/>
        </w:rPr>
      </w:pPr>
      <w:r>
        <w:rPr>
          <w:spacing w:val="4"/>
          <w:sz w:val="24"/>
          <w:szCs w:val="24"/>
        </w:rPr>
        <w:t xml:space="preserve">3.1     </w:t>
      </w:r>
      <w:r>
        <w:rPr>
          <w:rFonts w:ascii="宋体" w:hAnsi="宋体" w:eastAsia="宋体" w:cs="宋体"/>
          <w:spacing w:val="4"/>
          <w:sz w:val="24"/>
          <w:szCs w:val="24"/>
        </w:rPr>
        <w:t>评标委员会</w:t>
      </w:r>
      <w:r>
        <w:rPr>
          <w:rFonts w:ascii="宋体" w:hAnsi="宋体" w:eastAsia="宋体" w:cs="宋体"/>
          <w:spacing w:val="3"/>
          <w:sz w:val="24"/>
          <w:szCs w:val="24"/>
        </w:rPr>
        <w:t>将</w:t>
      </w:r>
      <w:r>
        <w:rPr>
          <w:rFonts w:ascii="宋体" w:hAnsi="宋体" w:eastAsia="宋体" w:cs="宋体"/>
          <w:spacing w:val="2"/>
          <w:sz w:val="24"/>
          <w:szCs w:val="24"/>
        </w:rPr>
        <w:t>按照招标文件中规定的评标方法和标准，对符合性审查合格的</w:t>
      </w:r>
    </w:p>
    <w:p>
      <w:pPr>
        <w:spacing w:before="180" w:line="359" w:lineRule="auto"/>
        <w:ind w:left="1087" w:right="113"/>
        <w:rPr>
          <w:rFonts w:ascii="宋体" w:hAnsi="宋体" w:eastAsia="宋体" w:cs="宋体"/>
          <w:sz w:val="24"/>
          <w:szCs w:val="24"/>
        </w:rPr>
      </w:pPr>
      <w:r>
        <w:rPr>
          <w:rFonts w:ascii="宋体" w:hAnsi="宋体" w:eastAsia="宋体" w:cs="宋体"/>
          <w:spacing w:val="2"/>
          <w:sz w:val="24"/>
          <w:szCs w:val="24"/>
        </w:rPr>
        <w:t>投标文件进行商务和技术评估，综合比较与评价；未通过符合性审查的</w:t>
      </w:r>
      <w:r>
        <w:rPr>
          <w:rFonts w:ascii="宋体" w:hAnsi="宋体" w:eastAsia="宋体" w:cs="宋体"/>
          <w:sz w:val="24"/>
          <w:szCs w:val="24"/>
        </w:rPr>
        <w:t>投标</w:t>
      </w:r>
      <w:r>
        <w:rPr>
          <w:rFonts w:ascii="宋体" w:hAnsi="宋体" w:eastAsia="宋体" w:cs="宋体"/>
          <w:spacing w:val="-6"/>
          <w:sz w:val="24"/>
          <w:szCs w:val="24"/>
        </w:rPr>
        <w:t>文</w:t>
      </w:r>
      <w:r>
        <w:rPr>
          <w:rFonts w:ascii="宋体" w:hAnsi="宋体" w:eastAsia="宋体" w:cs="宋体"/>
          <w:spacing w:val="-5"/>
          <w:sz w:val="24"/>
          <w:szCs w:val="24"/>
        </w:rPr>
        <w:t>件</w:t>
      </w:r>
      <w:r>
        <w:rPr>
          <w:rFonts w:ascii="宋体" w:hAnsi="宋体" w:eastAsia="宋体" w:cs="宋体"/>
          <w:spacing w:val="-3"/>
          <w:sz w:val="24"/>
          <w:szCs w:val="24"/>
        </w:rPr>
        <w:t>不得进入比较与评价。</w:t>
      </w:r>
    </w:p>
    <w:p>
      <w:pPr>
        <w:spacing w:before="2" w:line="220" w:lineRule="auto"/>
        <w:ind w:left="374"/>
        <w:rPr>
          <w:rFonts w:ascii="宋体" w:hAnsi="宋体" w:eastAsia="宋体" w:cs="宋体"/>
          <w:sz w:val="24"/>
          <w:szCs w:val="24"/>
        </w:rPr>
      </w:pPr>
      <w:r>
        <w:rPr>
          <w:spacing w:val="3"/>
          <w:sz w:val="24"/>
          <w:szCs w:val="24"/>
        </w:rPr>
        <w:t>3</w:t>
      </w:r>
      <w:r>
        <w:rPr>
          <w:spacing w:val="2"/>
          <w:sz w:val="24"/>
          <w:szCs w:val="24"/>
        </w:rPr>
        <w:t xml:space="preserve">.2     </w:t>
      </w:r>
      <w:r>
        <w:rPr>
          <w:rFonts w:ascii="宋体" w:hAnsi="宋体" w:eastAsia="宋体" w:cs="宋体"/>
          <w:spacing w:val="2"/>
          <w:sz w:val="24"/>
          <w:szCs w:val="24"/>
        </w:rPr>
        <w:t>评标方法和评标标准</w:t>
      </w:r>
    </w:p>
    <w:p>
      <w:pPr>
        <w:spacing w:before="181" w:line="219" w:lineRule="auto"/>
        <w:ind w:left="1153"/>
        <w:rPr>
          <w:rFonts w:ascii="宋体" w:hAnsi="宋体" w:eastAsia="宋体" w:cs="宋体"/>
          <w:sz w:val="24"/>
          <w:szCs w:val="24"/>
        </w:rPr>
      </w:pPr>
      <w:r>
        <w:rPr>
          <w:spacing w:val="4"/>
          <w:sz w:val="24"/>
          <w:szCs w:val="24"/>
        </w:rPr>
        <w:t>3.</w:t>
      </w:r>
      <w:r>
        <w:rPr>
          <w:spacing w:val="2"/>
          <w:sz w:val="24"/>
          <w:szCs w:val="24"/>
        </w:rPr>
        <w:t xml:space="preserve">2.1   </w:t>
      </w:r>
      <w:r>
        <w:rPr>
          <w:rFonts w:ascii="宋体" w:hAnsi="宋体" w:eastAsia="宋体" w:cs="宋体"/>
          <w:spacing w:val="2"/>
          <w:sz w:val="24"/>
          <w:szCs w:val="24"/>
        </w:rPr>
        <w:t>本项目采用的评标方法为：</w:t>
      </w:r>
    </w:p>
    <w:p>
      <w:pPr>
        <w:spacing w:before="180" w:line="360" w:lineRule="auto"/>
        <w:ind w:left="1898" w:leftChars="904"/>
        <w:jc w:val="center"/>
        <w:rPr>
          <w:rFonts w:ascii="宋体" w:hAnsi="宋体" w:eastAsia="宋体" w:cs="宋体"/>
          <w:sz w:val="24"/>
          <w:szCs w:val="24"/>
        </w:rPr>
      </w:pPr>
      <w:r>
        <w:rPr>
          <w:rFonts w:hint="eastAsia" w:eastAsia="宋体"/>
          <w:spacing w:val="-16"/>
          <w:sz w:val="24"/>
          <w:szCs w:val="24"/>
        </w:rPr>
        <w:t xml:space="preserve"> ■</w:t>
      </w:r>
      <w:r>
        <w:rPr>
          <w:rFonts w:ascii="宋体" w:hAnsi="宋体" w:eastAsia="宋体" w:cs="宋体"/>
          <w:spacing w:val="-16"/>
          <w:sz w:val="24"/>
          <w:szCs w:val="24"/>
        </w:rPr>
        <w:t>综合</w:t>
      </w:r>
      <w:r>
        <w:rPr>
          <w:rFonts w:ascii="宋体" w:hAnsi="宋体" w:eastAsia="宋体" w:cs="宋体"/>
          <w:spacing w:val="-8"/>
          <w:sz w:val="24"/>
          <w:szCs w:val="24"/>
        </w:rPr>
        <w:t>评分法，指投标文件满足招标文件全部实质性要求</w:t>
      </w:r>
      <w:r>
        <w:rPr>
          <w:rFonts w:hint="eastAsia" w:ascii="宋体" w:hAnsi="宋体" w:eastAsia="宋体" w:cs="宋体"/>
          <w:spacing w:val="-8"/>
          <w:sz w:val="24"/>
          <w:szCs w:val="24"/>
        </w:rPr>
        <w:t>，</w:t>
      </w:r>
      <w:r>
        <w:rPr>
          <w:rFonts w:ascii="宋体" w:hAnsi="宋体" w:eastAsia="宋体" w:cs="宋体"/>
          <w:spacing w:val="-8"/>
          <w:sz w:val="24"/>
          <w:szCs w:val="24"/>
        </w:rPr>
        <w:t>且按照评</w:t>
      </w:r>
      <w:r>
        <w:rPr>
          <w:rFonts w:ascii="宋体" w:hAnsi="宋体" w:eastAsia="宋体" w:cs="宋体"/>
          <w:spacing w:val="-4"/>
          <w:sz w:val="24"/>
          <w:szCs w:val="24"/>
        </w:rPr>
        <w:t>审因素的</w:t>
      </w:r>
      <w:r>
        <w:rPr>
          <w:rFonts w:ascii="宋体" w:hAnsi="宋体" w:eastAsia="宋体" w:cs="宋体"/>
          <w:spacing w:val="-3"/>
          <w:sz w:val="24"/>
          <w:szCs w:val="24"/>
        </w:rPr>
        <w:t>量</w:t>
      </w:r>
      <w:r>
        <w:rPr>
          <w:rFonts w:ascii="宋体" w:hAnsi="宋体" w:eastAsia="宋体" w:cs="宋体"/>
          <w:spacing w:val="-2"/>
          <w:sz w:val="24"/>
          <w:szCs w:val="24"/>
        </w:rPr>
        <w:t>化指标评审得分最高的投标人为中标候选人的评标方法，</w:t>
      </w:r>
      <w:r>
        <w:rPr>
          <w:rFonts w:ascii="宋体" w:hAnsi="宋体" w:eastAsia="宋体" w:cs="宋体"/>
          <w:spacing w:val="-8"/>
          <w:sz w:val="24"/>
          <w:szCs w:val="24"/>
        </w:rPr>
        <w:t>见</w:t>
      </w:r>
      <w:r>
        <w:rPr>
          <w:rFonts w:ascii="宋体" w:hAnsi="宋体" w:eastAsia="宋体" w:cs="宋体"/>
          <w:spacing w:val="-4"/>
          <w:sz w:val="24"/>
          <w:szCs w:val="24"/>
        </w:rPr>
        <w:t>《评标标准》，招标文件中没有规定的评标标准不得作为评审的依</w:t>
      </w:r>
      <w:r>
        <w:rPr>
          <w:rFonts w:ascii="宋体" w:hAnsi="宋体" w:eastAsia="宋体" w:cs="宋体"/>
          <w:spacing w:val="-12"/>
          <w:sz w:val="24"/>
          <w:szCs w:val="24"/>
        </w:rPr>
        <w:t>据</w:t>
      </w:r>
      <w:r>
        <w:rPr>
          <w:rFonts w:hint="eastAsia" w:ascii="宋体" w:hAnsi="宋体" w:eastAsia="宋体" w:cs="宋体"/>
          <w:spacing w:val="-12"/>
          <w:sz w:val="24"/>
          <w:szCs w:val="24"/>
        </w:rPr>
        <w:t>。</w:t>
      </w:r>
    </w:p>
    <w:p>
      <w:pPr>
        <w:spacing w:line="359" w:lineRule="auto"/>
        <w:ind w:left="1992" w:right="111" w:firstLine="14"/>
        <w:rPr>
          <w:rFonts w:ascii="宋体" w:hAnsi="宋体" w:eastAsia="宋体" w:cs="宋体"/>
          <w:sz w:val="24"/>
          <w:szCs w:val="24"/>
        </w:rPr>
      </w:pPr>
      <w:r>
        <w:rPr>
          <w:rFonts w:hint="eastAsia" w:ascii="宋体" w:hAnsi="宋体" w:eastAsia="宋体" w:cs="宋体"/>
          <w:spacing w:val="-16"/>
          <w:sz w:val="24"/>
          <w:szCs w:val="24"/>
        </w:rPr>
        <w:t>□</w:t>
      </w:r>
      <w:r>
        <w:rPr>
          <w:rFonts w:ascii="宋体" w:hAnsi="宋体" w:eastAsia="宋体" w:cs="宋体"/>
          <w:spacing w:val="-16"/>
          <w:sz w:val="24"/>
          <w:szCs w:val="24"/>
        </w:rPr>
        <w:t>最低</w:t>
      </w:r>
      <w:r>
        <w:rPr>
          <w:rFonts w:ascii="宋体" w:hAnsi="宋体" w:eastAsia="宋体" w:cs="宋体"/>
          <w:spacing w:val="-8"/>
          <w:sz w:val="24"/>
          <w:szCs w:val="24"/>
        </w:rPr>
        <w:t>评标价法， 指投标文件满足招标文件全部实质性要求，且投标</w:t>
      </w:r>
      <w:r>
        <w:rPr>
          <w:rFonts w:ascii="宋体" w:hAnsi="宋体" w:eastAsia="宋体" w:cs="宋体"/>
          <w:spacing w:val="-2"/>
          <w:sz w:val="24"/>
          <w:szCs w:val="24"/>
        </w:rPr>
        <w:t>报价最低的投标人为中标候选人的评标方法</w:t>
      </w:r>
      <w:r>
        <w:rPr>
          <w:rFonts w:ascii="宋体" w:hAnsi="宋体" w:eastAsia="宋体" w:cs="宋体"/>
          <w:spacing w:val="-1"/>
          <w:sz w:val="24"/>
          <w:szCs w:val="24"/>
        </w:rPr>
        <w:t>。</w:t>
      </w:r>
    </w:p>
    <w:p>
      <w:pPr>
        <w:spacing w:line="218" w:lineRule="auto"/>
        <w:ind w:right="121"/>
        <w:jc w:val="right"/>
        <w:rPr>
          <w:rFonts w:ascii="宋体" w:hAnsi="宋体" w:eastAsia="宋体" w:cs="宋体"/>
          <w:sz w:val="24"/>
          <w:szCs w:val="24"/>
        </w:rPr>
      </w:pPr>
      <w:r>
        <w:rPr>
          <w:spacing w:val="-1"/>
          <w:sz w:val="24"/>
          <w:szCs w:val="24"/>
        </w:rPr>
        <w:t xml:space="preserve">3.2.2   </w:t>
      </w:r>
      <w:r>
        <w:rPr>
          <w:rFonts w:ascii="宋体" w:hAnsi="宋体" w:eastAsia="宋体" w:cs="宋体"/>
          <w:spacing w:val="-1"/>
          <w:sz w:val="24"/>
          <w:szCs w:val="24"/>
        </w:rPr>
        <w:t>采用最低评标价法时，提供相同品牌产</w:t>
      </w:r>
      <w:r>
        <w:rPr>
          <w:rFonts w:ascii="宋体" w:hAnsi="宋体" w:eastAsia="宋体" w:cs="宋体"/>
          <w:sz w:val="24"/>
          <w:szCs w:val="24"/>
        </w:rPr>
        <w:t>品(单一产品或核心产品品牌</w:t>
      </w:r>
    </w:p>
    <w:p>
      <w:pPr>
        <w:spacing w:before="181" w:line="359" w:lineRule="auto"/>
        <w:ind w:left="2045"/>
        <w:rPr>
          <w:rFonts w:ascii="宋体" w:hAnsi="宋体" w:eastAsia="宋体" w:cs="宋体"/>
          <w:sz w:val="24"/>
          <w:szCs w:val="24"/>
        </w:rPr>
      </w:pPr>
      <w:r>
        <w:rPr>
          <w:rFonts w:ascii="宋体" w:hAnsi="宋体" w:eastAsia="宋体" w:cs="宋体"/>
          <w:spacing w:val="4"/>
          <w:sz w:val="24"/>
          <w:szCs w:val="24"/>
        </w:rPr>
        <w:t>相同)</w:t>
      </w:r>
      <w:r>
        <w:rPr>
          <w:rFonts w:ascii="宋体" w:hAnsi="宋体" w:eastAsia="宋体" w:cs="宋体"/>
          <w:spacing w:val="3"/>
          <w:sz w:val="24"/>
          <w:szCs w:val="24"/>
        </w:rPr>
        <w:t xml:space="preserve"> </w:t>
      </w:r>
      <w:r>
        <w:rPr>
          <w:rFonts w:ascii="宋体" w:hAnsi="宋体" w:eastAsia="宋体" w:cs="宋体"/>
          <w:spacing w:val="2"/>
          <w:sz w:val="24"/>
          <w:szCs w:val="24"/>
        </w:rPr>
        <w:t>的不同投标人参加同一合同项下投标的，以其中通过资格审</w:t>
      </w:r>
      <w:r>
        <w:rPr>
          <w:rFonts w:ascii="宋体" w:hAnsi="宋体" w:eastAsia="宋体" w:cs="宋体"/>
          <w:sz w:val="24"/>
          <w:szCs w:val="24"/>
        </w:rPr>
        <w:t xml:space="preserve"> </w:t>
      </w:r>
      <w:r>
        <w:rPr>
          <w:rFonts w:ascii="宋体" w:hAnsi="宋体" w:eastAsia="宋体" w:cs="宋体"/>
          <w:spacing w:val="4"/>
          <w:sz w:val="24"/>
          <w:szCs w:val="24"/>
        </w:rPr>
        <w:t>查、符合</w:t>
      </w:r>
      <w:r>
        <w:rPr>
          <w:rFonts w:ascii="宋体" w:hAnsi="宋体" w:eastAsia="宋体" w:cs="宋体"/>
          <w:spacing w:val="2"/>
          <w:sz w:val="24"/>
          <w:szCs w:val="24"/>
        </w:rPr>
        <w:t>性审查且报价最低的参加评标；报价相同的，由采购人或</w:t>
      </w:r>
      <w:r>
        <w:rPr>
          <w:rFonts w:ascii="宋体" w:hAnsi="宋体" w:eastAsia="宋体" w:cs="宋体"/>
          <w:sz w:val="24"/>
          <w:szCs w:val="24"/>
        </w:rPr>
        <w:t xml:space="preserve"> </w:t>
      </w:r>
      <w:r>
        <w:rPr>
          <w:rFonts w:ascii="宋体" w:hAnsi="宋体" w:eastAsia="宋体" w:cs="宋体"/>
          <w:spacing w:val="-4"/>
          <w:sz w:val="24"/>
          <w:szCs w:val="24"/>
        </w:rPr>
        <w:t>者</w:t>
      </w:r>
      <w:r>
        <w:rPr>
          <w:rFonts w:ascii="宋体" w:hAnsi="宋体" w:eastAsia="宋体" w:cs="宋体"/>
          <w:spacing w:val="-2"/>
          <w:sz w:val="24"/>
          <w:szCs w:val="24"/>
        </w:rPr>
        <w:t>采购人委托评标委员会按照下述方法确定一个参加评标的投标人</w:t>
      </w:r>
      <w:r>
        <w:rPr>
          <w:rFonts w:hint="eastAsia" w:ascii="宋体" w:hAnsi="宋体" w:eastAsia="宋体" w:cs="宋体"/>
          <w:spacing w:val="-2"/>
          <w:sz w:val="24"/>
          <w:szCs w:val="24"/>
        </w:rPr>
        <w:t>，</w:t>
      </w:r>
      <w:r>
        <w:rPr>
          <w:rFonts w:ascii="宋体" w:hAnsi="宋体" w:eastAsia="宋体" w:cs="宋体"/>
          <w:spacing w:val="-2"/>
          <w:sz w:val="24"/>
          <w:szCs w:val="24"/>
        </w:rPr>
        <w:t>其</w:t>
      </w:r>
      <w:r>
        <w:rPr>
          <w:rFonts w:ascii="宋体" w:hAnsi="宋体" w:eastAsia="宋体" w:cs="宋体"/>
          <w:spacing w:val="-1"/>
          <w:sz w:val="24"/>
          <w:szCs w:val="24"/>
        </w:rPr>
        <w:t>他</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
          <w:sz w:val="24"/>
          <w:szCs w:val="24"/>
        </w:rPr>
        <w:t>。</w:t>
      </w:r>
    </w:p>
    <w:p>
      <w:pPr>
        <w:spacing w:before="1" w:line="219" w:lineRule="auto"/>
        <w:ind w:left="2057"/>
        <w:rPr>
          <w:rFonts w:ascii="宋体" w:hAnsi="宋体" w:eastAsia="宋体" w:cs="宋体"/>
          <w:sz w:val="24"/>
          <w:szCs w:val="24"/>
        </w:rPr>
      </w:pPr>
      <w:r>
        <w:rPr>
          <w:spacing w:val="12"/>
          <w:sz w:val="24"/>
          <w:szCs w:val="24"/>
        </w:rPr>
        <w:t>□</w:t>
      </w:r>
      <w:r>
        <w:rPr>
          <w:rFonts w:ascii="宋体" w:hAnsi="宋体" w:eastAsia="宋体" w:cs="宋体"/>
          <w:spacing w:val="12"/>
          <w:sz w:val="24"/>
          <w:szCs w:val="24"/>
        </w:rPr>
        <w:t>随机抽</w:t>
      </w:r>
      <w:r>
        <w:rPr>
          <w:rFonts w:ascii="宋体" w:hAnsi="宋体" w:eastAsia="宋体" w:cs="宋体"/>
          <w:spacing w:val="11"/>
          <w:sz w:val="24"/>
          <w:szCs w:val="24"/>
        </w:rPr>
        <w:t>取</w:t>
      </w:r>
    </w:p>
    <w:p>
      <w:pPr>
        <w:spacing w:before="182" w:line="217" w:lineRule="auto"/>
        <w:ind w:left="2057"/>
        <w:rPr>
          <w:rFonts w:eastAsia="宋体"/>
          <w:sz w:val="24"/>
          <w:szCs w:val="24"/>
        </w:rPr>
      </w:pPr>
      <w:r>
        <w:rPr>
          <w:spacing w:val="-12"/>
          <w:sz w:val="24"/>
          <w:szCs w:val="24"/>
        </w:rPr>
        <w:t>□</w:t>
      </w:r>
      <w:r>
        <w:rPr>
          <w:rFonts w:ascii="宋体" w:hAnsi="宋体" w:eastAsia="宋体" w:cs="宋体"/>
          <w:spacing w:val="-12"/>
          <w:sz w:val="24"/>
          <w:szCs w:val="24"/>
        </w:rPr>
        <w:t>其</w:t>
      </w:r>
      <w:r>
        <w:rPr>
          <w:rFonts w:ascii="宋体" w:hAnsi="宋体" w:eastAsia="宋体" w:cs="宋体"/>
          <w:spacing w:val="-7"/>
          <w:sz w:val="24"/>
          <w:szCs w:val="24"/>
        </w:rPr>
        <w:t>他</w:t>
      </w:r>
      <w:r>
        <w:rPr>
          <w:rFonts w:ascii="宋体" w:hAnsi="宋体" w:eastAsia="宋体" w:cs="宋体"/>
          <w:spacing w:val="-6"/>
          <w:sz w:val="24"/>
          <w:szCs w:val="24"/>
        </w:rPr>
        <w:t>方式，具体要求：</w:t>
      </w:r>
      <w:r>
        <w:rPr>
          <w:rFonts w:hint="eastAsia" w:ascii="宋体" w:hAnsi="宋体" w:eastAsia="宋体" w:cs="宋体"/>
          <w:spacing w:val="-6"/>
          <w:sz w:val="24"/>
          <w:szCs w:val="24"/>
          <w:u w:val="single"/>
        </w:rPr>
        <w:t xml:space="preserve"> / </w:t>
      </w:r>
    </w:p>
    <w:p>
      <w:pPr>
        <w:spacing w:before="184" w:line="360" w:lineRule="auto"/>
        <w:ind w:left="2049" w:right="111" w:hanging="895"/>
        <w:rPr>
          <w:rFonts w:ascii="宋体" w:hAnsi="宋体" w:eastAsia="宋体" w:cs="宋体"/>
          <w:sz w:val="24"/>
          <w:szCs w:val="24"/>
        </w:rPr>
      </w:pPr>
      <w:r>
        <w:rPr>
          <w:spacing w:val="-6"/>
          <w:sz w:val="24"/>
          <w:szCs w:val="24"/>
        </w:rPr>
        <w:t xml:space="preserve">3.2.3 </w:t>
      </w:r>
      <w:r>
        <w:rPr>
          <w:spacing w:val="-3"/>
          <w:sz w:val="24"/>
          <w:szCs w:val="24"/>
        </w:rPr>
        <w:t xml:space="preserve">  </w:t>
      </w:r>
      <w:r>
        <w:rPr>
          <w:rFonts w:ascii="宋体" w:hAnsi="宋体" w:eastAsia="宋体" w:cs="宋体"/>
          <w:spacing w:val="-3"/>
          <w:sz w:val="24"/>
          <w:szCs w:val="24"/>
        </w:rPr>
        <w:t>非政府强制采购的节能产品或环境标志产品， 依据品目清单和认证证</w:t>
      </w:r>
      <w:r>
        <w:rPr>
          <w:rFonts w:ascii="宋体" w:hAnsi="宋体" w:eastAsia="宋体" w:cs="宋体"/>
          <w:sz w:val="24"/>
          <w:szCs w:val="24"/>
        </w:rPr>
        <w:t xml:space="preserve"> </w:t>
      </w:r>
      <w:r>
        <w:rPr>
          <w:rFonts w:ascii="宋体" w:hAnsi="宋体" w:eastAsia="宋体" w:cs="宋体"/>
          <w:spacing w:val="2"/>
          <w:sz w:val="24"/>
          <w:szCs w:val="24"/>
        </w:rPr>
        <w:t>书实施政府优先</w:t>
      </w:r>
      <w:r>
        <w:rPr>
          <w:rFonts w:ascii="宋体" w:hAnsi="宋体" w:eastAsia="宋体" w:cs="宋体"/>
          <w:spacing w:val="1"/>
          <w:sz w:val="24"/>
          <w:szCs w:val="24"/>
        </w:rPr>
        <w:t>采购。优先采购的具体规定(如涉及)</w:t>
      </w:r>
      <w:r>
        <w:rPr>
          <w:rFonts w:ascii="宋体" w:hAnsi="宋体" w:eastAsia="宋体" w:cs="宋体"/>
          <w:spacing w:val="1"/>
          <w:sz w:val="24"/>
          <w:szCs w:val="24"/>
          <w:u w:val="single"/>
        </w:rPr>
        <w:t xml:space="preserve"> </w:t>
      </w:r>
      <w:r>
        <w:rPr>
          <w:rFonts w:hint="eastAsia" w:eastAsia="宋体"/>
          <w:spacing w:val="1"/>
          <w:sz w:val="24"/>
          <w:szCs w:val="24"/>
          <w:u w:val="single"/>
        </w:rPr>
        <w:t xml:space="preserve">/ </w:t>
      </w:r>
      <w:r>
        <w:rPr>
          <w:rFonts w:ascii="宋体" w:hAnsi="宋体" w:eastAsia="宋体" w:cs="宋体"/>
          <w:spacing w:val="1"/>
          <w:sz w:val="24"/>
          <w:szCs w:val="24"/>
        </w:rPr>
        <w:t>。</w:t>
      </w:r>
    </w:p>
    <w:p>
      <w:pPr>
        <w:spacing w:line="219" w:lineRule="auto"/>
        <w:ind w:right="110"/>
        <w:jc w:val="right"/>
        <w:rPr>
          <w:rFonts w:ascii="宋体" w:hAnsi="宋体" w:eastAsia="宋体" w:cs="宋体"/>
          <w:sz w:val="24"/>
          <w:szCs w:val="24"/>
        </w:rPr>
      </w:pPr>
      <w:r>
        <w:rPr>
          <w:spacing w:val="-6"/>
          <w:sz w:val="24"/>
          <w:szCs w:val="24"/>
        </w:rPr>
        <w:t>3.2.4</w:t>
      </w:r>
      <w:r>
        <w:rPr>
          <w:spacing w:val="-5"/>
          <w:sz w:val="24"/>
          <w:szCs w:val="24"/>
        </w:rPr>
        <w:t xml:space="preserve"> </w:t>
      </w:r>
      <w:r>
        <w:rPr>
          <w:spacing w:val="-3"/>
          <w:sz w:val="24"/>
          <w:szCs w:val="24"/>
        </w:rPr>
        <w:t xml:space="preserve">  </w:t>
      </w:r>
      <w:r>
        <w:rPr>
          <w:rFonts w:ascii="宋体" w:hAnsi="宋体" w:eastAsia="宋体" w:cs="宋体"/>
          <w:spacing w:val="-3"/>
          <w:sz w:val="24"/>
          <w:szCs w:val="24"/>
        </w:rPr>
        <w:t>关于无线局域网认证产品政府采购清单中的产品， 优先采购的具体规</w:t>
      </w:r>
    </w:p>
    <w:p>
      <w:pPr>
        <w:spacing w:before="181" w:line="219" w:lineRule="auto"/>
        <w:ind w:left="2050"/>
        <w:rPr>
          <w:rFonts w:ascii="宋体" w:hAnsi="宋体" w:eastAsia="宋体" w:cs="宋体"/>
          <w:sz w:val="24"/>
          <w:szCs w:val="24"/>
        </w:rPr>
      </w:pPr>
      <w:r>
        <w:rPr>
          <w:rFonts w:ascii="宋体" w:hAnsi="宋体" w:eastAsia="宋体" w:cs="宋体"/>
          <w:spacing w:val="3"/>
          <w:sz w:val="24"/>
          <w:szCs w:val="24"/>
        </w:rPr>
        <w:t>定(如涉及)</w:t>
      </w:r>
      <w:r>
        <w:rPr>
          <w:rFonts w:ascii="宋体" w:hAnsi="宋体" w:eastAsia="宋体" w:cs="宋体"/>
          <w:spacing w:val="3"/>
          <w:sz w:val="24"/>
          <w:szCs w:val="24"/>
          <w:u w:val="single"/>
        </w:rPr>
        <w:t xml:space="preserve"> </w:t>
      </w:r>
      <w:r>
        <w:rPr>
          <w:rFonts w:hint="eastAsia" w:eastAsia="宋体"/>
          <w:spacing w:val="3"/>
          <w:sz w:val="24"/>
          <w:szCs w:val="24"/>
          <w:u w:val="single"/>
        </w:rPr>
        <w:t xml:space="preserve">/ </w:t>
      </w:r>
      <w:r>
        <w:rPr>
          <w:rFonts w:ascii="宋体" w:hAnsi="宋体" w:eastAsia="宋体" w:cs="宋体"/>
          <w:spacing w:val="1"/>
          <w:sz w:val="24"/>
          <w:szCs w:val="24"/>
        </w:rPr>
        <w:t>。</w:t>
      </w:r>
    </w:p>
    <w:p>
      <w:pPr>
        <w:spacing w:before="183" w:line="220" w:lineRule="auto"/>
        <w:ind w:left="12"/>
        <w:rPr>
          <w:rFonts w:ascii="宋体" w:hAnsi="宋体" w:eastAsia="宋体" w:cs="宋体"/>
          <w:sz w:val="24"/>
          <w:szCs w:val="24"/>
        </w:rPr>
      </w:pPr>
      <w:r>
        <w:rPr>
          <w:spacing w:val="2"/>
          <w:sz w:val="24"/>
          <w:szCs w:val="24"/>
        </w:rPr>
        <w:t xml:space="preserve">4 </w:t>
      </w:r>
      <w:r>
        <w:rPr>
          <w:spacing w:val="1"/>
          <w:sz w:val="24"/>
          <w:szCs w:val="24"/>
        </w:rPr>
        <w:t xml:space="preserve">  </w:t>
      </w:r>
      <w:r>
        <w:rPr>
          <w:rFonts w:ascii="宋体" w:hAnsi="宋体" w:eastAsia="宋体" w:cs="宋体"/>
          <w:spacing w:val="1"/>
          <w:sz w:val="24"/>
          <w:szCs w:val="24"/>
        </w:rPr>
        <w:t>确定中标候选人名单</w:t>
      </w:r>
    </w:p>
    <w:p>
      <w:pPr>
        <w:spacing w:before="180" w:line="219" w:lineRule="auto"/>
        <w:ind w:left="367"/>
        <w:rPr>
          <w:rFonts w:ascii="宋体" w:hAnsi="宋体" w:eastAsia="宋体" w:cs="宋体"/>
          <w:sz w:val="24"/>
          <w:szCs w:val="24"/>
        </w:rPr>
      </w:pPr>
      <w:r>
        <w:rPr>
          <w:spacing w:val="6"/>
          <w:sz w:val="24"/>
          <w:szCs w:val="24"/>
        </w:rPr>
        <w:t xml:space="preserve">4.1     </w:t>
      </w:r>
      <w:r>
        <w:rPr>
          <w:rFonts w:ascii="宋体" w:hAnsi="宋体" w:eastAsia="宋体" w:cs="宋体"/>
          <w:spacing w:val="6"/>
          <w:sz w:val="24"/>
          <w:szCs w:val="24"/>
        </w:rPr>
        <w:t>采用综合评分法时，提供相同品牌产品(单一产品或核心产品品牌相同)</w:t>
      </w:r>
      <w:r>
        <w:rPr>
          <w:rFonts w:ascii="宋体" w:hAnsi="宋体" w:eastAsia="宋体" w:cs="宋体"/>
          <w:spacing w:val="5"/>
          <w:sz w:val="24"/>
          <w:szCs w:val="24"/>
        </w:rPr>
        <w:t xml:space="preserve"> </w:t>
      </w:r>
      <w:r>
        <w:rPr>
          <w:rFonts w:ascii="宋体" w:hAnsi="宋体" w:eastAsia="宋体" w:cs="宋体"/>
          <w:sz w:val="24"/>
          <w:szCs w:val="24"/>
        </w:rPr>
        <w:t>且</w:t>
      </w:r>
    </w:p>
    <w:p>
      <w:pPr>
        <w:spacing w:before="178" w:line="360" w:lineRule="auto"/>
        <w:ind w:left="1085" w:right="113"/>
        <w:rPr>
          <w:rFonts w:ascii="宋体" w:hAnsi="宋体" w:eastAsia="宋体" w:cs="宋体"/>
          <w:sz w:val="24"/>
          <w:szCs w:val="24"/>
        </w:rPr>
      </w:pPr>
      <w:r>
        <w:rPr>
          <w:rFonts w:ascii="宋体" w:hAnsi="宋体" w:eastAsia="宋体" w:cs="宋体"/>
          <w:spacing w:val="2"/>
          <w:sz w:val="24"/>
          <w:szCs w:val="24"/>
        </w:rPr>
        <w:t>通过资格审查、符合性审查的不同投标人参加同一合同项下投标的，按一</w:t>
      </w:r>
      <w:r>
        <w:rPr>
          <w:rFonts w:ascii="宋体" w:hAnsi="宋体" w:eastAsia="宋体" w:cs="宋体"/>
          <w:spacing w:val="1"/>
          <w:sz w:val="24"/>
          <w:szCs w:val="24"/>
        </w:rPr>
        <w:t>家</w:t>
      </w:r>
      <w:r>
        <w:rPr>
          <w:rFonts w:ascii="宋体" w:hAnsi="宋体" w:eastAsia="宋体" w:cs="宋体"/>
          <w:spacing w:val="2"/>
          <w:sz w:val="24"/>
          <w:szCs w:val="24"/>
        </w:rPr>
        <w:t>投标人计算，评审后得分最高的同品牌投标人获得中标人推荐资格；评审</w:t>
      </w:r>
      <w:r>
        <w:rPr>
          <w:rFonts w:ascii="宋体" w:hAnsi="宋体" w:eastAsia="宋体" w:cs="宋体"/>
          <w:sz w:val="24"/>
          <w:szCs w:val="24"/>
        </w:rPr>
        <w:t>得</w:t>
      </w:r>
      <w:r>
        <w:rPr>
          <w:rFonts w:ascii="宋体" w:hAnsi="宋体" w:eastAsia="宋体" w:cs="宋体"/>
          <w:spacing w:val="2"/>
          <w:sz w:val="24"/>
          <w:szCs w:val="24"/>
        </w:rPr>
        <w:t>分相同的，评标委员会按照下述规定确定一个投标人获得中标人推荐资</w:t>
      </w:r>
      <w:r>
        <w:rPr>
          <w:rFonts w:ascii="宋体" w:hAnsi="宋体" w:eastAsia="宋体" w:cs="宋体"/>
          <w:sz w:val="24"/>
          <w:szCs w:val="24"/>
        </w:rPr>
        <w:t>格，</w:t>
      </w:r>
      <w:r>
        <w:rPr>
          <w:rFonts w:ascii="宋体" w:hAnsi="宋体" w:eastAsia="宋体" w:cs="宋体"/>
          <w:spacing w:val="-4"/>
          <w:sz w:val="24"/>
          <w:szCs w:val="24"/>
        </w:rPr>
        <w:t>其他同品</w:t>
      </w:r>
      <w:r>
        <w:rPr>
          <w:rFonts w:ascii="宋体" w:hAnsi="宋体" w:eastAsia="宋体" w:cs="宋体"/>
          <w:spacing w:val="-2"/>
          <w:sz w:val="24"/>
          <w:szCs w:val="24"/>
        </w:rPr>
        <w:t>牌投标人不作为中标候选人。</w:t>
      </w:r>
    </w:p>
    <w:p>
      <w:pPr>
        <w:spacing w:before="1" w:line="219" w:lineRule="auto"/>
        <w:ind w:left="1152"/>
        <w:rPr>
          <w:rFonts w:ascii="宋体" w:hAnsi="宋体" w:eastAsia="宋体" w:cs="宋体"/>
          <w:sz w:val="24"/>
          <w:szCs w:val="24"/>
        </w:rPr>
      </w:pPr>
      <w:r>
        <w:rPr>
          <w:spacing w:val="12"/>
          <w:sz w:val="24"/>
          <w:szCs w:val="24"/>
        </w:rPr>
        <w:t>□</w:t>
      </w:r>
      <w:r>
        <w:rPr>
          <w:rFonts w:ascii="宋体" w:hAnsi="宋体" w:eastAsia="宋体" w:cs="宋体"/>
          <w:spacing w:val="12"/>
          <w:sz w:val="24"/>
          <w:szCs w:val="24"/>
        </w:rPr>
        <w:t>随机抽</w:t>
      </w:r>
      <w:r>
        <w:rPr>
          <w:rFonts w:ascii="宋体" w:hAnsi="宋体" w:eastAsia="宋体" w:cs="宋体"/>
          <w:spacing w:val="11"/>
          <w:sz w:val="24"/>
          <w:szCs w:val="24"/>
        </w:rPr>
        <w:t>取</w:t>
      </w:r>
    </w:p>
    <w:p>
      <w:pPr>
        <w:spacing w:before="180" w:line="219" w:lineRule="auto"/>
        <w:ind w:left="1152"/>
        <w:rPr>
          <w:rFonts w:eastAsia="宋体"/>
          <w:sz w:val="24"/>
          <w:szCs w:val="24"/>
        </w:rPr>
      </w:pPr>
      <w:r>
        <w:rPr>
          <w:rFonts w:hint="eastAsia" w:eastAsia="宋体"/>
          <w:spacing w:val="-16"/>
          <w:sz w:val="24"/>
          <w:szCs w:val="24"/>
        </w:rPr>
        <w:t>■</w:t>
      </w:r>
      <w:r>
        <w:rPr>
          <w:rFonts w:ascii="宋体" w:hAnsi="宋体" w:eastAsia="宋体" w:cs="宋体"/>
          <w:spacing w:val="-12"/>
          <w:sz w:val="24"/>
          <w:szCs w:val="24"/>
        </w:rPr>
        <w:t>其</w:t>
      </w:r>
      <w:r>
        <w:rPr>
          <w:rFonts w:ascii="宋体" w:hAnsi="宋体" w:eastAsia="宋体" w:cs="宋体"/>
          <w:spacing w:val="-7"/>
          <w:sz w:val="24"/>
          <w:szCs w:val="24"/>
        </w:rPr>
        <w:t>他</w:t>
      </w:r>
      <w:r>
        <w:rPr>
          <w:rFonts w:ascii="宋体" w:hAnsi="宋体" w:eastAsia="宋体" w:cs="宋体"/>
          <w:spacing w:val="-6"/>
          <w:sz w:val="24"/>
          <w:szCs w:val="24"/>
        </w:rPr>
        <w:t>方式，具体要求：</w:t>
      </w:r>
      <w:r>
        <w:rPr>
          <w:rFonts w:hint="eastAsia" w:ascii="宋体" w:hAnsi="宋体" w:eastAsia="宋体" w:cs="宋体"/>
          <w:spacing w:val="-6"/>
          <w:sz w:val="24"/>
          <w:szCs w:val="24"/>
        </w:rPr>
        <w:t>详见本章4.2</w:t>
      </w:r>
    </w:p>
    <w:p>
      <w:pPr>
        <w:spacing w:before="184" w:line="219" w:lineRule="auto"/>
        <w:ind w:left="367"/>
        <w:rPr>
          <w:rFonts w:ascii="宋体" w:hAnsi="宋体" w:eastAsia="宋体" w:cs="宋体"/>
          <w:sz w:val="24"/>
          <w:szCs w:val="24"/>
        </w:rPr>
      </w:pPr>
      <w:r>
        <w:rPr>
          <w:spacing w:val="-5"/>
          <w:sz w:val="24"/>
          <w:szCs w:val="24"/>
        </w:rPr>
        <w:t>4</w:t>
      </w:r>
      <w:r>
        <w:rPr>
          <w:spacing w:val="-4"/>
          <w:sz w:val="24"/>
          <w:szCs w:val="24"/>
        </w:rPr>
        <w:t xml:space="preserve">.2     </w:t>
      </w:r>
      <w:r>
        <w:rPr>
          <w:rFonts w:ascii="宋体" w:hAnsi="宋体" w:eastAsia="宋体" w:cs="宋体"/>
          <w:spacing w:val="-4"/>
          <w:sz w:val="24"/>
          <w:szCs w:val="24"/>
        </w:rPr>
        <w:t>采用综合评分法时，评标结果按评审后得分由高到低顺序排列。得分相同的，</w:t>
      </w:r>
    </w:p>
    <w:p>
      <w:pPr>
        <w:spacing w:before="181" w:line="359" w:lineRule="auto"/>
        <w:ind w:left="1086" w:right="113"/>
        <w:rPr>
          <w:rFonts w:ascii="宋体" w:hAnsi="宋体" w:eastAsia="宋体" w:cs="宋体"/>
          <w:sz w:val="24"/>
          <w:szCs w:val="24"/>
        </w:rPr>
      </w:pPr>
      <w:r>
        <w:rPr>
          <w:rFonts w:ascii="宋体" w:hAnsi="宋体" w:eastAsia="宋体" w:cs="宋体"/>
          <w:spacing w:val="2"/>
          <w:sz w:val="24"/>
          <w:szCs w:val="24"/>
        </w:rPr>
        <w:t>按投标报价由低到高顺序排列。得分且投标报价相同的并列。投标文件</w:t>
      </w:r>
      <w:r>
        <w:rPr>
          <w:rFonts w:ascii="宋体" w:hAnsi="宋体" w:eastAsia="宋体" w:cs="宋体"/>
          <w:spacing w:val="1"/>
          <w:sz w:val="24"/>
          <w:szCs w:val="24"/>
        </w:rPr>
        <w:t>满</w:t>
      </w:r>
      <w:r>
        <w:rPr>
          <w:rFonts w:ascii="宋体" w:hAnsi="宋体" w:eastAsia="宋体" w:cs="宋体"/>
          <w:sz w:val="24"/>
          <w:szCs w:val="24"/>
        </w:rPr>
        <w:t>足</w:t>
      </w:r>
      <w:r>
        <w:rPr>
          <w:rFonts w:ascii="宋体" w:hAnsi="宋体" w:eastAsia="宋体" w:cs="宋体"/>
          <w:spacing w:val="2"/>
          <w:sz w:val="24"/>
          <w:szCs w:val="24"/>
        </w:rPr>
        <w:t>招标文件全部实质性要求，且按照评审因素的量化指标评审得分最高的投</w:t>
      </w:r>
      <w:r>
        <w:rPr>
          <w:rFonts w:ascii="宋体" w:hAnsi="宋体" w:eastAsia="宋体" w:cs="宋体"/>
          <w:sz w:val="24"/>
          <w:szCs w:val="24"/>
        </w:rPr>
        <w:t xml:space="preserve">标 </w:t>
      </w:r>
      <w:r>
        <w:rPr>
          <w:rFonts w:ascii="宋体" w:hAnsi="宋体" w:eastAsia="宋体" w:cs="宋体"/>
          <w:spacing w:val="2"/>
          <w:sz w:val="24"/>
          <w:szCs w:val="24"/>
        </w:rPr>
        <w:t>人为排名第一的中标候选人。评分分值计算保留小数点后两位，第三位四</w:t>
      </w:r>
      <w:r>
        <w:rPr>
          <w:rFonts w:ascii="宋体" w:hAnsi="宋体" w:eastAsia="宋体" w:cs="宋体"/>
          <w:sz w:val="24"/>
          <w:szCs w:val="24"/>
        </w:rPr>
        <w:t>舍</w:t>
      </w:r>
      <w:r>
        <w:rPr>
          <w:rFonts w:ascii="宋体" w:hAnsi="宋体" w:eastAsia="宋体" w:cs="宋体"/>
          <w:spacing w:val="-10"/>
          <w:sz w:val="24"/>
          <w:szCs w:val="24"/>
        </w:rPr>
        <w:t>五入。</w:t>
      </w:r>
    </w:p>
    <w:p>
      <w:pPr>
        <w:spacing w:line="218" w:lineRule="auto"/>
        <w:ind w:left="367"/>
        <w:rPr>
          <w:rFonts w:ascii="宋体" w:hAnsi="宋体" w:eastAsia="宋体" w:cs="宋体"/>
          <w:sz w:val="24"/>
          <w:szCs w:val="24"/>
        </w:rPr>
      </w:pPr>
      <w:r>
        <w:rPr>
          <w:spacing w:val="-4"/>
          <w:sz w:val="24"/>
          <w:szCs w:val="24"/>
        </w:rPr>
        <w:t xml:space="preserve">4.3     </w:t>
      </w:r>
      <w:r>
        <w:rPr>
          <w:rFonts w:ascii="宋体" w:hAnsi="宋体" w:eastAsia="宋体" w:cs="宋体"/>
          <w:spacing w:val="-4"/>
          <w:sz w:val="24"/>
          <w:szCs w:val="24"/>
        </w:rPr>
        <w:t>采用最低评标价法时，</w:t>
      </w:r>
      <w:r>
        <w:rPr>
          <w:rFonts w:ascii="宋体" w:hAnsi="宋体" w:eastAsia="宋体" w:cs="宋体"/>
          <w:spacing w:val="-2"/>
          <w:sz w:val="24"/>
          <w:szCs w:val="24"/>
        </w:rPr>
        <w:t xml:space="preserve">评标结果按本章 </w:t>
      </w:r>
      <w:r>
        <w:rPr>
          <w:spacing w:val="-2"/>
          <w:sz w:val="24"/>
          <w:szCs w:val="24"/>
        </w:rPr>
        <w:t>2.4</w:t>
      </w:r>
      <w:r>
        <w:rPr>
          <w:rFonts w:ascii="宋体" w:hAnsi="宋体" w:eastAsia="宋体" w:cs="宋体"/>
          <w:spacing w:val="-2"/>
          <w:sz w:val="24"/>
          <w:szCs w:val="24"/>
        </w:rPr>
        <w:t>、</w:t>
      </w:r>
      <w:r>
        <w:rPr>
          <w:spacing w:val="-2"/>
          <w:sz w:val="24"/>
          <w:szCs w:val="24"/>
        </w:rPr>
        <w:t xml:space="preserve">2.5 </w:t>
      </w:r>
      <w:r>
        <w:rPr>
          <w:rFonts w:ascii="宋体" w:hAnsi="宋体" w:eastAsia="宋体" w:cs="宋体"/>
          <w:spacing w:val="-2"/>
          <w:sz w:val="24"/>
          <w:szCs w:val="24"/>
        </w:rPr>
        <w:t>调整后的投标报价由低到高</w:t>
      </w:r>
    </w:p>
    <w:p>
      <w:pPr>
        <w:spacing w:before="78" w:line="359" w:lineRule="auto"/>
        <w:ind w:left="1087" w:right="87" w:hanging="1"/>
        <w:rPr>
          <w:rFonts w:ascii="宋体" w:hAnsi="宋体" w:eastAsia="宋体" w:cs="宋体"/>
          <w:sz w:val="24"/>
          <w:szCs w:val="24"/>
        </w:rPr>
      </w:pPr>
      <w:r>
        <w:rPr>
          <w:rFonts w:ascii="宋体" w:hAnsi="宋体" w:eastAsia="宋体" w:cs="宋体"/>
          <w:spacing w:val="2"/>
          <w:sz w:val="24"/>
          <w:szCs w:val="24"/>
        </w:rPr>
        <w:t>顺序排列。投标报价相同的并列。投标文件满足招标文件全部实质性要求</w:t>
      </w:r>
      <w:r>
        <w:rPr>
          <w:rFonts w:ascii="宋体" w:hAnsi="宋体" w:eastAsia="宋体" w:cs="宋体"/>
          <w:sz w:val="24"/>
          <w:szCs w:val="24"/>
        </w:rPr>
        <w:t xml:space="preserve">且 </w:t>
      </w:r>
      <w:r>
        <w:rPr>
          <w:rFonts w:ascii="宋体" w:hAnsi="宋体" w:eastAsia="宋体" w:cs="宋体"/>
          <w:spacing w:val="-2"/>
          <w:sz w:val="24"/>
          <w:szCs w:val="24"/>
        </w:rPr>
        <w:t>投标报价最低的投标人为排名第一的中标候选人。</w:t>
      </w:r>
    </w:p>
    <w:p>
      <w:pPr>
        <w:spacing w:line="218" w:lineRule="auto"/>
        <w:ind w:left="367"/>
        <w:rPr>
          <w:rFonts w:ascii="宋体" w:hAnsi="宋体" w:eastAsia="宋体" w:cs="宋体"/>
          <w:sz w:val="24"/>
          <w:szCs w:val="24"/>
        </w:rPr>
      </w:pPr>
      <w:r>
        <w:rPr>
          <w:spacing w:val="-6"/>
          <w:sz w:val="24"/>
          <w:szCs w:val="24"/>
        </w:rPr>
        <w:t xml:space="preserve">4.4     </w:t>
      </w:r>
      <w:r>
        <w:rPr>
          <w:rFonts w:ascii="宋体" w:hAnsi="宋体" w:eastAsia="宋体" w:cs="宋体"/>
          <w:spacing w:val="-6"/>
          <w:sz w:val="24"/>
          <w:szCs w:val="24"/>
        </w:rPr>
        <w:t>评</w:t>
      </w:r>
      <w:r>
        <w:rPr>
          <w:rFonts w:ascii="宋体" w:hAnsi="宋体" w:eastAsia="宋体" w:cs="宋体"/>
          <w:spacing w:val="-4"/>
          <w:sz w:val="24"/>
          <w:szCs w:val="24"/>
        </w:rPr>
        <w:t>标</w:t>
      </w:r>
      <w:r>
        <w:rPr>
          <w:rFonts w:ascii="宋体" w:hAnsi="宋体" w:eastAsia="宋体" w:cs="宋体"/>
          <w:spacing w:val="-3"/>
          <w:sz w:val="24"/>
          <w:szCs w:val="24"/>
        </w:rPr>
        <w:t>委员会要对评分汇总情况进行复核，特别是对排名第一的、报价最低的、</w:t>
      </w:r>
    </w:p>
    <w:p>
      <w:pPr>
        <w:spacing w:before="183" w:line="220" w:lineRule="auto"/>
        <w:ind w:left="1088"/>
        <w:rPr>
          <w:rFonts w:ascii="宋体" w:hAnsi="宋体" w:eastAsia="宋体" w:cs="宋体"/>
          <w:sz w:val="24"/>
          <w:szCs w:val="24"/>
        </w:rPr>
      </w:pPr>
      <w:r>
        <w:rPr>
          <w:rFonts w:ascii="宋体" w:hAnsi="宋体" w:eastAsia="宋体" w:cs="宋体"/>
          <w:spacing w:val="-2"/>
          <w:sz w:val="24"/>
          <w:szCs w:val="24"/>
        </w:rPr>
        <w:t>投标或响应文件被认定为无效的情形进行重点复核</w:t>
      </w:r>
      <w:r>
        <w:rPr>
          <w:rFonts w:ascii="宋体" w:hAnsi="宋体" w:eastAsia="宋体" w:cs="宋体"/>
          <w:sz w:val="24"/>
          <w:szCs w:val="24"/>
        </w:rPr>
        <w:t>。</w:t>
      </w:r>
    </w:p>
    <w:p>
      <w:pPr>
        <w:spacing w:before="180" w:line="219" w:lineRule="auto"/>
        <w:ind w:left="367"/>
        <w:rPr>
          <w:rFonts w:ascii="宋体" w:hAnsi="宋体" w:eastAsia="宋体" w:cs="宋体"/>
          <w:sz w:val="24"/>
          <w:szCs w:val="24"/>
        </w:rPr>
      </w:pPr>
      <w:r>
        <w:rPr>
          <w:spacing w:val="10"/>
          <w:sz w:val="24"/>
          <w:szCs w:val="24"/>
        </w:rPr>
        <w:t xml:space="preserve">4.5  </w:t>
      </w:r>
      <w:r>
        <w:rPr>
          <w:spacing w:val="5"/>
          <w:sz w:val="24"/>
          <w:szCs w:val="24"/>
        </w:rPr>
        <w:t xml:space="preserve">   </w:t>
      </w:r>
      <w:r>
        <w:rPr>
          <w:rFonts w:ascii="宋体" w:hAnsi="宋体" w:eastAsia="宋体" w:cs="宋体"/>
          <w:spacing w:val="5"/>
          <w:sz w:val="24"/>
          <w:szCs w:val="24"/>
        </w:rPr>
        <w:t>评标委员会将根据各投标人的评标排序，依次推荐本项目(各采购包) 的中</w:t>
      </w:r>
    </w:p>
    <w:p>
      <w:pPr>
        <w:spacing w:before="183" w:line="359" w:lineRule="auto"/>
        <w:ind w:left="1085" w:right="103"/>
        <w:rPr>
          <w:rFonts w:ascii="宋体" w:hAnsi="宋体" w:eastAsia="宋体" w:cs="宋体"/>
          <w:sz w:val="24"/>
          <w:szCs w:val="24"/>
        </w:rPr>
      </w:pPr>
      <w:r>
        <w:rPr>
          <w:rFonts w:ascii="宋体" w:hAnsi="宋体" w:eastAsia="宋体" w:cs="宋体"/>
          <w:spacing w:val="16"/>
          <w:sz w:val="24"/>
          <w:szCs w:val="24"/>
        </w:rPr>
        <w:t>标候</w:t>
      </w:r>
      <w:r>
        <w:rPr>
          <w:rFonts w:ascii="宋体" w:hAnsi="宋体" w:eastAsia="宋体" w:cs="宋体"/>
          <w:spacing w:val="8"/>
          <w:sz w:val="24"/>
          <w:szCs w:val="24"/>
        </w:rPr>
        <w:t>选人，起草并签署评标报告。本项目(各采购包) 评标委员会共(各)</w:t>
      </w:r>
      <w:r>
        <w:rPr>
          <w:rFonts w:ascii="宋体" w:hAnsi="宋体" w:eastAsia="宋体" w:cs="宋体"/>
          <w:sz w:val="24"/>
          <w:szCs w:val="24"/>
        </w:rPr>
        <w:t xml:space="preserve"> </w:t>
      </w:r>
      <w:r>
        <w:rPr>
          <w:rFonts w:ascii="宋体" w:hAnsi="宋体" w:eastAsia="宋体" w:cs="宋体"/>
          <w:spacing w:val="-11"/>
          <w:sz w:val="24"/>
          <w:szCs w:val="24"/>
        </w:rPr>
        <w:t>推</w:t>
      </w:r>
      <w:r>
        <w:rPr>
          <w:rFonts w:ascii="宋体" w:hAnsi="宋体" w:eastAsia="宋体" w:cs="宋体"/>
          <w:spacing w:val="-6"/>
          <w:sz w:val="24"/>
          <w:szCs w:val="24"/>
        </w:rPr>
        <w:t>荐</w:t>
      </w:r>
      <w:r>
        <w:rPr>
          <w:rFonts w:hint="eastAsia" w:ascii="宋体" w:hAnsi="宋体" w:eastAsia="宋体" w:cs="宋体"/>
          <w:spacing w:val="-6"/>
          <w:sz w:val="24"/>
          <w:szCs w:val="24"/>
        </w:rPr>
        <w:t>3</w:t>
      </w:r>
      <w:r>
        <w:rPr>
          <w:rFonts w:ascii="宋体" w:hAnsi="宋体" w:eastAsia="宋体" w:cs="宋体"/>
          <w:spacing w:val="-6"/>
          <w:sz w:val="24"/>
          <w:szCs w:val="24"/>
        </w:rPr>
        <w:t>名中标候选人。</w:t>
      </w:r>
    </w:p>
    <w:p>
      <w:pPr>
        <w:spacing w:line="218" w:lineRule="auto"/>
        <w:ind w:left="19"/>
        <w:rPr>
          <w:rFonts w:ascii="宋体" w:hAnsi="宋体" w:eastAsia="宋体" w:cs="宋体"/>
          <w:sz w:val="24"/>
          <w:szCs w:val="24"/>
        </w:rPr>
      </w:pPr>
      <w:r>
        <w:rPr>
          <w:spacing w:val="1"/>
          <w:sz w:val="24"/>
          <w:szCs w:val="24"/>
        </w:rPr>
        <w:t xml:space="preserve">5   </w:t>
      </w:r>
      <w:r>
        <w:rPr>
          <w:rFonts w:ascii="宋体" w:hAnsi="宋体" w:eastAsia="宋体" w:cs="宋体"/>
          <w:spacing w:val="1"/>
          <w:sz w:val="24"/>
          <w:szCs w:val="24"/>
        </w:rPr>
        <w:t>报告违法行</w:t>
      </w:r>
      <w:r>
        <w:rPr>
          <w:rFonts w:ascii="宋体" w:hAnsi="宋体" w:eastAsia="宋体" w:cs="宋体"/>
          <w:sz w:val="24"/>
          <w:szCs w:val="24"/>
        </w:rPr>
        <w:t>为</w:t>
      </w:r>
    </w:p>
    <w:p>
      <w:pPr>
        <w:spacing w:before="182" w:line="219" w:lineRule="auto"/>
        <w:ind w:left="374"/>
        <w:rPr>
          <w:rFonts w:ascii="宋体" w:hAnsi="宋体" w:eastAsia="宋体" w:cs="宋体"/>
          <w:sz w:val="24"/>
          <w:szCs w:val="24"/>
        </w:rPr>
      </w:pPr>
      <w:r>
        <w:rPr>
          <w:spacing w:val="4"/>
          <w:sz w:val="24"/>
          <w:szCs w:val="24"/>
        </w:rPr>
        <w:t xml:space="preserve">5.1     </w:t>
      </w:r>
      <w:r>
        <w:rPr>
          <w:rFonts w:ascii="宋体" w:hAnsi="宋体" w:eastAsia="宋体" w:cs="宋体"/>
          <w:spacing w:val="4"/>
          <w:sz w:val="24"/>
          <w:szCs w:val="24"/>
        </w:rPr>
        <w:t>评标委员会</w:t>
      </w:r>
      <w:r>
        <w:rPr>
          <w:rFonts w:ascii="宋体" w:hAnsi="宋体" w:eastAsia="宋体" w:cs="宋体"/>
          <w:spacing w:val="3"/>
          <w:sz w:val="24"/>
          <w:szCs w:val="24"/>
        </w:rPr>
        <w:t>在</w:t>
      </w:r>
      <w:r>
        <w:rPr>
          <w:rFonts w:ascii="宋体" w:hAnsi="宋体" w:eastAsia="宋体" w:cs="宋体"/>
          <w:spacing w:val="2"/>
          <w:sz w:val="24"/>
          <w:szCs w:val="24"/>
        </w:rPr>
        <w:t>评标过程中发现投标人有行贿、提供虚假材料或者串通等违法</w:t>
      </w:r>
    </w:p>
    <w:p>
      <w:pPr>
        <w:spacing w:before="183" w:line="219" w:lineRule="auto"/>
        <w:ind w:left="1088"/>
        <w:rPr>
          <w:rFonts w:ascii="宋体" w:hAnsi="宋体" w:eastAsia="宋体" w:cs="宋体"/>
          <w:sz w:val="24"/>
          <w:szCs w:val="24"/>
        </w:rPr>
      </w:pPr>
      <w:r>
        <w:rPr>
          <w:rFonts w:ascii="宋体" w:hAnsi="宋体" w:eastAsia="宋体" w:cs="宋体"/>
          <w:spacing w:val="-2"/>
          <w:sz w:val="24"/>
          <w:szCs w:val="24"/>
        </w:rPr>
        <w:t>行为时，有向采购人、采购代理机构或者</w:t>
      </w:r>
      <w:r>
        <w:rPr>
          <w:rFonts w:ascii="宋体" w:hAnsi="宋体" w:eastAsia="宋体" w:cs="宋体"/>
          <w:spacing w:val="-1"/>
          <w:sz w:val="24"/>
          <w:szCs w:val="24"/>
        </w:rPr>
        <w:t>有关部门报告的职责。</w:t>
      </w:r>
    </w:p>
    <w:p>
      <w:pPr>
        <w:sectPr>
          <w:headerReference r:id="rId37" w:type="default"/>
          <w:footerReference r:id="rId38" w:type="default"/>
          <w:pgSz w:w="11907" w:h="16840"/>
          <w:pgMar w:top="1117" w:right="1047" w:bottom="1060" w:left="1700" w:header="878" w:footer="886" w:gutter="0"/>
          <w:pgNumType w:fmt="decimal" w:start="25"/>
          <w:cols w:space="720" w:num="1"/>
        </w:sectPr>
      </w:pPr>
    </w:p>
    <w:p>
      <w:pPr>
        <w:spacing w:line="256" w:lineRule="auto"/>
      </w:pPr>
    </w:p>
    <w:p>
      <w:pPr>
        <w:spacing w:before="78" w:line="221" w:lineRule="auto"/>
        <w:ind w:left="3942"/>
        <w:outlineLvl w:val="2"/>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二、评</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标标准</w:t>
      </w:r>
    </w:p>
    <w:p/>
    <w:p>
      <w:pPr>
        <w:spacing w:line="79" w:lineRule="exact"/>
      </w:pPr>
    </w:p>
    <w:tbl>
      <w:tblPr>
        <w:tblStyle w:val="11"/>
        <w:tblpPr w:leftFromText="180" w:rightFromText="180" w:vertAnchor="text" w:tblpY="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00"/>
        <w:gridCol w:w="6364"/>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blHeader/>
        </w:trPr>
        <w:tc>
          <w:tcPr>
            <w:tcW w:w="1210" w:type="dxa"/>
            <w:vAlign w:val="center"/>
          </w:tcPr>
          <w:p>
            <w:pPr>
              <w:spacing w:line="0" w:lineRule="atLeast"/>
              <w:jc w:val="center"/>
              <w:rPr>
                <w:rFonts w:ascii="宋体" w:hAnsi="宋体" w:cs="宋体"/>
                <w:b/>
              </w:rPr>
            </w:pPr>
            <w:r>
              <w:rPr>
                <w:rFonts w:hint="eastAsia" w:ascii="宋体" w:hAnsi="宋体" w:cs="宋体"/>
                <w:b/>
              </w:rPr>
              <w:t>项目</w:t>
            </w:r>
          </w:p>
        </w:tc>
        <w:tc>
          <w:tcPr>
            <w:tcW w:w="1200" w:type="dxa"/>
            <w:vAlign w:val="center"/>
          </w:tcPr>
          <w:p>
            <w:pPr>
              <w:spacing w:line="0" w:lineRule="atLeast"/>
              <w:jc w:val="center"/>
              <w:rPr>
                <w:rFonts w:ascii="宋体" w:hAnsi="宋体" w:eastAsia="宋体" w:cs="宋体"/>
                <w:b/>
              </w:rPr>
            </w:pPr>
            <w:r>
              <w:rPr>
                <w:rFonts w:hint="eastAsia" w:ascii="宋体" w:hAnsi="宋体" w:eastAsia="宋体" w:cs="宋体"/>
                <w:b/>
              </w:rPr>
              <w:t>评审内容</w:t>
            </w:r>
          </w:p>
        </w:tc>
        <w:tc>
          <w:tcPr>
            <w:tcW w:w="6364" w:type="dxa"/>
            <w:vAlign w:val="center"/>
          </w:tcPr>
          <w:p>
            <w:pPr>
              <w:spacing w:line="0" w:lineRule="atLeast"/>
              <w:jc w:val="center"/>
              <w:rPr>
                <w:rFonts w:ascii="宋体" w:hAnsi="宋体" w:cs="宋体"/>
                <w:b/>
              </w:rPr>
            </w:pPr>
            <w:r>
              <w:rPr>
                <w:rFonts w:hint="eastAsia" w:ascii="宋体" w:hAnsi="宋体" w:cs="宋体"/>
                <w:b/>
              </w:rPr>
              <w:t>评审因素</w:t>
            </w:r>
          </w:p>
        </w:tc>
        <w:tc>
          <w:tcPr>
            <w:tcW w:w="832" w:type="dxa"/>
            <w:vAlign w:val="center"/>
          </w:tcPr>
          <w:p>
            <w:pPr>
              <w:spacing w:line="0" w:lineRule="atLeast"/>
              <w:jc w:val="center"/>
              <w:rPr>
                <w:rFonts w:ascii="宋体" w:hAnsi="宋体" w:cs="宋体"/>
                <w:b/>
              </w:rPr>
            </w:pPr>
            <w:r>
              <w:rPr>
                <w:rFonts w:hint="eastAsia" w:ascii="宋体" w:hAnsi="宋体" w:cs="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1210" w:type="dxa"/>
            <w:vAlign w:val="center"/>
          </w:tcPr>
          <w:p>
            <w:pPr>
              <w:tabs>
                <w:tab w:val="left" w:pos="966"/>
              </w:tabs>
              <w:spacing w:line="360" w:lineRule="auto"/>
              <w:jc w:val="center"/>
              <w:rPr>
                <w:rFonts w:ascii="宋体" w:hAnsi="宋体" w:eastAsia="宋体" w:cs="宋体"/>
                <w:kern w:val="2"/>
                <w:sz w:val="24"/>
                <w:szCs w:val="24"/>
              </w:rPr>
            </w:pPr>
            <w:r>
              <w:rPr>
                <w:rFonts w:hint="eastAsia" w:ascii="宋体" w:hAnsi="宋体" w:eastAsia="宋体" w:cs="宋体"/>
                <w:kern w:val="2"/>
                <w:sz w:val="24"/>
                <w:szCs w:val="24"/>
              </w:rPr>
              <w:t>价格部分</w:t>
            </w:r>
          </w:p>
          <w:p>
            <w:pPr>
              <w:tabs>
                <w:tab w:val="left" w:pos="966"/>
              </w:tabs>
              <w:spacing w:line="360" w:lineRule="auto"/>
              <w:ind w:firstLine="240" w:firstLineChars="100"/>
              <w:jc w:val="center"/>
              <w:rPr>
                <w:rFonts w:ascii="宋体" w:hAnsi="宋体" w:eastAsia="宋体" w:cs="宋体"/>
                <w:kern w:val="2"/>
                <w:sz w:val="24"/>
                <w:szCs w:val="24"/>
              </w:rPr>
            </w:pPr>
            <w:r>
              <w:rPr>
                <w:rFonts w:hint="eastAsia" w:ascii="宋体" w:hAnsi="宋体" w:eastAsia="宋体" w:cs="宋体"/>
                <w:kern w:val="2"/>
                <w:sz w:val="24"/>
                <w:szCs w:val="24"/>
              </w:rPr>
              <w:t>30分</w:t>
            </w:r>
          </w:p>
          <w:p>
            <w:pPr>
              <w:tabs>
                <w:tab w:val="left" w:pos="966"/>
              </w:tabs>
              <w:spacing w:line="360" w:lineRule="auto"/>
              <w:jc w:val="both"/>
              <w:rPr>
                <w:rFonts w:ascii="宋体" w:hAnsi="宋体" w:eastAsia="宋体" w:cs="宋体"/>
                <w:kern w:val="2"/>
                <w:sz w:val="24"/>
                <w:szCs w:val="24"/>
              </w:rPr>
            </w:pPr>
          </w:p>
        </w:tc>
        <w:tc>
          <w:tcPr>
            <w:tcW w:w="1200" w:type="dxa"/>
            <w:vAlign w:val="center"/>
          </w:tcPr>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投标报价</w:t>
            </w:r>
          </w:p>
        </w:tc>
        <w:tc>
          <w:tcPr>
            <w:tcW w:w="6364" w:type="dxa"/>
            <w:vAlign w:val="center"/>
          </w:tcPr>
          <w:p>
            <w:pPr>
              <w:tabs>
                <w:tab w:val="left" w:pos="966"/>
              </w:tabs>
              <w:spacing w:line="360" w:lineRule="auto"/>
              <w:rPr>
                <w:rFonts w:ascii="宋体" w:hAnsi="宋体" w:cs="宋体"/>
              </w:rPr>
            </w:pPr>
            <w:r>
              <w:rPr>
                <w:rFonts w:hint="eastAsia" w:ascii="宋体" w:hAnsi="宋体" w:eastAsia="宋体" w:cs="宋体"/>
                <w:kern w:val="2"/>
                <w:sz w:val="24"/>
                <w:szCs w:val="24"/>
              </w:rPr>
              <w:t>满足招标文件要求且投标价格最低的投标报价评标基准价，其价格分为满分。其他投标人的价格分统一按照下列公式计算：投标报价得分＝（评标基准价</w:t>
            </w:r>
            <w:r>
              <w:rPr>
                <w:rFonts w:ascii="宋体" w:hAnsi="宋体" w:eastAsia="宋体" w:cs="宋体"/>
                <w:kern w:val="2"/>
                <w:sz w:val="24"/>
                <w:szCs w:val="24"/>
              </w:rPr>
              <w:t>/</w:t>
            </w:r>
            <w:r>
              <w:rPr>
                <w:rFonts w:hint="eastAsia" w:ascii="宋体" w:hAnsi="宋体" w:eastAsia="宋体" w:cs="宋体"/>
                <w:kern w:val="2"/>
                <w:sz w:val="24"/>
                <w:szCs w:val="24"/>
              </w:rPr>
              <w:t>投标报价）</w:t>
            </w:r>
            <w:r>
              <w:rPr>
                <w:rFonts w:ascii="宋体" w:hAnsi="宋体" w:eastAsia="宋体" w:cs="宋体"/>
                <w:kern w:val="2"/>
                <w:sz w:val="24"/>
                <w:szCs w:val="24"/>
              </w:rPr>
              <w:t>×30</w:t>
            </w:r>
            <w:r>
              <w:rPr>
                <w:rFonts w:hint="eastAsia" w:ascii="宋体" w:hAnsi="宋体" w:eastAsia="宋体" w:cs="宋体"/>
                <w:kern w:val="2"/>
                <w:sz w:val="24"/>
                <w:szCs w:val="24"/>
              </w:rPr>
              <w:t>。</w:t>
            </w:r>
          </w:p>
        </w:tc>
        <w:tc>
          <w:tcPr>
            <w:tcW w:w="832" w:type="dxa"/>
            <w:vAlign w:val="center"/>
          </w:tcPr>
          <w:p>
            <w:pPr>
              <w:spacing w:line="360" w:lineRule="auto"/>
              <w:jc w:val="center"/>
              <w:rPr>
                <w:rFonts w:ascii="宋体" w:hAnsi="宋体" w:eastAsia="宋体" w:cs="宋体"/>
              </w:rPr>
            </w:pPr>
            <w:r>
              <w:rPr>
                <w:rFonts w:hint="eastAsia" w:ascii="宋体" w:hAnsi="宋体" w:eastAsia="宋体" w:cs="宋体"/>
                <w:kern w:val="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0" w:hRule="atLeast"/>
        </w:trPr>
        <w:tc>
          <w:tcPr>
            <w:tcW w:w="1210" w:type="dxa"/>
            <w:vAlign w:val="center"/>
          </w:tcPr>
          <w:p>
            <w:pPr>
              <w:tabs>
                <w:tab w:val="left" w:pos="966"/>
              </w:tabs>
              <w:spacing w:line="360" w:lineRule="auto"/>
            </w:pPr>
            <w:r>
              <w:rPr>
                <w:rFonts w:hint="eastAsia" w:ascii="宋体" w:hAnsi="宋体" w:eastAsia="宋体" w:cs="宋体"/>
                <w:kern w:val="2"/>
                <w:sz w:val="24"/>
                <w:szCs w:val="24"/>
              </w:rPr>
              <w:t>商务部分10分</w:t>
            </w:r>
          </w:p>
        </w:tc>
        <w:tc>
          <w:tcPr>
            <w:tcW w:w="1200" w:type="dxa"/>
            <w:vAlign w:val="center"/>
          </w:tcPr>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业绩</w:t>
            </w:r>
          </w:p>
        </w:tc>
        <w:tc>
          <w:tcPr>
            <w:tcW w:w="6364" w:type="dxa"/>
            <w:vAlign w:val="center"/>
          </w:tcPr>
          <w:p>
            <w:pPr>
              <w:widowControl w:val="0"/>
              <w:kinsoku/>
              <w:autoSpaceDE/>
              <w:autoSpaceDN/>
              <w:adjustRightInd/>
              <w:snapToGrid/>
              <w:spacing w:line="360" w:lineRule="auto"/>
              <w:jc w:val="both"/>
              <w:textAlignment w:val="auto"/>
              <w:rPr>
                <w:rFonts w:ascii="宋体" w:hAnsi="宋体" w:eastAsia="宋体" w:cs="宋体"/>
                <w:kern w:val="2"/>
                <w:sz w:val="24"/>
                <w:szCs w:val="24"/>
              </w:rPr>
            </w:pPr>
            <w:r>
              <w:rPr>
                <w:rFonts w:hint="eastAsia" w:ascii="宋体" w:hAnsi="宋体" w:eastAsia="宋体" w:cs="宋体"/>
                <w:kern w:val="2"/>
                <w:sz w:val="24"/>
                <w:szCs w:val="24"/>
              </w:rPr>
              <w:t>投标人近3年具有类似项目业绩，每提供1个得2分，最多得10分。</w:t>
            </w:r>
          </w:p>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注：业绩文件签署时间范围须在2021年1月1日至今，提供合同复印件（至少包含首页、</w:t>
            </w:r>
            <w:r>
              <w:rPr>
                <w:rFonts w:hint="eastAsia" w:ascii="宋体" w:hAnsi="宋体"/>
                <w:sz w:val="24"/>
              </w:rPr>
              <w:t>合同内容</w:t>
            </w:r>
            <w:r>
              <w:rPr>
                <w:rFonts w:hint="eastAsia" w:ascii="宋体" w:hAnsi="宋体" w:eastAsia="宋体"/>
                <w:sz w:val="24"/>
              </w:rPr>
              <w:t>、</w:t>
            </w:r>
            <w:r>
              <w:rPr>
                <w:rFonts w:hint="eastAsia" w:ascii="宋体" w:hAnsi="宋体" w:eastAsia="宋体" w:cs="宋体"/>
                <w:kern w:val="2"/>
                <w:sz w:val="24"/>
                <w:szCs w:val="24"/>
              </w:rPr>
              <w:t>双方印章签字页、签订时间信息）并加盖单位公章为有效证明文件。不符合上述要求或未按要求提供有效证明文件的业绩在评审时将不予承认。</w:t>
            </w:r>
          </w:p>
          <w:p>
            <w:pPr>
              <w:tabs>
                <w:tab w:val="left" w:pos="966"/>
              </w:tabs>
              <w:spacing w:line="360" w:lineRule="auto"/>
              <w:rPr>
                <w:rFonts w:ascii="宋体" w:hAnsi="宋体" w:cs="宋体"/>
              </w:rPr>
            </w:pPr>
            <w:r>
              <w:rPr>
                <w:rFonts w:hint="eastAsia" w:ascii="宋体" w:hAnsi="宋体" w:eastAsia="宋体" w:cs="宋体"/>
                <w:kern w:val="2"/>
                <w:sz w:val="24"/>
                <w:szCs w:val="24"/>
              </w:rPr>
              <w:t>同一服务单位提供多个业绩的，按一个计算。</w:t>
            </w:r>
          </w:p>
        </w:tc>
        <w:tc>
          <w:tcPr>
            <w:tcW w:w="832" w:type="dxa"/>
            <w:vAlign w:val="center"/>
          </w:tcPr>
          <w:p>
            <w:pPr>
              <w:spacing w:line="360" w:lineRule="auto"/>
              <w:jc w:val="center"/>
              <w:rPr>
                <w:rFonts w:ascii="宋体" w:hAnsi="宋体" w:eastAsia="宋体" w:cs="宋体"/>
              </w:rPr>
            </w:pPr>
            <w:r>
              <w:rPr>
                <w:rFonts w:hint="eastAsia" w:ascii="宋体" w:hAnsi="宋体" w:eastAsia="宋体" w:cs="宋体"/>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1210" w:type="dxa"/>
            <w:vMerge w:val="restart"/>
            <w:vAlign w:val="center"/>
          </w:tcPr>
          <w:p>
            <w:pPr>
              <w:spacing w:line="360" w:lineRule="auto"/>
              <w:jc w:val="center"/>
              <w:rPr>
                <w:rFonts w:ascii="宋体" w:hAnsi="宋体" w:cs="宋体"/>
              </w:rPr>
            </w:pPr>
            <w:r>
              <w:rPr>
                <w:rFonts w:hint="eastAsia" w:ascii="宋体" w:hAnsi="宋体" w:eastAsia="宋体" w:cs="宋体"/>
                <w:sz w:val="24"/>
                <w:szCs w:val="24"/>
              </w:rPr>
              <w:t>技术部分60分</w:t>
            </w:r>
          </w:p>
        </w:tc>
        <w:tc>
          <w:tcPr>
            <w:tcW w:w="1200" w:type="dxa"/>
            <w:vAlign w:val="center"/>
          </w:tcPr>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采购需求响应程度</w:t>
            </w:r>
          </w:p>
          <w:p>
            <w:pPr>
              <w:tabs>
                <w:tab w:val="left" w:pos="966"/>
              </w:tabs>
              <w:spacing w:line="360" w:lineRule="auto"/>
              <w:rPr>
                <w:rFonts w:ascii="宋体" w:hAnsi="宋体" w:eastAsia="宋体" w:cs="宋体"/>
                <w:kern w:val="2"/>
                <w:sz w:val="24"/>
                <w:szCs w:val="24"/>
              </w:rPr>
            </w:pPr>
          </w:p>
        </w:tc>
        <w:tc>
          <w:tcPr>
            <w:tcW w:w="6364" w:type="dxa"/>
            <w:vAlign w:val="center"/>
          </w:tcPr>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对招标文件采购需求</w:t>
            </w:r>
            <w:r>
              <w:rPr>
                <w:rFonts w:hint="eastAsia" w:ascii="宋体" w:hAnsi="宋体" w:eastAsia="宋体" w:cs="宋体"/>
                <w:kern w:val="2"/>
                <w:sz w:val="24"/>
                <w:szCs w:val="24"/>
                <w:lang w:val="en-US" w:eastAsia="zh-CN"/>
              </w:rPr>
              <w:t>中</w:t>
            </w:r>
            <w:r>
              <w:rPr>
                <w:rFonts w:hint="eastAsia" w:ascii="宋体" w:hAnsi="宋体" w:eastAsia="宋体" w:cs="宋体"/>
                <w:kern w:val="2"/>
                <w:sz w:val="24"/>
                <w:szCs w:val="24"/>
              </w:rPr>
              <w:t>的</w:t>
            </w:r>
            <w:r>
              <w:rPr>
                <w:rFonts w:hint="eastAsia" w:ascii="宋体" w:hAnsi="宋体" w:eastAsia="宋体" w:cs="宋体"/>
                <w:kern w:val="2"/>
                <w:sz w:val="24"/>
                <w:szCs w:val="24"/>
                <w:lang w:val="en-US" w:eastAsia="zh-CN"/>
              </w:rPr>
              <w:t>技术需求/服务需求的</w:t>
            </w:r>
            <w:r>
              <w:rPr>
                <w:rFonts w:hint="eastAsia" w:ascii="宋体" w:hAnsi="宋体" w:eastAsia="宋体" w:cs="宋体"/>
                <w:kern w:val="2"/>
                <w:sz w:val="24"/>
                <w:szCs w:val="24"/>
              </w:rPr>
              <w:t>响应程度：</w:t>
            </w:r>
          </w:p>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完全满足得15分，每有一项负偏离扣</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分，扣完为止。最低得0分；</w:t>
            </w:r>
          </w:p>
        </w:tc>
        <w:tc>
          <w:tcPr>
            <w:tcW w:w="832" w:type="dxa"/>
            <w:tcBorders>
              <w:top w:val="single" w:color="auto" w:sz="4" w:space="0"/>
            </w:tcBorders>
            <w:vAlign w:val="center"/>
          </w:tcPr>
          <w:p>
            <w:pPr>
              <w:tabs>
                <w:tab w:val="left" w:pos="966"/>
              </w:tabs>
              <w:spacing w:line="360" w:lineRule="auto"/>
              <w:jc w:val="center"/>
              <w:rPr>
                <w:rFonts w:ascii="宋体" w:hAnsi="宋体" w:eastAsia="宋体" w:cs="宋体"/>
                <w:kern w:val="2"/>
                <w:sz w:val="24"/>
                <w:szCs w:val="24"/>
              </w:rPr>
            </w:pPr>
            <w:r>
              <w:rPr>
                <w:rFonts w:hint="eastAsia" w:ascii="宋体" w:hAnsi="宋体" w:eastAsia="宋体" w:cs="宋体"/>
                <w:kern w:val="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1210" w:type="dxa"/>
            <w:vMerge w:val="continue"/>
            <w:vAlign w:val="center"/>
          </w:tcPr>
          <w:p>
            <w:pPr>
              <w:spacing w:line="360" w:lineRule="auto"/>
              <w:jc w:val="center"/>
              <w:rPr>
                <w:rFonts w:ascii="宋体" w:hAnsi="宋体" w:cs="宋体"/>
              </w:rPr>
            </w:pPr>
          </w:p>
        </w:tc>
        <w:tc>
          <w:tcPr>
            <w:tcW w:w="1200" w:type="dxa"/>
            <w:vAlign w:val="center"/>
          </w:tcPr>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整体服务方案</w:t>
            </w:r>
          </w:p>
        </w:tc>
        <w:tc>
          <w:tcPr>
            <w:tcW w:w="6364" w:type="dxa"/>
            <w:vAlign w:val="center"/>
          </w:tcPr>
          <w:p>
            <w:pPr>
              <w:tabs>
                <w:tab w:val="left" w:pos="966"/>
              </w:tabs>
              <w:spacing w:line="360" w:lineRule="auto"/>
              <w:rPr>
                <w:rFonts w:ascii="宋体" w:hAnsi="宋体" w:eastAsia="宋体" w:cs="宋体"/>
                <w:kern w:val="2"/>
                <w:sz w:val="24"/>
                <w:szCs w:val="24"/>
              </w:rPr>
            </w:pPr>
            <w:r>
              <w:rPr>
                <w:rFonts w:hint="eastAsia" w:ascii="宋体" w:hAnsi="宋体" w:eastAsia="宋体"/>
                <w:sz w:val="24"/>
              </w:rPr>
              <w:t>根据</w:t>
            </w:r>
            <w:r>
              <w:rPr>
                <w:rFonts w:hint="eastAsia" w:ascii="宋体" w:hAnsi="宋体"/>
                <w:sz w:val="24"/>
              </w:rPr>
              <w:t>投标人</w:t>
            </w:r>
            <w:r>
              <w:rPr>
                <w:rFonts w:hint="eastAsia" w:ascii="宋体" w:hAnsi="宋体" w:eastAsia="宋体" w:cs="宋体"/>
                <w:kern w:val="2"/>
                <w:sz w:val="24"/>
                <w:szCs w:val="24"/>
              </w:rPr>
              <w:t xml:space="preserve">拟定的服务方案评审（包括服务保障、服务承诺等内容）： </w:t>
            </w:r>
          </w:p>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 xml:space="preserve">1.方案内容清晰完整、详细科学与采购人实际需求契合度高，流程合理完善、适用性、针对性程度高，完全满足服务需求得 15 分； </w:t>
            </w:r>
          </w:p>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 xml:space="preserve">2.方案内容基本完整、科学合理与采购人实际需求契合度较高，流程较完善，有一定的适用性、针对性，并满足服务需求得 10 分； </w:t>
            </w:r>
          </w:p>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 xml:space="preserve">3.方案内容基本完整、科学合理与采购人实际需求契合招标文件度较高，各项流程、进度管理合理，并基本满足服务需求得5分； </w:t>
            </w:r>
          </w:p>
          <w:p>
            <w:pPr>
              <w:tabs>
                <w:tab w:val="left" w:pos="966"/>
              </w:tabs>
              <w:spacing w:line="360" w:lineRule="auto"/>
              <w:rPr>
                <w:rFonts w:ascii="宋体" w:hAnsi="宋体" w:eastAsia="宋体" w:cs="宋体"/>
                <w:sz w:val="24"/>
                <w:szCs w:val="24"/>
              </w:rPr>
            </w:pPr>
            <w:r>
              <w:rPr>
                <w:rFonts w:hint="eastAsia" w:ascii="宋体" w:hAnsi="宋体" w:eastAsia="宋体" w:cs="宋体"/>
                <w:kern w:val="2"/>
                <w:sz w:val="24"/>
                <w:szCs w:val="24"/>
              </w:rPr>
              <w:t>4.</w:t>
            </w:r>
            <w:r>
              <w:rPr>
                <w:rFonts w:hint="eastAsia" w:ascii="宋体" w:hAnsi="宋体" w:eastAsia="宋体" w:cs="宋体"/>
                <w:sz w:val="24"/>
                <w:szCs w:val="24"/>
              </w:rPr>
              <w:t>方案编制内容基本完整、但内容粗略的得1分；</w:t>
            </w:r>
          </w:p>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5.未提供或不满足得0分</w:t>
            </w:r>
          </w:p>
        </w:tc>
        <w:tc>
          <w:tcPr>
            <w:tcW w:w="832" w:type="dxa"/>
            <w:tcBorders>
              <w:top w:val="single" w:color="auto" w:sz="4" w:space="0"/>
            </w:tcBorders>
            <w:vAlign w:val="center"/>
          </w:tcPr>
          <w:p>
            <w:pPr>
              <w:tabs>
                <w:tab w:val="left" w:pos="966"/>
              </w:tabs>
              <w:spacing w:line="360" w:lineRule="auto"/>
              <w:jc w:val="center"/>
              <w:rPr>
                <w:rFonts w:ascii="宋体" w:hAnsi="宋体" w:eastAsia="宋体" w:cs="宋体"/>
                <w:kern w:val="2"/>
                <w:sz w:val="24"/>
                <w:szCs w:val="24"/>
              </w:rPr>
            </w:pPr>
            <w:r>
              <w:rPr>
                <w:rFonts w:hint="eastAsia" w:ascii="宋体" w:hAnsi="宋体" w:eastAsia="宋体" w:cs="宋体"/>
                <w:kern w:val="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trPr>
        <w:tc>
          <w:tcPr>
            <w:tcW w:w="1210" w:type="dxa"/>
            <w:vMerge w:val="continue"/>
            <w:vAlign w:val="center"/>
          </w:tcPr>
          <w:p>
            <w:pPr>
              <w:spacing w:line="360" w:lineRule="auto"/>
              <w:jc w:val="center"/>
              <w:rPr>
                <w:rFonts w:ascii="宋体" w:hAnsi="宋体" w:cs="宋体"/>
              </w:rPr>
            </w:pPr>
          </w:p>
        </w:tc>
        <w:tc>
          <w:tcPr>
            <w:tcW w:w="1200" w:type="dxa"/>
            <w:vAlign w:val="center"/>
          </w:tcPr>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检索功能</w:t>
            </w:r>
          </w:p>
        </w:tc>
        <w:tc>
          <w:tcPr>
            <w:tcW w:w="6364" w:type="dxa"/>
            <w:vAlign w:val="center"/>
          </w:tcPr>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检全率和检准率高、检索灵活、检索速度快，得5分；</w:t>
            </w:r>
          </w:p>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检全率和检准率较高、检索灵活、检索速度较快，得3分；</w:t>
            </w:r>
          </w:p>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检全率和检准率不高、检索灵活、检索速度较差，得1分；</w:t>
            </w:r>
          </w:p>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未提供得0分。</w:t>
            </w:r>
          </w:p>
        </w:tc>
        <w:tc>
          <w:tcPr>
            <w:tcW w:w="832" w:type="dxa"/>
            <w:tcBorders>
              <w:top w:val="single" w:color="auto" w:sz="4" w:space="0"/>
            </w:tcBorders>
            <w:vAlign w:val="center"/>
          </w:tcPr>
          <w:p>
            <w:pPr>
              <w:tabs>
                <w:tab w:val="left" w:pos="966"/>
              </w:tabs>
              <w:spacing w:line="360" w:lineRule="auto"/>
              <w:ind w:firstLine="240" w:firstLineChars="100"/>
              <w:rPr>
                <w:rFonts w:ascii="宋体" w:hAnsi="宋体" w:eastAsia="宋体" w:cs="宋体"/>
                <w:kern w:val="2"/>
                <w:sz w:val="24"/>
                <w:szCs w:val="24"/>
              </w:rPr>
            </w:pPr>
            <w:r>
              <w:rPr>
                <w:rFonts w:hint="eastAsia" w:ascii="宋体" w:hAnsi="宋体" w:eastAsia="宋体" w:cs="宋体"/>
                <w:kern w:val="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210" w:type="dxa"/>
            <w:vMerge w:val="continue"/>
            <w:vAlign w:val="center"/>
          </w:tcPr>
          <w:p>
            <w:pPr>
              <w:spacing w:line="360" w:lineRule="auto"/>
              <w:jc w:val="center"/>
              <w:rPr>
                <w:rFonts w:ascii="宋体" w:hAnsi="宋体" w:cs="宋体"/>
              </w:rPr>
            </w:pPr>
          </w:p>
        </w:tc>
        <w:tc>
          <w:tcPr>
            <w:tcW w:w="1200" w:type="dxa"/>
            <w:tcBorders>
              <w:bottom w:val="single" w:color="auto" w:sz="4" w:space="0"/>
            </w:tcBorders>
            <w:vAlign w:val="center"/>
          </w:tcPr>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数据库质量</w:t>
            </w:r>
          </w:p>
        </w:tc>
        <w:tc>
          <w:tcPr>
            <w:tcW w:w="6364" w:type="dxa"/>
            <w:tcBorders>
              <w:bottom w:val="single" w:color="auto" w:sz="4" w:space="0"/>
            </w:tcBorders>
            <w:vAlign w:val="center"/>
          </w:tcPr>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数据库质量，包括但不限于收录内容完整性高、覆盖范围广、内容丰富、内容权威，收录内容时间范围及更新速度及时，满足采购需求得5分；上述各方面略有欠缺，基本满足采购需求得3分；各方面有欠缺得1分；未体现得0分。</w:t>
            </w:r>
          </w:p>
        </w:tc>
        <w:tc>
          <w:tcPr>
            <w:tcW w:w="832" w:type="dxa"/>
            <w:vAlign w:val="center"/>
          </w:tcPr>
          <w:p>
            <w:pPr>
              <w:tabs>
                <w:tab w:val="left" w:pos="966"/>
              </w:tabs>
              <w:spacing w:line="360" w:lineRule="auto"/>
              <w:ind w:firstLine="240" w:firstLineChars="100"/>
              <w:rPr>
                <w:rFonts w:ascii="宋体" w:hAnsi="宋体" w:eastAsia="宋体" w:cs="宋体"/>
                <w:kern w:val="2"/>
                <w:sz w:val="24"/>
                <w:szCs w:val="24"/>
              </w:rPr>
            </w:pPr>
            <w:r>
              <w:rPr>
                <w:rFonts w:hint="eastAsia" w:ascii="宋体" w:hAnsi="宋体" w:eastAsia="宋体" w:cs="宋体"/>
                <w:kern w:val="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1210" w:type="dxa"/>
            <w:vMerge w:val="continue"/>
            <w:vAlign w:val="center"/>
          </w:tcPr>
          <w:p>
            <w:pPr>
              <w:spacing w:line="360" w:lineRule="auto"/>
              <w:jc w:val="center"/>
              <w:rPr>
                <w:rFonts w:ascii="宋体" w:hAnsi="宋体" w:cs="宋体"/>
              </w:rPr>
            </w:pPr>
          </w:p>
        </w:tc>
        <w:tc>
          <w:tcPr>
            <w:tcW w:w="1200" w:type="dxa"/>
            <w:vAlign w:val="center"/>
          </w:tcPr>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响应服务时间</w:t>
            </w:r>
          </w:p>
        </w:tc>
        <w:tc>
          <w:tcPr>
            <w:tcW w:w="6364" w:type="dxa"/>
            <w:vAlign w:val="center"/>
          </w:tcPr>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各投标人提供的响应服务时间：</w:t>
            </w:r>
          </w:p>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1.数据库在使用过程中出现问题时在接到采购人提出需求后1个工作日内响应并提供解决问题方案的，得1分；</w:t>
            </w:r>
          </w:p>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2.数据库在使用过程中出现问题时在接到采购人提出需求后16个小时内响应并提供解决问题方案的，得3分；</w:t>
            </w:r>
          </w:p>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3.数据库在使用过程中出现问题时在接到采购人提出需求后8个小时内响应并提供解决问题方案的，得5分。</w:t>
            </w:r>
          </w:p>
        </w:tc>
        <w:tc>
          <w:tcPr>
            <w:tcW w:w="832" w:type="dxa"/>
            <w:vAlign w:val="center"/>
          </w:tcPr>
          <w:p>
            <w:pPr>
              <w:tabs>
                <w:tab w:val="left" w:pos="966"/>
              </w:tabs>
              <w:spacing w:line="360" w:lineRule="auto"/>
              <w:ind w:firstLine="240" w:firstLineChars="100"/>
              <w:rPr>
                <w:rFonts w:ascii="宋体" w:hAnsi="宋体" w:eastAsia="宋体" w:cs="宋体"/>
                <w:kern w:val="2"/>
                <w:sz w:val="24"/>
                <w:szCs w:val="24"/>
              </w:rPr>
            </w:pPr>
            <w:r>
              <w:rPr>
                <w:rFonts w:hint="eastAsia" w:ascii="宋体" w:hAnsi="宋体" w:eastAsia="宋体" w:cs="宋体"/>
                <w:kern w:val="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1210" w:type="dxa"/>
            <w:vMerge w:val="continue"/>
            <w:vAlign w:val="center"/>
          </w:tcPr>
          <w:p>
            <w:pPr>
              <w:spacing w:line="360" w:lineRule="auto"/>
              <w:jc w:val="center"/>
              <w:rPr>
                <w:rFonts w:ascii="宋体" w:hAnsi="宋体" w:cs="宋体"/>
              </w:rPr>
            </w:pPr>
          </w:p>
        </w:tc>
        <w:tc>
          <w:tcPr>
            <w:tcW w:w="1200" w:type="dxa"/>
            <w:vAlign w:val="center"/>
          </w:tcPr>
          <w:p>
            <w:pPr>
              <w:tabs>
                <w:tab w:val="left" w:pos="966"/>
              </w:tabs>
              <w:spacing w:line="360" w:lineRule="auto"/>
              <w:rPr>
                <w:rFonts w:ascii="宋体" w:hAnsi="宋体" w:eastAsia="宋体" w:cs="宋体"/>
                <w:kern w:val="2"/>
                <w:sz w:val="24"/>
                <w:szCs w:val="24"/>
              </w:rPr>
            </w:pPr>
            <w:r>
              <w:rPr>
                <w:rFonts w:hint="eastAsia" w:ascii="宋体" w:hAnsi="宋体" w:eastAsia="宋体" w:cs="宋体"/>
                <w:kern w:val="2"/>
                <w:sz w:val="24"/>
                <w:szCs w:val="24"/>
              </w:rPr>
              <w:t>售后服务</w:t>
            </w:r>
          </w:p>
        </w:tc>
        <w:tc>
          <w:tcPr>
            <w:tcW w:w="6364" w:type="dxa"/>
            <w:vAlign w:val="center"/>
          </w:tcPr>
          <w:p>
            <w:pPr>
              <w:spacing w:line="360" w:lineRule="auto"/>
              <w:rPr>
                <w:rFonts w:ascii="宋体" w:hAnsi="宋体"/>
                <w:sz w:val="24"/>
              </w:rPr>
            </w:pPr>
            <w:r>
              <w:rPr>
                <w:rFonts w:hint="eastAsia" w:ascii="宋体" w:hAnsi="宋体"/>
                <w:sz w:val="24"/>
              </w:rPr>
              <w:t>各投标人提供的售后服务方案：</w:t>
            </w:r>
          </w:p>
          <w:p>
            <w:pPr>
              <w:spacing w:line="360" w:lineRule="auto"/>
              <w:rPr>
                <w:rFonts w:ascii="宋体" w:hAnsi="宋体" w:cs="宋体"/>
                <w:sz w:val="24"/>
              </w:rPr>
            </w:pPr>
            <w:r>
              <w:rPr>
                <w:rFonts w:hint="eastAsia" w:ascii="宋体" w:hAnsi="宋体" w:cs="宋体"/>
                <w:sz w:val="24"/>
              </w:rPr>
              <w:t>①数据库资源访问和下载服务；②数据库的维护；③数据统计服务；</w:t>
            </w:r>
          </w:p>
          <w:p>
            <w:pPr>
              <w:spacing w:line="360" w:lineRule="auto"/>
              <w:rPr>
                <w:rFonts w:hint="eastAsia" w:ascii="宋体" w:hAnsi="宋体" w:eastAsia="宋体" w:cs="宋体"/>
                <w:sz w:val="24"/>
                <w:lang w:eastAsia="zh-CN"/>
              </w:rPr>
            </w:pPr>
            <w:r>
              <w:rPr>
                <w:rFonts w:ascii="宋体" w:hAnsi="宋体" w:cs="宋体"/>
                <w:sz w:val="24"/>
              </w:rPr>
              <w:t>1.</w:t>
            </w:r>
            <w:r>
              <w:rPr>
                <w:rFonts w:hint="eastAsia" w:ascii="宋体" w:hAnsi="宋体" w:cs="宋体"/>
                <w:sz w:val="24"/>
              </w:rPr>
              <w:t>售后服务方案中含上述其中一项内容，得1分，最高得3分</w:t>
            </w:r>
            <w:r>
              <w:rPr>
                <w:rFonts w:hint="eastAsia" w:ascii="宋体" w:hAnsi="宋体" w:eastAsia="宋体" w:cs="宋体"/>
                <w:sz w:val="24"/>
                <w:lang w:eastAsia="zh-CN"/>
              </w:rPr>
              <w:t>；</w:t>
            </w:r>
          </w:p>
          <w:p>
            <w:pPr>
              <w:spacing w:line="360" w:lineRule="auto"/>
              <w:rPr>
                <w:rFonts w:ascii="宋体" w:hAnsi="宋体"/>
                <w:sz w:val="24"/>
              </w:rPr>
            </w:pPr>
            <w:r>
              <w:rPr>
                <w:rFonts w:hint="eastAsia" w:ascii="宋体" w:hAnsi="宋体"/>
                <w:sz w:val="24"/>
              </w:rPr>
              <w:t>2</w:t>
            </w:r>
            <w:r>
              <w:rPr>
                <w:rFonts w:ascii="宋体" w:hAnsi="宋体"/>
                <w:sz w:val="24"/>
              </w:rPr>
              <w:t>.</w:t>
            </w:r>
            <w:r>
              <w:rPr>
                <w:rFonts w:hint="eastAsia" w:ascii="宋体" w:hAnsi="宋体"/>
                <w:sz w:val="24"/>
                <w:lang w:val="en-US" w:eastAsia="zh-CN"/>
              </w:rPr>
              <w:t>方案内容：</w:t>
            </w:r>
          </w:p>
          <w:p>
            <w:pPr>
              <w:spacing w:line="360" w:lineRule="auto"/>
              <w:rPr>
                <w:rFonts w:hint="eastAsia" w:ascii="宋体" w:hAnsi="宋体"/>
                <w:sz w:val="24"/>
              </w:rPr>
            </w:pPr>
            <w:r>
              <w:rPr>
                <w:rFonts w:hint="eastAsia" w:ascii="宋体" w:hAnsi="宋体" w:eastAsia="宋体"/>
                <w:sz w:val="24"/>
                <w:lang w:val="en-US" w:eastAsia="zh-CN"/>
              </w:rPr>
              <w:t>1</w:t>
            </w:r>
            <w:r>
              <w:rPr>
                <w:rFonts w:hint="eastAsia" w:ascii="宋体" w:hAnsi="宋体" w:eastAsia="宋体"/>
                <w:sz w:val="24"/>
                <w:lang w:eastAsia="zh-CN"/>
              </w:rPr>
              <w:t>）</w:t>
            </w:r>
            <w:r>
              <w:rPr>
                <w:rFonts w:hint="eastAsia" w:ascii="宋体" w:hAnsi="宋体"/>
                <w:sz w:val="24"/>
              </w:rPr>
              <w:t>售后服务方案内容丰富，描述详细全面，可行性高，得7分；</w:t>
            </w:r>
          </w:p>
          <w:p>
            <w:pPr>
              <w:spacing w:line="360" w:lineRule="auto"/>
              <w:rPr>
                <w:rFonts w:hint="eastAsia" w:ascii="宋体" w:hAnsi="宋体"/>
                <w:sz w:val="24"/>
              </w:rPr>
            </w:pP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sz w:val="24"/>
              </w:rPr>
              <w:t>售后服务方案内容比较丰富，描述比较详细全面，可行性比较高，得4分；</w:t>
            </w:r>
          </w:p>
          <w:p>
            <w:pPr>
              <w:spacing w:line="360" w:lineRule="auto"/>
              <w:rPr>
                <w:rFonts w:hint="eastAsia" w:ascii="宋体" w:hAnsi="宋体"/>
                <w:sz w:val="24"/>
              </w:rPr>
            </w:pP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sz w:val="24"/>
              </w:rPr>
              <w:t>售后服务方案内容不够完整，描述比较简单，可行性比较低，得1分；</w:t>
            </w:r>
          </w:p>
          <w:p>
            <w:pPr>
              <w:spacing w:line="360" w:lineRule="auto"/>
              <w:rPr>
                <w:rFonts w:ascii="宋体" w:hAnsi="宋体" w:eastAsia="宋体" w:cs="宋体"/>
                <w:kern w:val="2"/>
                <w:sz w:val="24"/>
                <w:szCs w:val="24"/>
              </w:rPr>
            </w:pP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sz w:val="24"/>
              </w:rPr>
              <w:t>无或其他不得分。</w:t>
            </w:r>
          </w:p>
        </w:tc>
        <w:tc>
          <w:tcPr>
            <w:tcW w:w="832" w:type="dxa"/>
            <w:vAlign w:val="center"/>
          </w:tcPr>
          <w:p>
            <w:pPr>
              <w:tabs>
                <w:tab w:val="left" w:pos="966"/>
              </w:tabs>
              <w:spacing w:line="360" w:lineRule="auto"/>
              <w:ind w:firstLine="240" w:firstLineChars="100"/>
              <w:rPr>
                <w:rFonts w:ascii="宋体" w:hAnsi="宋体" w:eastAsia="宋体" w:cs="宋体"/>
                <w:kern w:val="2"/>
                <w:sz w:val="24"/>
                <w:szCs w:val="24"/>
              </w:rPr>
            </w:pPr>
            <w:r>
              <w:rPr>
                <w:rFonts w:hint="eastAsia" w:ascii="宋体" w:hAnsi="宋体" w:eastAsia="宋体" w:cs="宋体"/>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210" w:type="dxa"/>
            <w:vMerge w:val="continue"/>
            <w:vAlign w:val="center"/>
          </w:tcPr>
          <w:p>
            <w:pPr>
              <w:spacing w:line="360" w:lineRule="auto"/>
              <w:jc w:val="center"/>
              <w:rPr>
                <w:rFonts w:ascii="宋体" w:hAnsi="宋体" w:cs="宋体"/>
              </w:rPr>
            </w:pPr>
          </w:p>
        </w:tc>
        <w:tc>
          <w:tcPr>
            <w:tcW w:w="1200" w:type="dxa"/>
            <w:vAlign w:val="center"/>
          </w:tcPr>
          <w:p>
            <w:pPr>
              <w:spacing w:line="0" w:lineRule="atLeast"/>
              <w:jc w:val="center"/>
              <w:rPr>
                <w:rFonts w:ascii="宋体" w:hAnsi="宋体" w:eastAsia="宋体" w:cs="宋体"/>
              </w:rPr>
            </w:pPr>
            <w:r>
              <w:rPr>
                <w:rFonts w:hint="eastAsia" w:ascii="宋体" w:hAnsi="宋体" w:eastAsia="宋体" w:cs="宋体"/>
                <w:sz w:val="24"/>
                <w:szCs w:val="24"/>
              </w:rPr>
              <w:t>培训服务</w:t>
            </w:r>
          </w:p>
        </w:tc>
        <w:tc>
          <w:tcPr>
            <w:tcW w:w="6364"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1.投标人提供</w:t>
            </w:r>
            <w:r>
              <w:rPr>
                <w:rFonts w:hint="eastAsia" w:ascii="宋体" w:hAnsi="宋体" w:eastAsia="宋体" w:cs="宋体"/>
                <w:sz w:val="24"/>
                <w:szCs w:val="24"/>
                <w:lang w:val="zh-CN"/>
              </w:rPr>
              <w:t>免费</w:t>
            </w:r>
            <w:r>
              <w:rPr>
                <w:rFonts w:hint="eastAsia" w:ascii="宋体" w:hAnsi="宋体" w:eastAsia="宋体" w:cs="宋体"/>
                <w:sz w:val="24"/>
                <w:szCs w:val="24"/>
              </w:rPr>
              <w:t>培训</w:t>
            </w:r>
            <w:r>
              <w:rPr>
                <w:rFonts w:hint="eastAsia" w:ascii="宋体" w:hAnsi="宋体" w:eastAsia="宋体" w:cs="宋体"/>
                <w:sz w:val="24"/>
                <w:szCs w:val="24"/>
                <w:lang w:val="zh-CN"/>
              </w:rPr>
              <w:t>服务</w:t>
            </w:r>
            <w:r>
              <w:rPr>
                <w:rFonts w:hint="eastAsia" w:ascii="宋体" w:hAnsi="宋体" w:eastAsia="宋体" w:cs="宋体"/>
                <w:sz w:val="24"/>
                <w:szCs w:val="24"/>
              </w:rPr>
              <w:t>得1分，未提供得0分。</w:t>
            </w:r>
          </w:p>
          <w:p>
            <w:pPr>
              <w:spacing w:line="360" w:lineRule="auto"/>
              <w:rPr>
                <w:rFonts w:ascii="宋体" w:hAnsi="宋体" w:eastAsia="宋体" w:cs="宋体"/>
                <w:sz w:val="24"/>
                <w:szCs w:val="24"/>
              </w:rPr>
            </w:pPr>
            <w:r>
              <w:rPr>
                <w:rFonts w:hint="eastAsia" w:ascii="宋体" w:hAnsi="宋体" w:eastAsia="宋体" w:cs="宋体"/>
                <w:sz w:val="24"/>
                <w:szCs w:val="24"/>
              </w:rPr>
              <w:t>2.针对本项目的培训方案：</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内容使用、平台使用、学术报告和培训讲座</w:t>
            </w:r>
            <w:r>
              <w:rPr>
                <w:rFonts w:hint="eastAsia" w:ascii="宋体" w:hAnsi="宋体" w:eastAsia="宋体" w:cs="宋体"/>
                <w:sz w:val="24"/>
                <w:szCs w:val="24"/>
              </w:rPr>
              <w:t>内容全面、</w:t>
            </w:r>
            <w:r>
              <w:rPr>
                <w:rFonts w:ascii="宋体" w:hAnsi="宋体" w:eastAsia="宋体" w:cs="宋体"/>
                <w:sz w:val="24"/>
                <w:szCs w:val="24"/>
              </w:rPr>
              <w:t>详细得</w:t>
            </w:r>
            <w:r>
              <w:rPr>
                <w:rFonts w:hint="eastAsia" w:ascii="宋体" w:hAnsi="宋体" w:eastAsia="宋体" w:cs="宋体"/>
                <w:sz w:val="24"/>
                <w:szCs w:val="24"/>
              </w:rPr>
              <w:t>4</w:t>
            </w:r>
            <w:r>
              <w:rPr>
                <w:rFonts w:ascii="宋体" w:hAnsi="宋体" w:eastAsia="宋体" w:cs="宋体"/>
                <w:sz w:val="24"/>
                <w:szCs w:val="24"/>
              </w:rPr>
              <w:t>分；</w:t>
            </w:r>
          </w:p>
          <w:p>
            <w:pPr>
              <w:spacing w:line="360" w:lineRule="auto"/>
              <w:rPr>
                <w:rFonts w:ascii="宋体" w:hAnsi="宋体" w:eastAsia="宋体" w:cs="宋体"/>
                <w:sz w:val="24"/>
                <w:szCs w:val="24"/>
              </w:rPr>
            </w:pP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cs="宋体"/>
                <w:sz w:val="24"/>
                <w:szCs w:val="24"/>
                <w:lang w:val="zh-CN"/>
              </w:rPr>
              <w:t>内容使用、平台使用、学术报告和培训讲座</w:t>
            </w:r>
            <w:r>
              <w:rPr>
                <w:rFonts w:hint="eastAsia" w:ascii="宋体" w:hAnsi="宋体" w:eastAsia="宋体" w:cs="宋体"/>
                <w:sz w:val="24"/>
                <w:szCs w:val="24"/>
              </w:rPr>
              <w:t>内容较全面</w:t>
            </w:r>
            <w:r>
              <w:rPr>
                <w:rFonts w:ascii="宋体" w:hAnsi="宋体" w:eastAsia="宋体" w:cs="宋体"/>
                <w:sz w:val="24"/>
                <w:szCs w:val="24"/>
              </w:rPr>
              <w:t>，较详细，得</w:t>
            </w:r>
            <w:r>
              <w:rPr>
                <w:rFonts w:hint="eastAsia" w:ascii="宋体" w:hAnsi="宋体" w:eastAsia="宋体" w:cs="宋体"/>
                <w:sz w:val="24"/>
                <w:szCs w:val="24"/>
              </w:rPr>
              <w:t>2</w:t>
            </w:r>
            <w:r>
              <w:rPr>
                <w:rFonts w:ascii="宋体" w:hAnsi="宋体" w:eastAsia="宋体" w:cs="宋体"/>
                <w:sz w:val="24"/>
                <w:szCs w:val="24"/>
              </w:rPr>
              <w:t>分；</w:t>
            </w:r>
          </w:p>
          <w:p>
            <w:pPr>
              <w:spacing w:line="360" w:lineRule="auto"/>
              <w:rPr>
                <w:rFonts w:ascii="宋体" w:hAnsi="宋体" w:eastAsia="宋体" w:cs="宋体"/>
                <w:sz w:val="24"/>
                <w:szCs w:val="24"/>
              </w:rPr>
            </w:pP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cs="宋体"/>
                <w:sz w:val="24"/>
                <w:szCs w:val="24"/>
                <w:lang w:val="zh-CN"/>
              </w:rPr>
              <w:t>内容使用、平台使用、学术报告和培训讲座</w:t>
            </w:r>
            <w:r>
              <w:rPr>
                <w:rFonts w:hint="eastAsia" w:ascii="宋体" w:hAnsi="宋体" w:eastAsia="宋体" w:cs="宋体"/>
                <w:sz w:val="24"/>
                <w:szCs w:val="24"/>
              </w:rPr>
              <w:t>内容</w:t>
            </w:r>
            <w:r>
              <w:rPr>
                <w:rFonts w:ascii="宋体" w:hAnsi="宋体" w:eastAsia="宋体" w:cs="宋体"/>
                <w:sz w:val="24"/>
                <w:szCs w:val="24"/>
              </w:rPr>
              <w:t>不够完整</w:t>
            </w:r>
            <w:r>
              <w:rPr>
                <w:rFonts w:hint="eastAsia" w:ascii="宋体" w:hAnsi="宋体" w:eastAsia="宋体" w:cs="宋体"/>
                <w:sz w:val="24"/>
                <w:szCs w:val="24"/>
              </w:rPr>
              <w:t>、</w:t>
            </w:r>
            <w:r>
              <w:rPr>
                <w:rFonts w:ascii="宋体" w:hAnsi="宋体" w:eastAsia="宋体" w:cs="宋体"/>
                <w:sz w:val="24"/>
                <w:szCs w:val="24"/>
              </w:rPr>
              <w:t>不够全面，得1分；</w:t>
            </w:r>
          </w:p>
          <w:p>
            <w:pPr>
              <w:spacing w:line="360" w:lineRule="auto"/>
              <w:rPr>
                <w:rFonts w:ascii="宋体" w:hAnsi="宋体" w:eastAsia="宋体" w:cs="宋体"/>
                <w:sz w:val="24"/>
                <w:szCs w:val="24"/>
              </w:rPr>
            </w:pP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cs="宋体"/>
                <w:sz w:val="24"/>
                <w:szCs w:val="24"/>
              </w:rPr>
              <w:t>未提供</w:t>
            </w:r>
            <w:r>
              <w:rPr>
                <w:rFonts w:ascii="宋体" w:hAnsi="宋体" w:eastAsia="宋体" w:cs="宋体"/>
                <w:sz w:val="24"/>
                <w:szCs w:val="24"/>
              </w:rPr>
              <w:t>得</w:t>
            </w:r>
            <w:r>
              <w:rPr>
                <w:rFonts w:hint="eastAsia" w:ascii="宋体" w:hAnsi="宋体" w:eastAsia="宋体" w:cs="宋体"/>
                <w:sz w:val="24"/>
                <w:szCs w:val="24"/>
              </w:rPr>
              <w:t>0</w:t>
            </w:r>
            <w:r>
              <w:rPr>
                <w:rFonts w:ascii="宋体" w:hAnsi="宋体" w:eastAsia="宋体" w:cs="宋体"/>
                <w:sz w:val="24"/>
                <w:szCs w:val="24"/>
              </w:rPr>
              <w:t>分。</w:t>
            </w:r>
          </w:p>
        </w:tc>
        <w:tc>
          <w:tcPr>
            <w:tcW w:w="832" w:type="dxa"/>
            <w:vAlign w:val="center"/>
          </w:tcPr>
          <w:p>
            <w:pPr>
              <w:spacing w:line="0" w:lineRule="atLeast"/>
              <w:jc w:val="center"/>
              <w:rPr>
                <w:rFonts w:ascii="宋体" w:hAnsi="宋体" w:eastAsia="宋体" w:cs="宋体"/>
              </w:rPr>
            </w:pPr>
            <w:r>
              <w:rPr>
                <w:rFonts w:hint="eastAsia" w:ascii="宋体" w:hAnsi="宋体" w:eastAsia="宋体" w:cs="宋体"/>
                <w:sz w:val="24"/>
                <w:szCs w:val="24"/>
              </w:rPr>
              <w:t>5</w:t>
            </w:r>
          </w:p>
        </w:tc>
      </w:tr>
    </w:tbl>
    <w:p>
      <w:pPr>
        <w:spacing w:before="0" w:line="240" w:lineRule="auto"/>
        <w:ind w:left="0"/>
        <w:rPr>
          <w:rFonts w:ascii="宋体" w:hAnsi="宋体" w:eastAsia="宋体" w:cs="宋体"/>
          <w:spacing w:val="-1"/>
          <w:sz w:val="36"/>
          <w:szCs w:val="36"/>
          <w14:textOutline w14:w="2311" w14:cap="flat" w14:cmpd="sng" w14:algn="ctr">
            <w14:solidFill>
              <w14:srgbClr w14:val="000000"/>
            </w14:solidFill>
            <w14:prstDash w14:val="solid"/>
            <w14:miter w14:val="0"/>
          </w14:textOutline>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br w:type="page"/>
      </w:r>
    </w:p>
    <w:p>
      <w:pPr>
        <w:spacing w:before="353" w:line="219" w:lineRule="auto"/>
        <w:ind w:left="3017"/>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第五章</w:t>
      </w:r>
      <w:r>
        <w:rPr>
          <w:rFonts w:ascii="宋体" w:hAnsi="宋体" w:eastAsia="宋体" w:cs="宋体"/>
          <w:spacing w:val="-1"/>
          <w:sz w:val="36"/>
          <w:szCs w:val="36"/>
        </w:rPr>
        <w:t xml:space="preserve">   </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采</w:t>
      </w:r>
      <w:r>
        <w:rPr>
          <w:rFonts w:ascii="宋体" w:hAnsi="宋体" w:eastAsia="宋体" w:cs="宋体"/>
          <w:sz w:val="36"/>
          <w:szCs w:val="36"/>
          <w14:textOutline w14:w="2311" w14:cap="flat" w14:cmpd="sng" w14:algn="ctr">
            <w14:solidFill>
              <w14:srgbClr w14:val="000000"/>
            </w14:solidFill>
            <w14:prstDash w14:val="solid"/>
            <w14:miter w14:val="0"/>
          </w14:textOutline>
        </w:rPr>
        <w:t>购需求</w:t>
      </w:r>
    </w:p>
    <w:p>
      <w:pPr>
        <w:spacing w:line="243" w:lineRule="auto"/>
      </w:pPr>
    </w:p>
    <w:p>
      <w:pPr>
        <w:pStyle w:val="4"/>
        <w:rPr>
          <w:rFonts w:ascii="Arial"/>
        </w:rPr>
      </w:pPr>
    </w:p>
    <w:p>
      <w:pPr>
        <w:pStyle w:val="4"/>
        <w:rPr>
          <w:rFonts w:ascii="Arial"/>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一、项目基本概况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1.项目名称：中国劳动关系学院图书馆（博物馆）2024年中文电子资源采购项目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2.预算金额/最高限价/招标控制价：130万元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3.采购标的：本项目共采购中文数据库</w:t>
      </w:r>
      <w:r>
        <w:rPr>
          <w:rFonts w:ascii="宋体" w:hAnsi="宋体" w:eastAsia="宋体" w:cs="宋体"/>
          <w:sz w:val="24"/>
          <w:szCs w:val="24"/>
        </w:rPr>
        <w:t>7</w:t>
      </w:r>
      <w:r>
        <w:rPr>
          <w:rFonts w:hint="eastAsia" w:ascii="宋体" w:hAnsi="宋体" w:eastAsia="宋体" w:cs="宋体"/>
          <w:sz w:val="24"/>
          <w:szCs w:val="24"/>
        </w:rPr>
        <w:t>个，包括：知网</w:t>
      </w:r>
      <w:r>
        <w:rPr>
          <w:rFonts w:hint="eastAsia" w:ascii="宋体" w:hAnsi="宋体" w:eastAsia="宋体" w:cs="宋体"/>
          <w:sz w:val="24"/>
          <w:szCs w:val="24"/>
          <w:lang w:eastAsia="zh-Hans"/>
        </w:rPr>
        <w:t>系列数据库</w:t>
      </w:r>
      <w:r>
        <w:rPr>
          <w:rFonts w:ascii="宋体" w:hAnsi="宋体" w:eastAsia="宋体" w:cs="宋体"/>
          <w:sz w:val="24"/>
          <w:szCs w:val="24"/>
          <w:lang w:eastAsia="zh-Hans"/>
        </w:rPr>
        <w:t>（</w:t>
      </w:r>
      <w:r>
        <w:rPr>
          <w:rFonts w:hint="eastAsia" w:ascii="宋体" w:hAnsi="宋体" w:eastAsia="宋体" w:cs="宋体"/>
          <w:sz w:val="24"/>
          <w:szCs w:val="24"/>
        </w:rPr>
        <w:t>经济社会大数据研究平台、学术期刊网络出版总库（</w:t>
      </w:r>
      <w:r>
        <w:rPr>
          <w:rFonts w:hint="eastAsia" w:ascii="宋体" w:hAnsi="宋体" w:eastAsia="宋体" w:cs="宋体"/>
          <w:sz w:val="24"/>
          <w:szCs w:val="24"/>
          <w:lang w:val="en-US" w:eastAsia="zh-CN"/>
        </w:rPr>
        <w:t>需</w:t>
      </w:r>
      <w:r>
        <w:rPr>
          <w:rFonts w:hint="eastAsia" w:ascii="宋体" w:hAnsi="宋体" w:eastAsia="宋体" w:cs="宋体"/>
          <w:sz w:val="24"/>
          <w:szCs w:val="24"/>
        </w:rPr>
        <w:t>含基础教育文献资源总库、</w:t>
      </w:r>
      <w:r>
        <w:rPr>
          <w:rFonts w:hint="eastAsia" w:ascii="宋体" w:hAnsi="宋体" w:eastAsia="宋体" w:cs="宋体"/>
          <w:sz w:val="24"/>
          <w:szCs w:val="24"/>
          <w:highlight w:val="none"/>
        </w:rPr>
        <w:t>医学专辑（预防医学与卫生学等））</w:t>
      </w:r>
      <w:r>
        <w:rPr>
          <w:rFonts w:ascii="宋体" w:hAnsi="宋体" w:eastAsia="宋体" w:cs="宋体"/>
          <w:sz w:val="24"/>
          <w:szCs w:val="24"/>
        </w:rPr>
        <w:t>、</w:t>
      </w:r>
      <w:r>
        <w:rPr>
          <w:rFonts w:hint="eastAsia" w:ascii="宋体" w:hAnsi="宋体" w:eastAsia="宋体" w:cs="宋体"/>
          <w:sz w:val="24"/>
          <w:szCs w:val="24"/>
        </w:rPr>
        <w:t>重要会议论文全文数据库</w:t>
      </w:r>
      <w:r>
        <w:rPr>
          <w:rFonts w:ascii="宋体" w:hAnsi="宋体" w:eastAsia="宋体" w:cs="宋体"/>
          <w:sz w:val="24"/>
          <w:szCs w:val="24"/>
        </w:rPr>
        <w:t>、</w:t>
      </w:r>
      <w:r>
        <w:rPr>
          <w:rFonts w:hint="eastAsia" w:ascii="宋体" w:hAnsi="宋体" w:eastAsia="宋体" w:cs="宋体"/>
          <w:sz w:val="24"/>
          <w:szCs w:val="24"/>
        </w:rPr>
        <w:t>重要报纸全文数据库</w:t>
      </w:r>
      <w:r>
        <w:rPr>
          <w:rFonts w:ascii="宋体" w:hAnsi="宋体" w:eastAsia="宋体" w:cs="宋体"/>
          <w:sz w:val="24"/>
          <w:szCs w:val="24"/>
        </w:rPr>
        <w:t>、</w:t>
      </w:r>
      <w:r>
        <w:rPr>
          <w:rFonts w:hint="eastAsia" w:ascii="宋体" w:hAnsi="宋体" w:eastAsia="宋体" w:cs="宋体"/>
          <w:sz w:val="24"/>
          <w:szCs w:val="24"/>
        </w:rPr>
        <w:t>博士学位论文全文数据库</w:t>
      </w:r>
      <w:r>
        <w:rPr>
          <w:rFonts w:ascii="宋体" w:hAnsi="宋体" w:eastAsia="宋体" w:cs="宋体"/>
          <w:sz w:val="24"/>
          <w:szCs w:val="24"/>
        </w:rPr>
        <w:t>、</w:t>
      </w:r>
      <w:r>
        <w:rPr>
          <w:rFonts w:hint="eastAsia" w:ascii="宋体" w:hAnsi="宋体" w:eastAsia="宋体" w:cs="宋体"/>
          <w:sz w:val="24"/>
          <w:szCs w:val="24"/>
        </w:rPr>
        <w:t>优秀硕士学位论文全文数据库</w:t>
      </w:r>
      <w:r>
        <w:rPr>
          <w:rFonts w:ascii="宋体" w:hAnsi="宋体" w:eastAsia="宋体" w:cs="宋体"/>
          <w:sz w:val="24"/>
          <w:szCs w:val="24"/>
        </w:rPr>
        <w:t>、</w:t>
      </w:r>
      <w:r>
        <w:rPr>
          <w:rFonts w:hint="eastAsia" w:ascii="宋体" w:hAnsi="宋体" w:eastAsia="宋体" w:cs="宋体"/>
          <w:sz w:val="24"/>
          <w:szCs w:val="24"/>
        </w:rPr>
        <w:t>年鉴网络出版总库</w:t>
      </w:r>
      <w:r>
        <w:rPr>
          <w:rFonts w:ascii="宋体" w:hAnsi="宋体" w:eastAsia="宋体" w:cs="宋体"/>
          <w:sz w:val="24"/>
          <w:szCs w:val="24"/>
        </w:rPr>
        <w:t>）</w:t>
      </w:r>
      <w:r>
        <w:rPr>
          <w:rFonts w:hint="eastAsia" w:eastAsia="宋体"/>
        </w:rPr>
        <w:t>、</w:t>
      </w:r>
      <w:r>
        <w:rPr>
          <w:rFonts w:hint="eastAsia" w:ascii="宋体" w:hAnsi="宋体" w:eastAsia="宋体" w:cs="宋体"/>
          <w:sz w:val="24"/>
          <w:szCs w:val="24"/>
        </w:rPr>
        <w:t>知网查重</w:t>
      </w:r>
      <w:r>
        <w:rPr>
          <w:rFonts w:ascii="宋体" w:hAnsi="宋体" w:eastAsia="宋体" w:cs="宋体"/>
          <w:sz w:val="24"/>
          <w:szCs w:val="24"/>
        </w:rPr>
        <w:t>、</w:t>
      </w:r>
      <w:r>
        <w:rPr>
          <w:rFonts w:hint="eastAsia" w:ascii="宋体" w:hAnsi="宋体" w:eastAsia="宋体" w:cs="宋体"/>
          <w:sz w:val="24"/>
          <w:szCs w:val="24"/>
        </w:rPr>
        <w:t>中国共产党思想理论数据库、北大法宝知识库、超星中文读秀学术搜索知识库、计算机软件教学视频资源库、中经网省级统计数据库。</w:t>
      </w:r>
      <w:r>
        <w:rPr>
          <w:rFonts w:hint="eastAsia" w:ascii="宋体" w:hAnsi="宋体"/>
        </w:rPr>
        <w:t>实现登录、浏览、检索、下载等功能</w:t>
      </w:r>
      <w:r>
        <w:rPr>
          <w:rFonts w:hint="eastAsia" w:ascii="宋体" w:hAnsi="宋体" w:eastAsia="宋体"/>
        </w:rPr>
        <w:t>。</w:t>
      </w:r>
    </w:p>
    <w:p>
      <w:pPr>
        <w:spacing w:line="360" w:lineRule="auto"/>
        <w:rPr>
          <w:rFonts w:ascii="宋体" w:hAnsi="宋体" w:eastAsia="宋体" w:cs="宋体"/>
          <w:b/>
          <w:bCs/>
          <w:sz w:val="24"/>
          <w:szCs w:val="24"/>
        </w:rPr>
      </w:pPr>
      <w:r>
        <w:rPr>
          <w:rFonts w:hint="eastAsia" w:ascii="宋体" w:hAnsi="宋体" w:eastAsia="宋体" w:cs="宋体"/>
          <w:b/>
          <w:bCs/>
          <w:sz w:val="24"/>
          <w:szCs w:val="24"/>
        </w:rPr>
        <w:t>二、商务要求</w:t>
      </w:r>
    </w:p>
    <w:tbl>
      <w:tblPr>
        <w:tblStyle w:val="11"/>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298"/>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55" w:type="dxa"/>
            <w:tcBorders>
              <w:bottom w:val="single" w:color="auto" w:sz="4" w:space="0"/>
            </w:tcBorders>
            <w:vAlign w:val="center"/>
          </w:tcPr>
          <w:p>
            <w:pPr>
              <w:jc w:val="center"/>
              <w:rPr>
                <w:rFonts w:ascii="宋体" w:hAnsi="宋体" w:cs="宋体"/>
                <w:b/>
                <w:sz w:val="24"/>
                <w:szCs w:val="24"/>
                <w:lang w:val="zh-CN"/>
              </w:rPr>
            </w:pPr>
            <w:r>
              <w:rPr>
                <w:sz w:val="24"/>
                <w:szCs w:val="24"/>
              </w:rPr>
              <w:t>序号</w:t>
            </w:r>
          </w:p>
        </w:tc>
        <w:tc>
          <w:tcPr>
            <w:tcW w:w="2298" w:type="dxa"/>
            <w:tcBorders>
              <w:bottom w:val="single" w:color="auto" w:sz="4" w:space="0"/>
            </w:tcBorders>
            <w:vAlign w:val="center"/>
          </w:tcPr>
          <w:p>
            <w:pPr>
              <w:jc w:val="center"/>
              <w:rPr>
                <w:rFonts w:ascii="宋体" w:hAnsi="宋体" w:cs="宋体"/>
                <w:b/>
                <w:sz w:val="24"/>
                <w:szCs w:val="24"/>
                <w:lang w:val="zh-CN"/>
              </w:rPr>
            </w:pPr>
            <w:r>
              <w:rPr>
                <w:sz w:val="24"/>
                <w:szCs w:val="24"/>
              </w:rPr>
              <w:t>商务和服务项目</w:t>
            </w:r>
          </w:p>
        </w:tc>
        <w:tc>
          <w:tcPr>
            <w:tcW w:w="6104" w:type="dxa"/>
            <w:tcBorders>
              <w:bottom w:val="single" w:color="auto" w:sz="4" w:space="0"/>
            </w:tcBorders>
            <w:vAlign w:val="center"/>
          </w:tcPr>
          <w:p>
            <w:pPr>
              <w:jc w:val="center"/>
              <w:rPr>
                <w:rFonts w:ascii="宋体" w:hAnsi="宋体" w:cs="宋体"/>
                <w:b/>
                <w:sz w:val="24"/>
                <w:szCs w:val="24"/>
                <w:lang w:val="zh-CN"/>
              </w:rPr>
            </w:pPr>
            <w:r>
              <w:rPr>
                <w:sz w:val="24"/>
                <w:szCs w:val="24"/>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5" w:type="dxa"/>
            <w:tcBorders>
              <w:top w:val="single" w:color="auto" w:sz="4" w:space="0"/>
              <w:left w:val="single" w:color="auto" w:sz="4" w:space="0"/>
              <w:bottom w:val="nil"/>
            </w:tcBorders>
            <w:vAlign w:val="center"/>
          </w:tcPr>
          <w:p>
            <w:pPr>
              <w:jc w:val="center"/>
              <w:rPr>
                <w:rFonts w:ascii="宋体" w:hAnsi="宋体" w:cs="宋体"/>
                <w:sz w:val="24"/>
                <w:szCs w:val="24"/>
                <w:lang w:val="zh-CN"/>
              </w:rPr>
            </w:pPr>
            <w:r>
              <w:rPr>
                <w:sz w:val="24"/>
                <w:szCs w:val="24"/>
              </w:rPr>
              <w:t xml:space="preserve">1 </w:t>
            </w:r>
          </w:p>
        </w:tc>
        <w:tc>
          <w:tcPr>
            <w:tcW w:w="2298" w:type="dxa"/>
            <w:tcBorders>
              <w:top w:val="single" w:color="auto" w:sz="4" w:space="0"/>
              <w:bottom w:val="nil"/>
            </w:tcBorders>
            <w:vAlign w:val="center"/>
          </w:tcPr>
          <w:p>
            <w:pPr>
              <w:jc w:val="center"/>
              <w:rPr>
                <w:rFonts w:ascii="宋体" w:hAnsi="宋体" w:cs="宋体"/>
                <w:sz w:val="24"/>
                <w:szCs w:val="24"/>
              </w:rPr>
            </w:pPr>
            <w:r>
              <w:rPr>
                <w:rFonts w:hint="eastAsia" w:eastAsia="宋体"/>
                <w:sz w:val="24"/>
                <w:szCs w:val="24"/>
              </w:rPr>
              <w:t>交付时间及</w:t>
            </w:r>
            <w:r>
              <w:rPr>
                <w:sz w:val="24"/>
                <w:szCs w:val="24"/>
              </w:rPr>
              <w:t>服务周期：</w:t>
            </w:r>
          </w:p>
        </w:tc>
        <w:tc>
          <w:tcPr>
            <w:tcW w:w="6104" w:type="dxa"/>
            <w:tcBorders>
              <w:top w:val="single" w:color="auto" w:sz="4" w:space="0"/>
              <w:bottom w:val="nil"/>
              <w:right w:val="single" w:color="auto" w:sz="4" w:space="0"/>
            </w:tcBorders>
            <w:vAlign w:val="center"/>
          </w:tcPr>
          <w:p>
            <w:pPr>
              <w:widowControl w:val="0"/>
              <w:kinsoku/>
              <w:autoSpaceDE/>
              <w:autoSpaceDN/>
              <w:adjustRightInd/>
              <w:snapToGrid/>
              <w:spacing w:line="360" w:lineRule="auto"/>
              <w:textAlignment w:val="auto"/>
              <w:rPr>
                <w:rFonts w:ascii="宋体" w:hAnsi="宋体" w:eastAsia="宋体" w:cs="宋体"/>
                <w:sz w:val="24"/>
                <w:szCs w:val="24"/>
                <w:lang w:val="zh-CN"/>
              </w:rPr>
            </w:pPr>
            <w:r>
              <w:rPr>
                <w:rFonts w:hint="eastAsia" w:ascii="宋体" w:hAnsi="宋体" w:eastAsia="宋体" w:cs="宋体"/>
                <w:sz w:val="24"/>
                <w:szCs w:val="24"/>
                <w:lang w:val="zh-CN"/>
              </w:rPr>
              <w:t>交</w:t>
            </w:r>
            <w:r>
              <w:rPr>
                <w:rFonts w:hint="eastAsia" w:ascii="宋体" w:hAnsi="宋体" w:eastAsia="宋体" w:cs="宋体"/>
                <w:sz w:val="24"/>
                <w:szCs w:val="24"/>
              </w:rPr>
              <w:t>付</w:t>
            </w:r>
            <w:r>
              <w:rPr>
                <w:rFonts w:hint="eastAsia" w:ascii="宋体" w:hAnsi="宋体" w:eastAsia="宋体" w:cs="宋体"/>
                <w:sz w:val="24"/>
                <w:szCs w:val="24"/>
                <w:lang w:val="zh-CN"/>
              </w:rPr>
              <w:t>时间：合同签署生效后7个工作日内</w:t>
            </w:r>
          </w:p>
          <w:p>
            <w:pPr>
              <w:widowControl w:val="0"/>
              <w:kinsoku/>
              <w:autoSpaceDE/>
              <w:autoSpaceDN/>
              <w:adjustRightInd/>
              <w:snapToGrid/>
              <w:spacing w:line="360" w:lineRule="auto"/>
              <w:textAlignment w:val="auto"/>
              <w:rPr>
                <w:rFonts w:ascii="宋体" w:hAnsi="宋体" w:cs="宋体"/>
                <w:sz w:val="24"/>
                <w:szCs w:val="24"/>
                <w:lang w:val="zh-CN"/>
              </w:rPr>
            </w:pPr>
            <w:r>
              <w:rPr>
                <w:rFonts w:hint="eastAsia" w:ascii="宋体" w:hAnsi="宋体" w:eastAsia="宋体" w:cs="宋体"/>
                <w:sz w:val="24"/>
                <w:szCs w:val="24"/>
                <w:lang w:val="zh-CN"/>
              </w:rPr>
              <w:t>服务周期：合同签订后一年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55" w:type="dxa"/>
            <w:vAlign w:val="center"/>
          </w:tcPr>
          <w:p>
            <w:pPr>
              <w:jc w:val="center"/>
              <w:rPr>
                <w:rFonts w:ascii="宋体" w:hAnsi="宋体" w:eastAsia="宋体" w:cs="宋体"/>
                <w:sz w:val="24"/>
                <w:szCs w:val="24"/>
                <w:lang w:val="zh-CN"/>
              </w:rPr>
            </w:pPr>
            <w:r>
              <w:rPr>
                <w:rFonts w:hint="eastAsia" w:eastAsia="宋体"/>
                <w:sz w:val="24"/>
                <w:szCs w:val="24"/>
              </w:rPr>
              <w:t>2</w:t>
            </w:r>
          </w:p>
        </w:tc>
        <w:tc>
          <w:tcPr>
            <w:tcW w:w="2298" w:type="dxa"/>
            <w:vAlign w:val="center"/>
          </w:tcPr>
          <w:p>
            <w:pPr>
              <w:jc w:val="center"/>
              <w:rPr>
                <w:rFonts w:ascii="宋体" w:hAnsi="宋体" w:cs="宋体"/>
                <w:sz w:val="24"/>
                <w:szCs w:val="24"/>
                <w:lang w:val="zh-CN"/>
              </w:rPr>
            </w:pPr>
            <w:r>
              <w:rPr>
                <w:sz w:val="24"/>
                <w:szCs w:val="24"/>
              </w:rPr>
              <w:t>售后技术服务要求</w:t>
            </w:r>
          </w:p>
        </w:tc>
        <w:tc>
          <w:tcPr>
            <w:tcW w:w="6104" w:type="dxa"/>
            <w:vAlign w:val="center"/>
          </w:tcPr>
          <w:p>
            <w:pPr>
              <w:widowControl w:val="0"/>
              <w:kinsoku/>
              <w:autoSpaceDE/>
              <w:autoSpaceDN/>
              <w:adjustRightInd/>
              <w:snapToGrid/>
              <w:spacing w:line="360" w:lineRule="auto"/>
              <w:ind w:firstLine="480" w:firstLineChars="200"/>
              <w:textAlignment w:val="auto"/>
              <w:rPr>
                <w:rFonts w:ascii="宋体" w:hAnsi="宋体" w:cs="宋体"/>
                <w:sz w:val="24"/>
                <w:szCs w:val="24"/>
                <w:lang w:val="zh-CN"/>
              </w:rPr>
            </w:pPr>
            <w:r>
              <w:rPr>
                <w:rFonts w:hint="eastAsia" w:ascii="宋体" w:hAnsi="宋体" w:eastAsia="宋体" w:cs="宋体"/>
                <w:sz w:val="24"/>
                <w:szCs w:val="24"/>
                <w:lang w:val="zh-CN"/>
              </w:rPr>
              <w:t>数据库在使用过程中出现问题时在接到采购人提出需求后1个工作日内响应，以保证数据库产品的正常使用。在使用过程中，无论任何原因导致数据库异常或无法使用的情况，均由</w:t>
            </w:r>
            <w:r>
              <w:rPr>
                <w:rFonts w:hint="eastAsia" w:ascii="宋体" w:hAnsi="宋体" w:eastAsia="宋体" w:cs="宋体"/>
                <w:sz w:val="24"/>
                <w:szCs w:val="24"/>
              </w:rPr>
              <w:t>投标人</w:t>
            </w:r>
            <w:r>
              <w:rPr>
                <w:rFonts w:hint="eastAsia" w:ascii="宋体" w:hAnsi="宋体" w:eastAsia="宋体" w:cs="宋体"/>
                <w:sz w:val="24"/>
                <w:szCs w:val="24"/>
                <w:lang w:val="zh-CN"/>
              </w:rPr>
              <w:t>免费提供维护服务。因特殊情况，无法在规定时间内解决问题的，需做出原因说明，并继续推进工作，直至问题解决。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55" w:type="dxa"/>
            <w:vAlign w:val="center"/>
          </w:tcPr>
          <w:p>
            <w:pPr>
              <w:jc w:val="center"/>
              <w:rPr>
                <w:rFonts w:ascii="宋体" w:hAnsi="宋体" w:eastAsia="宋体" w:cs="宋体"/>
                <w:sz w:val="24"/>
                <w:szCs w:val="24"/>
                <w:lang w:val="zh-CN"/>
              </w:rPr>
            </w:pPr>
            <w:r>
              <w:rPr>
                <w:rFonts w:hint="eastAsia" w:eastAsia="宋体"/>
                <w:sz w:val="24"/>
                <w:szCs w:val="24"/>
              </w:rPr>
              <w:t>3</w:t>
            </w:r>
          </w:p>
        </w:tc>
        <w:tc>
          <w:tcPr>
            <w:tcW w:w="2298" w:type="dxa"/>
            <w:vAlign w:val="center"/>
          </w:tcPr>
          <w:p>
            <w:pPr>
              <w:widowControl w:val="0"/>
              <w:kinsoku/>
              <w:autoSpaceDE/>
              <w:autoSpaceDN/>
              <w:adjustRightInd/>
              <w:snapToGrid/>
              <w:spacing w:line="360" w:lineRule="auto"/>
              <w:jc w:val="center"/>
              <w:textAlignment w:val="auto"/>
              <w:rPr>
                <w:rFonts w:ascii="宋体" w:hAnsi="宋体" w:eastAsia="宋体" w:cs="宋体"/>
                <w:sz w:val="24"/>
                <w:szCs w:val="24"/>
                <w:lang w:val="zh-CN"/>
              </w:rPr>
            </w:pPr>
            <w:r>
              <w:rPr>
                <w:rFonts w:hint="eastAsia" w:ascii="宋体" w:hAnsi="宋体" w:eastAsia="宋体" w:cs="宋体"/>
                <w:sz w:val="24"/>
                <w:szCs w:val="24"/>
                <w:lang w:val="zh-CN"/>
              </w:rPr>
              <w:t>交货地点</w:t>
            </w:r>
          </w:p>
        </w:tc>
        <w:tc>
          <w:tcPr>
            <w:tcW w:w="6104" w:type="dxa"/>
            <w:vAlign w:val="center"/>
          </w:tcPr>
          <w:p>
            <w:pPr>
              <w:widowControl w:val="0"/>
              <w:kinsoku/>
              <w:autoSpaceDE/>
              <w:autoSpaceDN/>
              <w:adjustRightInd/>
              <w:snapToGrid/>
              <w:spacing w:line="360" w:lineRule="auto"/>
              <w:textAlignment w:val="auto"/>
              <w:rPr>
                <w:rFonts w:ascii="宋体" w:hAnsi="宋体" w:eastAsia="宋体" w:cs="宋体"/>
                <w:sz w:val="24"/>
                <w:szCs w:val="24"/>
                <w:lang w:val="zh-CN"/>
              </w:rPr>
            </w:pPr>
            <w:r>
              <w:rPr>
                <w:rFonts w:hint="eastAsia" w:ascii="宋体" w:hAnsi="宋体" w:eastAsia="宋体" w:cs="宋体"/>
                <w:sz w:val="24"/>
                <w:szCs w:val="24"/>
                <w:lang w:val="zh-CN"/>
              </w:rPr>
              <w:t>中国劳动关系学院指定</w:t>
            </w:r>
            <w:r>
              <w:rPr>
                <w:rFonts w:hint="eastAsia" w:ascii="宋体" w:hAnsi="宋体" w:eastAsia="宋体" w:cs="宋体"/>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55" w:type="dxa"/>
            <w:vAlign w:val="center"/>
          </w:tcPr>
          <w:p>
            <w:pPr>
              <w:jc w:val="center"/>
              <w:rPr>
                <w:rFonts w:ascii="宋体" w:hAnsi="宋体" w:eastAsia="宋体" w:cs="宋体"/>
                <w:sz w:val="24"/>
                <w:szCs w:val="24"/>
                <w:lang w:val="zh-CN"/>
              </w:rPr>
            </w:pPr>
            <w:r>
              <w:rPr>
                <w:rFonts w:hint="eastAsia" w:eastAsia="宋体"/>
                <w:sz w:val="24"/>
                <w:szCs w:val="24"/>
              </w:rPr>
              <w:t>4</w:t>
            </w:r>
          </w:p>
        </w:tc>
        <w:tc>
          <w:tcPr>
            <w:tcW w:w="2298" w:type="dxa"/>
            <w:vAlign w:val="center"/>
          </w:tcPr>
          <w:p>
            <w:pPr>
              <w:widowControl w:val="0"/>
              <w:kinsoku/>
              <w:autoSpaceDE/>
              <w:autoSpaceDN/>
              <w:adjustRightInd/>
              <w:snapToGrid/>
              <w:spacing w:line="360" w:lineRule="auto"/>
              <w:jc w:val="center"/>
              <w:textAlignment w:val="auto"/>
              <w:rPr>
                <w:rFonts w:ascii="宋体" w:hAnsi="宋体" w:eastAsia="宋体" w:cs="宋体"/>
                <w:sz w:val="24"/>
                <w:szCs w:val="24"/>
                <w:lang w:val="zh-CN"/>
              </w:rPr>
            </w:pPr>
            <w:r>
              <w:rPr>
                <w:rFonts w:hint="eastAsia" w:ascii="宋体" w:hAnsi="宋体" w:eastAsia="宋体" w:cs="宋体"/>
                <w:sz w:val="24"/>
                <w:szCs w:val="24"/>
                <w:lang w:val="zh-CN"/>
              </w:rPr>
              <w:t>培训</w:t>
            </w:r>
          </w:p>
        </w:tc>
        <w:tc>
          <w:tcPr>
            <w:tcW w:w="6104" w:type="dxa"/>
            <w:vAlign w:val="center"/>
          </w:tcPr>
          <w:p>
            <w:pPr>
              <w:widowControl w:val="0"/>
              <w:kinsoku/>
              <w:autoSpaceDE/>
              <w:autoSpaceDN/>
              <w:adjustRightInd/>
              <w:snapToGrid/>
              <w:spacing w:line="360" w:lineRule="auto"/>
              <w:textAlignment w:val="auto"/>
              <w:rPr>
                <w:rFonts w:ascii="宋体" w:hAnsi="宋体" w:eastAsia="宋体" w:cs="宋体"/>
                <w:sz w:val="24"/>
                <w:szCs w:val="24"/>
                <w:lang w:val="zh-CN"/>
              </w:rPr>
            </w:pPr>
            <w:r>
              <w:rPr>
                <w:rFonts w:hint="eastAsia" w:ascii="宋体" w:hAnsi="宋体" w:eastAsia="宋体" w:cs="宋体"/>
                <w:sz w:val="24"/>
                <w:szCs w:val="24"/>
                <w:lang w:val="zh-CN"/>
              </w:rPr>
              <w:t>按照采购人要求由供应商对采购人的工作人员和读者提供内容使用、平台使用、学术报告和培训讲座等相关方面的免费服务。除采购人已明确的要求外，供应商须主动联系采购人了解需求。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6" w:hRule="atLeast"/>
          <w:jc w:val="center"/>
        </w:trPr>
        <w:tc>
          <w:tcPr>
            <w:tcW w:w="755" w:type="dxa"/>
            <w:vAlign w:val="center"/>
          </w:tcPr>
          <w:p>
            <w:pPr>
              <w:jc w:val="center"/>
              <w:rPr>
                <w:rFonts w:ascii="宋体" w:hAnsi="宋体" w:eastAsia="宋体" w:cs="宋体"/>
                <w:sz w:val="24"/>
                <w:szCs w:val="24"/>
                <w:lang w:val="zh-CN"/>
              </w:rPr>
            </w:pPr>
            <w:r>
              <w:rPr>
                <w:rFonts w:hint="eastAsia" w:eastAsia="宋体"/>
                <w:sz w:val="24"/>
                <w:szCs w:val="24"/>
              </w:rPr>
              <w:t>5</w:t>
            </w:r>
          </w:p>
        </w:tc>
        <w:tc>
          <w:tcPr>
            <w:tcW w:w="2298" w:type="dxa"/>
            <w:vAlign w:val="center"/>
          </w:tcPr>
          <w:p>
            <w:pPr>
              <w:widowControl w:val="0"/>
              <w:kinsoku/>
              <w:autoSpaceDE/>
              <w:autoSpaceDN/>
              <w:adjustRightInd/>
              <w:snapToGrid/>
              <w:spacing w:line="360" w:lineRule="auto"/>
              <w:textAlignment w:val="auto"/>
              <w:rPr>
                <w:rFonts w:ascii="宋体" w:hAnsi="宋体" w:eastAsia="宋体" w:cs="宋体"/>
                <w:sz w:val="24"/>
                <w:szCs w:val="24"/>
                <w:lang w:val="zh-CN"/>
              </w:rPr>
            </w:pPr>
            <w:r>
              <w:rPr>
                <w:rFonts w:hint="eastAsia" w:ascii="宋体" w:hAnsi="宋体" w:eastAsia="宋体" w:cs="宋体"/>
                <w:sz w:val="24"/>
                <w:szCs w:val="24"/>
                <w:lang w:val="zh-CN"/>
              </w:rPr>
              <w:t>付款方式（实例）</w:t>
            </w:r>
          </w:p>
        </w:tc>
        <w:tc>
          <w:tcPr>
            <w:tcW w:w="6104" w:type="dxa"/>
            <w:vAlign w:val="center"/>
          </w:tcPr>
          <w:p>
            <w:pPr>
              <w:widowControl w:val="0"/>
              <w:kinsoku/>
              <w:autoSpaceDE/>
              <w:autoSpaceDN/>
              <w:adjustRightInd/>
              <w:snapToGrid/>
              <w:spacing w:line="360" w:lineRule="auto"/>
              <w:textAlignment w:val="auto"/>
              <w:rPr>
                <w:rFonts w:ascii="宋体" w:hAnsi="宋体" w:eastAsia="宋体" w:cs="宋体"/>
                <w:sz w:val="24"/>
                <w:szCs w:val="24"/>
                <w:lang w:val="zh-CN"/>
              </w:rPr>
            </w:pPr>
            <w:r>
              <w:rPr>
                <w:rFonts w:hint="eastAsia" w:ascii="宋体" w:hAnsi="宋体" w:eastAsia="宋体" w:cs="宋体"/>
                <w:sz w:val="24"/>
                <w:szCs w:val="24"/>
                <w:lang w:val="zh-CN"/>
              </w:rPr>
              <w:t>第一次付款：合同签订后</w:t>
            </w:r>
            <w:r>
              <w:rPr>
                <w:rFonts w:hint="eastAsia" w:ascii="宋体" w:hAnsi="宋体" w:eastAsia="宋体" w:cs="宋体"/>
                <w:sz w:val="24"/>
                <w:szCs w:val="24"/>
              </w:rPr>
              <w:t>30</w:t>
            </w:r>
            <w:r>
              <w:rPr>
                <w:rFonts w:hint="eastAsia" w:ascii="宋体" w:hAnsi="宋体" w:eastAsia="宋体" w:cs="宋体"/>
                <w:sz w:val="24"/>
                <w:szCs w:val="24"/>
                <w:lang w:val="zh-CN"/>
              </w:rPr>
              <w:t>个工作日内，甲方收到乙方合同总价10%的履约保证金后，且乙方向甲方提供发票后，且开通数据库访问权限后，甲方向乙方支付合同</w:t>
            </w:r>
            <w:r>
              <w:rPr>
                <w:rFonts w:hint="eastAsia" w:ascii="宋体" w:hAnsi="宋体" w:eastAsia="宋体" w:cs="宋体"/>
                <w:sz w:val="24"/>
                <w:szCs w:val="24"/>
              </w:rPr>
              <w:t>金</w:t>
            </w:r>
            <w:r>
              <w:rPr>
                <w:rFonts w:hint="eastAsia" w:ascii="宋体" w:hAnsi="宋体" w:eastAsia="宋体" w:cs="宋体"/>
                <w:sz w:val="24"/>
                <w:szCs w:val="24"/>
                <w:lang w:val="zh-CN"/>
              </w:rPr>
              <w:t>额的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zh-CN"/>
              </w:rPr>
              <w:t>%的首付款。</w:t>
            </w:r>
          </w:p>
          <w:p>
            <w:pPr>
              <w:widowControl w:val="0"/>
              <w:kinsoku/>
              <w:autoSpaceDE/>
              <w:autoSpaceDN/>
              <w:adjustRightInd/>
              <w:snapToGrid/>
              <w:spacing w:line="360" w:lineRule="auto"/>
              <w:textAlignment w:val="auto"/>
              <w:rPr>
                <w:rFonts w:ascii="宋体" w:hAnsi="宋体" w:eastAsia="宋体" w:cs="宋体"/>
                <w:sz w:val="24"/>
                <w:szCs w:val="24"/>
                <w:lang w:val="zh-CN"/>
              </w:rPr>
            </w:pPr>
            <w:r>
              <w:rPr>
                <w:rFonts w:hint="eastAsia" w:ascii="宋体" w:hAnsi="宋体" w:eastAsia="宋体" w:cs="宋体"/>
                <w:sz w:val="24"/>
                <w:szCs w:val="24"/>
                <w:lang w:val="zh-CN"/>
              </w:rPr>
              <w:t>第二次付款：合同</w:t>
            </w:r>
            <w:r>
              <w:rPr>
                <w:rFonts w:hint="eastAsia" w:ascii="宋体" w:hAnsi="宋体" w:eastAsia="宋体" w:cs="宋体"/>
                <w:sz w:val="24"/>
                <w:szCs w:val="24"/>
              </w:rPr>
              <w:t>服务期使用半年</w:t>
            </w:r>
            <w:r>
              <w:rPr>
                <w:rFonts w:hint="eastAsia" w:ascii="宋体" w:hAnsi="宋体" w:eastAsia="宋体" w:cs="宋体"/>
                <w:sz w:val="24"/>
                <w:szCs w:val="24"/>
                <w:lang w:val="zh-CN"/>
              </w:rPr>
              <w:t>内，</w:t>
            </w:r>
            <w:r>
              <w:rPr>
                <w:rFonts w:hint="eastAsia" w:ascii="宋体" w:hAnsi="宋体" w:eastAsia="宋体" w:cs="宋体"/>
                <w:sz w:val="24"/>
                <w:szCs w:val="24"/>
              </w:rPr>
              <w:t>使用情况良好，且收到</w:t>
            </w:r>
            <w:r>
              <w:rPr>
                <w:rFonts w:hint="eastAsia" w:ascii="宋体" w:hAnsi="宋体" w:eastAsia="宋体" w:cs="宋体"/>
                <w:sz w:val="24"/>
                <w:szCs w:val="24"/>
                <w:lang w:val="zh-CN"/>
              </w:rPr>
              <w:t>乙方向甲方提供发票后，甲方向乙方支付合同金额的</w:t>
            </w:r>
            <w:r>
              <w:rPr>
                <w:rFonts w:hint="eastAsia" w:ascii="宋体" w:hAnsi="宋体" w:eastAsia="宋体" w:cs="宋体"/>
                <w:sz w:val="24"/>
                <w:szCs w:val="24"/>
                <w:lang w:val="en-US" w:eastAsia="zh-CN"/>
              </w:rPr>
              <w:t>30</w:t>
            </w:r>
            <w:r>
              <w:rPr>
                <w:rFonts w:hint="eastAsia" w:ascii="宋体" w:hAnsi="宋体" w:eastAsia="宋体" w:cs="宋体"/>
                <w:sz w:val="24"/>
                <w:szCs w:val="24"/>
                <w:lang w:val="zh-CN"/>
              </w:rPr>
              <w:t xml:space="preserve"> %。</w:t>
            </w:r>
          </w:p>
          <w:p>
            <w:pPr>
              <w:widowControl w:val="0"/>
              <w:kinsoku/>
              <w:autoSpaceDE/>
              <w:autoSpaceDN/>
              <w:adjustRightInd/>
              <w:snapToGrid/>
              <w:spacing w:line="360" w:lineRule="auto"/>
              <w:textAlignment w:val="auto"/>
              <w:rPr>
                <w:rFonts w:ascii="宋体" w:hAnsi="宋体" w:eastAsia="宋体" w:cs="宋体"/>
                <w:sz w:val="24"/>
                <w:szCs w:val="24"/>
                <w:lang w:val="zh-CN"/>
              </w:rPr>
            </w:pPr>
            <w:r>
              <w:rPr>
                <w:rFonts w:hint="eastAsia" w:ascii="宋体" w:hAnsi="宋体" w:eastAsia="宋体" w:cs="宋体"/>
                <w:sz w:val="24"/>
                <w:szCs w:val="24"/>
                <w:lang w:val="zh-CN"/>
              </w:rPr>
              <w:t>第三次付款：合同</w:t>
            </w:r>
            <w:r>
              <w:rPr>
                <w:rFonts w:hint="eastAsia" w:ascii="宋体" w:hAnsi="宋体" w:eastAsia="宋体" w:cs="宋体"/>
                <w:sz w:val="24"/>
                <w:szCs w:val="24"/>
              </w:rPr>
              <w:t>服务期结束</w:t>
            </w:r>
            <w:r>
              <w:rPr>
                <w:rFonts w:hint="eastAsia" w:ascii="宋体" w:hAnsi="宋体" w:eastAsia="宋体" w:cs="宋体"/>
                <w:sz w:val="24"/>
                <w:szCs w:val="24"/>
                <w:lang w:val="zh-CN"/>
              </w:rPr>
              <w:t>后</w:t>
            </w:r>
            <w:r>
              <w:rPr>
                <w:rFonts w:hint="eastAsia" w:ascii="宋体" w:hAnsi="宋体" w:eastAsia="宋体" w:cs="宋体"/>
                <w:sz w:val="24"/>
                <w:szCs w:val="24"/>
              </w:rPr>
              <w:t>3</w:t>
            </w:r>
            <w:r>
              <w:rPr>
                <w:rFonts w:hint="eastAsia" w:ascii="宋体" w:hAnsi="宋体" w:eastAsia="宋体" w:cs="宋体"/>
                <w:sz w:val="24"/>
                <w:szCs w:val="24"/>
                <w:lang w:val="zh-CN"/>
              </w:rPr>
              <w:t>0个工作日内，</w:t>
            </w:r>
            <w:r>
              <w:rPr>
                <w:rFonts w:hint="eastAsia" w:ascii="宋体" w:hAnsi="宋体" w:eastAsia="宋体" w:cs="宋体"/>
                <w:sz w:val="24"/>
                <w:szCs w:val="24"/>
              </w:rPr>
              <w:t>甲方应组织验收，验收通过后，且收到</w:t>
            </w:r>
            <w:r>
              <w:rPr>
                <w:rFonts w:hint="eastAsia" w:ascii="宋体" w:hAnsi="宋体" w:eastAsia="宋体" w:cs="宋体"/>
                <w:sz w:val="24"/>
                <w:szCs w:val="24"/>
                <w:lang w:val="zh-CN"/>
              </w:rPr>
              <w:t>乙方向甲方提供发票后，甲方向乙方支付合同金额的</w:t>
            </w:r>
            <w:r>
              <w:rPr>
                <w:rFonts w:hint="eastAsia" w:ascii="宋体" w:hAnsi="宋体" w:eastAsia="宋体" w:cs="宋体"/>
                <w:sz w:val="24"/>
                <w:szCs w:val="24"/>
                <w:lang w:val="en-US" w:eastAsia="zh-CN"/>
              </w:rPr>
              <w:t>40</w:t>
            </w:r>
            <w:r>
              <w:rPr>
                <w:rFonts w:hint="eastAsia" w:ascii="宋体" w:hAnsi="宋体" w:eastAsia="宋体" w:cs="宋体"/>
                <w:sz w:val="24"/>
                <w:szCs w:val="24"/>
                <w:lang w:val="zh-CN"/>
              </w:rPr>
              <w:t>%。</w:t>
            </w:r>
          </w:p>
          <w:p>
            <w:pPr>
              <w:widowControl w:val="0"/>
              <w:kinsoku/>
              <w:autoSpaceDE/>
              <w:autoSpaceDN/>
              <w:adjustRightInd/>
              <w:snapToGrid/>
              <w:spacing w:line="360" w:lineRule="auto"/>
              <w:textAlignment w:val="auto"/>
              <w:rPr>
                <w:rFonts w:ascii="宋体" w:hAnsi="宋体" w:eastAsia="宋体" w:cs="宋体"/>
                <w:sz w:val="24"/>
                <w:szCs w:val="24"/>
                <w:lang w:val="zh-CN"/>
              </w:rPr>
            </w:pPr>
            <w:r>
              <w:rPr>
                <w:rFonts w:hint="eastAsia" w:ascii="宋体" w:hAnsi="宋体" w:eastAsia="宋体" w:cs="宋体"/>
                <w:sz w:val="24"/>
                <w:szCs w:val="24"/>
                <w:lang w:val="zh-CN"/>
              </w:rPr>
              <w:t>第四次付款：</w:t>
            </w:r>
            <w:r>
              <w:rPr>
                <w:rFonts w:hint="eastAsia" w:ascii="宋体" w:hAnsi="宋体" w:eastAsia="宋体" w:cs="宋体"/>
                <w:sz w:val="24"/>
                <w:szCs w:val="24"/>
              </w:rPr>
              <w:t>验收结束后</w:t>
            </w:r>
            <w:r>
              <w:rPr>
                <w:rFonts w:hint="eastAsia" w:ascii="宋体" w:hAnsi="宋体" w:eastAsia="宋体" w:cs="宋体"/>
                <w:sz w:val="24"/>
                <w:szCs w:val="24"/>
                <w:lang w:val="zh-CN"/>
              </w:rPr>
              <w:t>30个工作日内，甲方向乙方无息退还合同金额的10%的履约保证金。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55" w:type="dxa"/>
            <w:vAlign w:val="center"/>
          </w:tcPr>
          <w:p>
            <w:pPr>
              <w:jc w:val="center"/>
              <w:rPr>
                <w:rFonts w:ascii="宋体" w:hAnsi="宋体" w:eastAsia="宋体" w:cs="宋体"/>
                <w:sz w:val="24"/>
                <w:szCs w:val="24"/>
              </w:rPr>
            </w:pPr>
            <w:r>
              <w:rPr>
                <w:rFonts w:hint="eastAsia" w:eastAsia="宋体"/>
                <w:sz w:val="24"/>
                <w:szCs w:val="24"/>
              </w:rPr>
              <w:t>6</w:t>
            </w:r>
          </w:p>
        </w:tc>
        <w:tc>
          <w:tcPr>
            <w:tcW w:w="2298" w:type="dxa"/>
            <w:vAlign w:val="center"/>
          </w:tcPr>
          <w:p>
            <w:pPr>
              <w:widowControl w:val="0"/>
              <w:kinsoku/>
              <w:autoSpaceDE/>
              <w:autoSpaceDN/>
              <w:adjustRightInd/>
              <w:snapToGrid/>
              <w:spacing w:line="360" w:lineRule="auto"/>
              <w:textAlignment w:val="auto"/>
              <w:rPr>
                <w:rFonts w:ascii="宋体" w:hAnsi="宋体" w:eastAsia="宋体" w:cs="宋体"/>
                <w:sz w:val="24"/>
                <w:szCs w:val="24"/>
                <w:lang w:val="zh-CN"/>
              </w:rPr>
            </w:pPr>
            <w:r>
              <w:rPr>
                <w:rFonts w:hint="eastAsia" w:ascii="宋体" w:hAnsi="宋体" w:eastAsia="宋体" w:cs="宋体"/>
                <w:sz w:val="24"/>
                <w:szCs w:val="24"/>
                <w:lang w:val="zh-CN"/>
              </w:rPr>
              <w:t>质量管理、企业信用要求</w:t>
            </w:r>
          </w:p>
        </w:tc>
        <w:tc>
          <w:tcPr>
            <w:tcW w:w="6104" w:type="dxa"/>
            <w:vAlign w:val="center"/>
          </w:tcPr>
          <w:p>
            <w:pPr>
              <w:widowControl w:val="0"/>
              <w:kinsoku/>
              <w:autoSpaceDE/>
              <w:autoSpaceDN/>
              <w:adjustRightInd/>
              <w:snapToGrid/>
              <w:spacing w:line="360" w:lineRule="auto"/>
              <w:textAlignment w:val="auto"/>
              <w:rPr>
                <w:rFonts w:ascii="宋体" w:hAnsi="宋体" w:eastAsia="宋体" w:cs="宋体"/>
                <w:sz w:val="24"/>
                <w:szCs w:val="24"/>
                <w:lang w:val="zh-CN"/>
              </w:rPr>
            </w:pPr>
            <w:r>
              <w:rPr>
                <w:rFonts w:hint="eastAsia" w:ascii="宋体" w:hAnsi="宋体" w:eastAsia="宋体" w:cs="宋体"/>
                <w:sz w:val="24"/>
                <w:szCs w:val="24"/>
                <w:lang w:val="zh-CN"/>
              </w:rPr>
              <w:t>需具有《中华人民共和国出版物经营许可证》相关文件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55" w:type="dxa"/>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2298" w:type="dxa"/>
            <w:vAlign w:val="center"/>
          </w:tcPr>
          <w:p>
            <w:pPr>
              <w:widowControl w:val="0"/>
              <w:kinsoku/>
              <w:autoSpaceDE/>
              <w:autoSpaceDN/>
              <w:adjustRightInd/>
              <w:snapToGrid/>
              <w:spacing w:line="360" w:lineRule="auto"/>
              <w:textAlignment w:val="auto"/>
              <w:rPr>
                <w:rFonts w:ascii="宋体" w:hAnsi="宋体" w:eastAsia="宋体" w:cs="宋体"/>
                <w:sz w:val="24"/>
                <w:szCs w:val="24"/>
                <w:lang w:val="zh-CN"/>
              </w:rPr>
            </w:pPr>
            <w:r>
              <w:rPr>
                <w:rFonts w:hint="eastAsia" w:ascii="宋体" w:hAnsi="宋体" w:eastAsia="宋体" w:cs="宋体"/>
                <w:sz w:val="24"/>
                <w:szCs w:val="24"/>
                <w:highlight w:val="none"/>
                <w:lang w:val="zh-CN"/>
              </w:rPr>
              <w:t>售后服务保障或维</w:t>
            </w:r>
            <w:r>
              <w:rPr>
                <w:rFonts w:hint="eastAsia" w:ascii="宋体" w:hAnsi="宋体" w:eastAsia="宋体" w:cs="宋体"/>
                <w:sz w:val="24"/>
                <w:szCs w:val="24"/>
                <w:lang w:val="zh-CN"/>
              </w:rPr>
              <w:t>修响应时间要求</w:t>
            </w:r>
          </w:p>
        </w:tc>
        <w:tc>
          <w:tcPr>
            <w:tcW w:w="6104" w:type="dxa"/>
            <w:vAlign w:val="center"/>
          </w:tcPr>
          <w:p>
            <w:pPr>
              <w:widowControl w:val="0"/>
              <w:kinsoku/>
              <w:autoSpaceDE/>
              <w:autoSpaceDN/>
              <w:adjustRightInd/>
              <w:snapToGrid/>
              <w:spacing w:line="360" w:lineRule="auto"/>
              <w:textAlignment w:val="auto"/>
              <w:rPr>
                <w:rFonts w:ascii="宋体" w:hAnsi="宋体" w:eastAsia="宋体" w:cs="宋体"/>
                <w:sz w:val="24"/>
                <w:szCs w:val="24"/>
                <w:lang w:val="zh-CN"/>
              </w:rPr>
            </w:pPr>
            <w:r>
              <w:rPr>
                <w:rFonts w:hint="eastAsia" w:ascii="宋体" w:hAnsi="宋体" w:eastAsia="宋体" w:cs="宋体"/>
                <w:sz w:val="24"/>
                <w:szCs w:val="24"/>
                <w:lang w:val="zh-CN"/>
              </w:rPr>
              <w:t>所投产品验收要满足招标文件</w:t>
            </w:r>
            <w:r>
              <w:rPr>
                <w:rFonts w:hint="eastAsia" w:ascii="宋体" w:hAnsi="宋体" w:eastAsia="宋体" w:cs="宋体"/>
                <w:sz w:val="24"/>
                <w:szCs w:val="24"/>
              </w:rPr>
              <w:t>中</w:t>
            </w:r>
            <w:r>
              <w:rPr>
                <w:rFonts w:hint="eastAsia" w:ascii="宋体" w:hAnsi="宋体" w:eastAsia="宋体" w:cs="宋体"/>
                <w:sz w:val="24"/>
                <w:szCs w:val="24"/>
                <w:lang w:val="zh-CN"/>
              </w:rPr>
              <w:t>技术参数要求，保证完全满足招标要求，资源访问流畅。对我方的故障需求能在24小时以内给予回复或解决。若无法解决的，可安排技术人员上门确认问题，并在1-2个工作日内解决。若遇到特殊情况，无法在规定时间内解决问题的，能向采购方提供原因说明。</w:t>
            </w:r>
            <w:r>
              <w:rPr>
                <w:rFonts w:hint="eastAsia" w:ascii="宋体" w:hAnsi="宋体" w:eastAsia="宋体" w:cs="宋体"/>
                <w:sz w:val="24"/>
                <w:szCs w:val="24"/>
                <w:lang w:eastAsia="zh-Hans"/>
              </w:rPr>
              <w:t>免费提供培训</w:t>
            </w:r>
            <w:r>
              <w:rPr>
                <w:rFonts w:ascii="宋体" w:hAnsi="宋体" w:eastAsia="宋体" w:cs="宋体"/>
                <w:sz w:val="24"/>
                <w:szCs w:val="24"/>
                <w:lang w:eastAsia="zh-Hans"/>
              </w:rPr>
              <w:t>、</w:t>
            </w:r>
            <w:r>
              <w:rPr>
                <w:rFonts w:hint="eastAsia" w:ascii="宋体" w:hAnsi="宋体" w:eastAsia="宋体" w:cs="宋体"/>
                <w:sz w:val="24"/>
                <w:szCs w:val="24"/>
                <w:lang w:eastAsia="zh-Hans"/>
              </w:rPr>
              <w:t>宣传等内容</w:t>
            </w:r>
            <w:r>
              <w:rPr>
                <w:rFonts w:ascii="宋体" w:hAnsi="宋体" w:eastAsia="宋体" w:cs="宋体"/>
                <w:sz w:val="24"/>
                <w:szCs w:val="24"/>
                <w:lang w:eastAsia="zh-Hans"/>
              </w:rPr>
              <w:t>。</w:t>
            </w:r>
          </w:p>
        </w:tc>
      </w:tr>
    </w:tbl>
    <w:p>
      <w:pPr>
        <w:spacing w:before="79" w:line="220" w:lineRule="auto"/>
        <w:ind w:left="9"/>
        <w:outlineLvl w:val="2"/>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三、技术</w:t>
      </w:r>
      <w:r>
        <w:rPr>
          <w:rFonts w:hint="eastAsia" w:ascii="宋体" w:hAnsi="宋体" w:eastAsia="宋体" w:cs="宋体"/>
          <w:spacing w:val="2"/>
          <w:sz w:val="24"/>
          <w:szCs w:val="24"/>
          <w14:textOutline w14:w="1536" w14:cap="flat" w14:cmpd="sng" w14:algn="ctr">
            <w14:solidFill>
              <w14:srgbClr w14:val="000000"/>
            </w14:solidFill>
            <w14:prstDash w14:val="solid"/>
            <w14:miter w14:val="0"/>
          </w14:textOutline>
        </w:rPr>
        <w:t>需求一览表</w:t>
      </w:r>
    </w:p>
    <w:tbl>
      <w:tblPr>
        <w:tblStyle w:val="11"/>
        <w:tblpPr w:leftFromText="180" w:rightFromText="180" w:vertAnchor="text" w:horzAnchor="page" w:tblpX="1425" w:tblpY="39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395"/>
        <w:gridCol w:w="1040"/>
        <w:gridCol w:w="1005"/>
        <w:gridCol w:w="1479"/>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84" w:type="dxa"/>
            <w:vAlign w:val="center"/>
          </w:tcPr>
          <w:p>
            <w:pPr>
              <w:spacing w:line="360" w:lineRule="auto"/>
              <w:jc w:val="center"/>
              <w:rPr>
                <w:rFonts w:ascii="宋体" w:hAnsi="宋体" w:eastAsia="宋体" w:cs="Times New Roman"/>
                <w:b/>
                <w:sz w:val="24"/>
                <w:szCs w:val="24"/>
              </w:rPr>
            </w:pPr>
            <w:r>
              <w:rPr>
                <w:sz w:val="24"/>
                <w:szCs w:val="24"/>
              </w:rPr>
              <w:t>序号</w:t>
            </w:r>
          </w:p>
        </w:tc>
        <w:tc>
          <w:tcPr>
            <w:tcW w:w="3395" w:type="dxa"/>
            <w:vAlign w:val="center"/>
          </w:tcPr>
          <w:p>
            <w:pPr>
              <w:spacing w:line="360" w:lineRule="auto"/>
              <w:jc w:val="center"/>
              <w:rPr>
                <w:rFonts w:ascii="宋体" w:hAnsi="宋体" w:eastAsia="宋体" w:cs="Times New Roman"/>
                <w:b/>
                <w:sz w:val="24"/>
                <w:szCs w:val="24"/>
              </w:rPr>
            </w:pPr>
            <w:r>
              <w:rPr>
                <w:sz w:val="24"/>
                <w:szCs w:val="24"/>
              </w:rPr>
              <w:t>货物</w:t>
            </w:r>
            <w:r>
              <w:rPr>
                <w:rFonts w:hint="eastAsia"/>
                <w:sz w:val="24"/>
                <w:szCs w:val="24"/>
              </w:rPr>
              <w:t>（服务）</w:t>
            </w:r>
            <w:r>
              <w:rPr>
                <w:sz w:val="24"/>
                <w:szCs w:val="24"/>
              </w:rPr>
              <w:t>名称</w:t>
            </w:r>
          </w:p>
        </w:tc>
        <w:tc>
          <w:tcPr>
            <w:tcW w:w="1040" w:type="dxa"/>
            <w:vAlign w:val="center"/>
          </w:tcPr>
          <w:p>
            <w:pPr>
              <w:spacing w:line="360" w:lineRule="auto"/>
              <w:jc w:val="center"/>
              <w:rPr>
                <w:rFonts w:ascii="宋体" w:hAnsi="宋体" w:eastAsia="宋体" w:cs="Times New Roman"/>
                <w:b/>
                <w:sz w:val="24"/>
                <w:szCs w:val="24"/>
              </w:rPr>
            </w:pPr>
            <w:r>
              <w:rPr>
                <w:sz w:val="24"/>
                <w:szCs w:val="24"/>
              </w:rPr>
              <w:t>单位</w:t>
            </w:r>
          </w:p>
        </w:tc>
        <w:tc>
          <w:tcPr>
            <w:tcW w:w="1005" w:type="dxa"/>
            <w:vAlign w:val="center"/>
          </w:tcPr>
          <w:p>
            <w:pPr>
              <w:spacing w:line="360" w:lineRule="auto"/>
              <w:jc w:val="center"/>
              <w:rPr>
                <w:rFonts w:ascii="宋体" w:hAnsi="宋体" w:eastAsia="宋体" w:cs="Times New Roman"/>
                <w:b/>
                <w:sz w:val="24"/>
                <w:szCs w:val="24"/>
              </w:rPr>
            </w:pPr>
            <w:r>
              <w:rPr>
                <w:sz w:val="24"/>
                <w:szCs w:val="24"/>
              </w:rPr>
              <w:t>数量</w:t>
            </w:r>
          </w:p>
        </w:tc>
        <w:tc>
          <w:tcPr>
            <w:tcW w:w="1479" w:type="dxa"/>
            <w:vAlign w:val="center"/>
          </w:tcPr>
          <w:p>
            <w:pPr>
              <w:spacing w:line="360" w:lineRule="auto"/>
              <w:jc w:val="center"/>
              <w:rPr>
                <w:rFonts w:eastAsia="宋体"/>
                <w:sz w:val="24"/>
                <w:szCs w:val="24"/>
              </w:rPr>
            </w:pPr>
            <w:r>
              <w:rPr>
                <w:rFonts w:hint="eastAsia" w:eastAsia="宋体"/>
                <w:sz w:val="24"/>
                <w:szCs w:val="24"/>
              </w:rPr>
              <w:t>单项预算金额（万元）</w:t>
            </w:r>
          </w:p>
        </w:tc>
        <w:tc>
          <w:tcPr>
            <w:tcW w:w="1483" w:type="dxa"/>
            <w:vAlign w:val="center"/>
          </w:tcPr>
          <w:p>
            <w:pPr>
              <w:spacing w:line="360" w:lineRule="auto"/>
              <w:jc w:val="center"/>
              <w:rPr>
                <w:rFonts w:ascii="宋体" w:hAnsi="宋体" w:eastAsia="宋体" w:cs="Times New Roman"/>
                <w:b/>
                <w:sz w:val="24"/>
                <w:szCs w:val="24"/>
              </w:rPr>
            </w:pPr>
            <w:r>
              <w:rPr>
                <w:sz w:val="24"/>
                <w:szCs w:val="24"/>
              </w:rPr>
              <w:t>是否属核心产品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84" w:type="dxa"/>
            <w:vAlign w:val="center"/>
          </w:tcPr>
          <w:p>
            <w:pPr>
              <w:spacing w:line="360" w:lineRule="auto"/>
              <w:jc w:val="center"/>
              <w:rPr>
                <w:rFonts w:ascii="宋体" w:hAnsi="宋体" w:eastAsia="宋体" w:cs="Times New Roman"/>
                <w:sz w:val="24"/>
                <w:szCs w:val="24"/>
              </w:rPr>
            </w:pPr>
            <w:r>
              <w:rPr>
                <w:sz w:val="24"/>
                <w:szCs w:val="24"/>
              </w:rPr>
              <w:t>1</w:t>
            </w:r>
          </w:p>
        </w:tc>
        <w:tc>
          <w:tcPr>
            <w:tcW w:w="3395" w:type="dxa"/>
            <w:vAlign w:val="bottom"/>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知网系列数据库</w:t>
            </w:r>
          </w:p>
        </w:tc>
        <w:tc>
          <w:tcPr>
            <w:tcW w:w="104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套</w:t>
            </w:r>
          </w:p>
        </w:tc>
        <w:tc>
          <w:tcPr>
            <w:tcW w:w="100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7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93</w:t>
            </w:r>
          </w:p>
        </w:tc>
        <w:tc>
          <w:tcPr>
            <w:tcW w:w="1483"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84" w:type="dxa"/>
            <w:vAlign w:val="center"/>
          </w:tcPr>
          <w:p>
            <w:pPr>
              <w:spacing w:line="360" w:lineRule="auto"/>
              <w:jc w:val="center"/>
              <w:rPr>
                <w:rFonts w:ascii="宋体" w:hAnsi="宋体" w:eastAsia="宋体" w:cs="Times New Roman"/>
                <w:sz w:val="24"/>
                <w:szCs w:val="24"/>
              </w:rPr>
            </w:pPr>
            <w:r>
              <w:rPr>
                <w:sz w:val="24"/>
                <w:szCs w:val="24"/>
              </w:rPr>
              <w:t>2</w:t>
            </w:r>
          </w:p>
        </w:tc>
        <w:tc>
          <w:tcPr>
            <w:tcW w:w="339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知网查重</w:t>
            </w:r>
          </w:p>
        </w:tc>
        <w:tc>
          <w:tcPr>
            <w:tcW w:w="104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套</w:t>
            </w:r>
          </w:p>
        </w:tc>
        <w:tc>
          <w:tcPr>
            <w:tcW w:w="100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7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83"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84" w:type="dxa"/>
            <w:vAlign w:val="center"/>
          </w:tcPr>
          <w:p>
            <w:pPr>
              <w:spacing w:line="360" w:lineRule="auto"/>
              <w:jc w:val="center"/>
              <w:rPr>
                <w:rFonts w:ascii="宋体" w:hAnsi="宋体" w:eastAsia="宋体" w:cs="Times New Roman"/>
                <w:sz w:val="24"/>
                <w:szCs w:val="24"/>
              </w:rPr>
            </w:pPr>
            <w:r>
              <w:rPr>
                <w:sz w:val="24"/>
                <w:szCs w:val="24"/>
              </w:rPr>
              <w:t>3</w:t>
            </w:r>
          </w:p>
        </w:tc>
        <w:tc>
          <w:tcPr>
            <w:tcW w:w="339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中国共产党思想理论数据库</w:t>
            </w:r>
          </w:p>
        </w:tc>
        <w:tc>
          <w:tcPr>
            <w:tcW w:w="104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套</w:t>
            </w:r>
          </w:p>
        </w:tc>
        <w:tc>
          <w:tcPr>
            <w:tcW w:w="100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7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6</w:t>
            </w:r>
          </w:p>
        </w:tc>
        <w:tc>
          <w:tcPr>
            <w:tcW w:w="1483"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84" w:type="dxa"/>
            <w:vAlign w:val="center"/>
          </w:tcPr>
          <w:p>
            <w:pPr>
              <w:spacing w:line="360" w:lineRule="auto"/>
              <w:jc w:val="center"/>
              <w:rPr>
                <w:rFonts w:eastAsia="宋体"/>
                <w:sz w:val="24"/>
                <w:szCs w:val="24"/>
              </w:rPr>
            </w:pPr>
            <w:r>
              <w:rPr>
                <w:rFonts w:hint="eastAsia"/>
                <w:sz w:val="24"/>
                <w:szCs w:val="24"/>
              </w:rPr>
              <w:t>4</w:t>
            </w:r>
          </w:p>
        </w:tc>
        <w:tc>
          <w:tcPr>
            <w:tcW w:w="339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北大法宝知识库</w:t>
            </w:r>
          </w:p>
        </w:tc>
        <w:tc>
          <w:tcPr>
            <w:tcW w:w="104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套</w:t>
            </w:r>
          </w:p>
        </w:tc>
        <w:tc>
          <w:tcPr>
            <w:tcW w:w="100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7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1483"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84" w:type="dxa"/>
            <w:vAlign w:val="center"/>
          </w:tcPr>
          <w:p>
            <w:pPr>
              <w:spacing w:line="360" w:lineRule="auto"/>
              <w:jc w:val="center"/>
              <w:rPr>
                <w:sz w:val="24"/>
                <w:szCs w:val="24"/>
              </w:rPr>
            </w:pPr>
            <w:r>
              <w:rPr>
                <w:rFonts w:hint="eastAsia"/>
                <w:sz w:val="24"/>
                <w:szCs w:val="24"/>
              </w:rPr>
              <w:t>5</w:t>
            </w:r>
          </w:p>
        </w:tc>
        <w:tc>
          <w:tcPr>
            <w:tcW w:w="339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超星中文读秀学术搜索知识库</w:t>
            </w:r>
          </w:p>
        </w:tc>
        <w:tc>
          <w:tcPr>
            <w:tcW w:w="104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套</w:t>
            </w:r>
          </w:p>
        </w:tc>
        <w:tc>
          <w:tcPr>
            <w:tcW w:w="100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7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12</w:t>
            </w:r>
          </w:p>
        </w:tc>
        <w:tc>
          <w:tcPr>
            <w:tcW w:w="1483"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84" w:type="dxa"/>
            <w:vAlign w:val="center"/>
          </w:tcPr>
          <w:p>
            <w:pPr>
              <w:spacing w:line="360" w:lineRule="auto"/>
              <w:jc w:val="center"/>
              <w:rPr>
                <w:sz w:val="24"/>
                <w:szCs w:val="24"/>
              </w:rPr>
            </w:pPr>
            <w:r>
              <w:rPr>
                <w:rFonts w:hint="eastAsia"/>
                <w:sz w:val="24"/>
                <w:szCs w:val="24"/>
              </w:rPr>
              <w:t>6</w:t>
            </w:r>
          </w:p>
        </w:tc>
        <w:tc>
          <w:tcPr>
            <w:tcW w:w="339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计算机软件教学视频资源库</w:t>
            </w:r>
          </w:p>
        </w:tc>
        <w:tc>
          <w:tcPr>
            <w:tcW w:w="104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套</w:t>
            </w:r>
          </w:p>
        </w:tc>
        <w:tc>
          <w:tcPr>
            <w:tcW w:w="100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7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9</w:t>
            </w:r>
          </w:p>
        </w:tc>
        <w:tc>
          <w:tcPr>
            <w:tcW w:w="1483"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84" w:type="dxa"/>
            <w:vAlign w:val="center"/>
          </w:tcPr>
          <w:p>
            <w:pPr>
              <w:spacing w:line="360" w:lineRule="auto"/>
              <w:jc w:val="center"/>
              <w:rPr>
                <w:sz w:val="24"/>
                <w:szCs w:val="24"/>
              </w:rPr>
            </w:pPr>
            <w:r>
              <w:rPr>
                <w:rFonts w:hint="eastAsia"/>
                <w:sz w:val="24"/>
                <w:szCs w:val="24"/>
              </w:rPr>
              <w:t>7</w:t>
            </w:r>
          </w:p>
        </w:tc>
        <w:tc>
          <w:tcPr>
            <w:tcW w:w="339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rPr>
              <w:t>中经网</w:t>
            </w:r>
            <w:r>
              <w:rPr>
                <w:rFonts w:hint="eastAsia" w:ascii="宋体" w:hAnsi="宋体" w:eastAsia="宋体" w:cs="Times New Roman"/>
                <w:sz w:val="24"/>
                <w:szCs w:val="24"/>
              </w:rPr>
              <w:t>省级统计数据库</w:t>
            </w:r>
          </w:p>
        </w:tc>
        <w:tc>
          <w:tcPr>
            <w:tcW w:w="104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套</w:t>
            </w:r>
          </w:p>
        </w:tc>
        <w:tc>
          <w:tcPr>
            <w:tcW w:w="100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7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1483"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否</w:t>
            </w:r>
          </w:p>
        </w:tc>
      </w:tr>
    </w:tbl>
    <w:p>
      <w:pPr>
        <w:numPr>
          <w:ilvl w:val="0"/>
          <w:numId w:val="1"/>
        </w:numPr>
        <w:spacing w:line="360" w:lineRule="auto"/>
        <w:ind w:firstLine="476" w:firstLineChars="200"/>
        <w:rPr>
          <w:rFonts w:ascii="宋体" w:hAnsi="宋体" w:eastAsia="宋体" w:cs="宋体"/>
          <w:spacing w:val="-1"/>
          <w:sz w:val="24"/>
          <w:szCs w:val="24"/>
          <w14:textOutline w14:w="2311" w14:cap="flat" w14:cmpd="sng" w14:algn="ctr">
            <w14:solidFill>
              <w14:srgbClr w14:val="000000"/>
            </w14:solidFill>
            <w14:prstDash w14:val="solid"/>
            <w14:miter w14:val="0"/>
          </w14:textOutline>
        </w:rPr>
      </w:pPr>
      <w:r>
        <w:rPr>
          <w:rFonts w:hint="eastAsia" w:ascii="宋体" w:hAnsi="宋体" w:eastAsia="宋体" w:cs="宋体"/>
          <w:spacing w:val="-1"/>
          <w:sz w:val="24"/>
          <w:szCs w:val="24"/>
          <w14:textOutline w14:w="2311" w14:cap="flat" w14:cmpd="sng" w14:algn="ctr">
            <w14:solidFill>
              <w14:srgbClr w14:val="000000"/>
            </w14:solidFill>
            <w14:prstDash w14:val="solid"/>
            <w14:miter w14:val="0"/>
          </w14:textOutline>
        </w:rPr>
        <w:t>技术需求/服务需求</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1.知网</w:t>
      </w:r>
      <w:r>
        <w:rPr>
          <w:rFonts w:hint="eastAsia" w:ascii="宋体" w:hAnsi="宋体" w:eastAsia="宋体" w:cs="宋体"/>
          <w:b/>
          <w:bCs/>
          <w:sz w:val="24"/>
          <w:szCs w:val="24"/>
          <w:lang w:eastAsia="zh-Hans"/>
        </w:rPr>
        <w:t>系列</w:t>
      </w:r>
      <w:r>
        <w:rPr>
          <w:rFonts w:hint="eastAsia" w:ascii="宋体" w:hAnsi="宋体" w:eastAsia="宋体" w:cs="宋体"/>
          <w:b/>
          <w:bCs/>
          <w:sz w:val="24"/>
          <w:szCs w:val="24"/>
        </w:rPr>
        <w:t>数据库</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1）经济社会大数据研究平台技术指标</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（1）数据来源：要求由中国统计出版社及各统计年鉴编辑单位授权的、正式出版的统计类资料。</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2）出版总量：截止2023年6月，要求已收录我国历年出版的统计年鉴（资料）不少于3000种、不少于31000册，其中包括普查、调查资料和分析报告等统计资料不少于1000种、2350册，要求我国仍在连续出版的193种统计年鉴全部收录。</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（3）出版合法性：所收录资料均取得其出版单位授权。</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2）学术期刊网络出版总库技术指标</w:t>
      </w:r>
      <w:r>
        <w:rPr>
          <w:rFonts w:ascii="宋体" w:hAnsi="宋体" w:eastAsia="宋体" w:cs="宋体"/>
          <w:b/>
          <w:bCs/>
          <w:sz w:val="24"/>
          <w:szCs w:val="24"/>
        </w:rPr>
        <w:t>（</w:t>
      </w:r>
      <w:r>
        <w:rPr>
          <w:rFonts w:hint="eastAsia" w:ascii="宋体" w:hAnsi="宋体" w:eastAsia="宋体" w:cs="宋体"/>
          <w:b/>
          <w:bCs/>
          <w:sz w:val="24"/>
          <w:szCs w:val="24"/>
          <w:lang w:val="en-US" w:eastAsia="zh-CN"/>
        </w:rPr>
        <w:t>需</w:t>
      </w:r>
      <w:r>
        <w:rPr>
          <w:rFonts w:hint="eastAsia" w:ascii="宋体" w:hAnsi="宋体" w:eastAsia="宋体" w:cs="宋体"/>
          <w:b/>
          <w:bCs/>
          <w:sz w:val="24"/>
          <w:szCs w:val="24"/>
        </w:rPr>
        <w:t>含</w:t>
      </w:r>
      <w:r>
        <w:rPr>
          <w:rFonts w:hint="eastAsia" w:ascii="宋体" w:hAnsi="宋体" w:eastAsia="宋体" w:cs="宋体"/>
          <w:sz w:val="24"/>
          <w:szCs w:val="24"/>
        </w:rPr>
        <w:t>基础教育文献资源总库、</w:t>
      </w:r>
      <w:r>
        <w:rPr>
          <w:rFonts w:hint="eastAsia" w:ascii="Times New Roman" w:hAnsi="Times New Roman" w:eastAsia="宋体" w:cs="Times New Roman"/>
          <w:sz w:val="24"/>
        </w:rPr>
        <w:t>医学专辑（预防医学与卫生学等）</w:t>
      </w:r>
      <w:r>
        <w:rPr>
          <w:rFonts w:ascii="Times New Roman" w:hAnsi="Times New Roman" w:eastAsia="宋体" w:cs="Times New Roman"/>
          <w:sz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（1）数据来源：国家主管部门审核批准的、正式出版的高质量学术类期刊。</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（2）出版总量：要求截至2023年2月，收录不少于5900余种期刊，中文全文文献量不少于4900万篇。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（3）更新频率：中心网站版每日更新。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（4）检索字段应包括主题、篇关摘、篇名、关键词、摘要、小标题、全文、参考文献、基金、中图分类号、DOI、作者、第一作者、通讯作者、作者单位、第一单位、期刊名称、ISSN、CN、栏目信息等多类检索项。</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lang w:eastAsia="zh-CN"/>
        </w:rPr>
        <w:t>含基础教育文献资源总库、医学专辑（预防医学与卫生学等）</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3）重要会议论文全文数据库技术指标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数据来源：要求收录高校重点实验室、研究中心及院系主办的学术会议。全国性学会及其分会、专业委员会主办的学术会议或论文评选。全国性行业协会及其分会主办的行业活动或发布的行业报告。国际组织在中国境内外主办的学术性会议。高校重点实验室、研究中心及院系主办的国际会议。全国学会及其分会、专业委员会主办的国际会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（2）出版总量：截至2023年12月，累计出版中国会议文献不少于210万篇，年更新不少于860册，76000篇。截至2023年12月，累计出版国际会议文献82.5万篇，年更新不少于230册，19600篇。</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4）重要报纸全文数据库技术指标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（1）须具备国内、国际正式出版物标准编号。要求收录中央级各类报纸，各省、自治区、直辖市及地市级城市党报，以及面向全国公开发行的具有一定影响力的特色重要行业性报纸。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（2）要求2023年度共收录各级党报及特色行业报等重要报纸不少于400种；出版文献总量不少于1600万篇，2023年计划出版不少于95万篇。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要求数据库收录人民日报、人民日报海外版、光明日报、经济日报、科技日报、农民日报、工人日报、法治日报、检察日报、解放军报、新华每日电讯、环球时报、人民公安报、证券日报、中国经济导报等重要报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（4）支持对检索结果进行进一步的筛选，可以按照指标进行分组排序，包括按照学科类别、发表年度、文献作者、作者单位等进行分组浏览；按照主题、报纸日期进行排序浏览。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（5）更新频率：每日更新。</w:t>
      </w:r>
    </w:p>
    <w:p>
      <w:pPr>
        <w:spacing w:line="360" w:lineRule="auto"/>
        <w:ind w:left="479" w:leftChars="228"/>
      </w:pPr>
      <w:r>
        <w:rPr>
          <w:rFonts w:hint="eastAsia" w:ascii="宋体" w:hAnsi="宋体" w:eastAsia="宋体" w:cs="宋体"/>
          <w:b/>
          <w:bCs/>
          <w:sz w:val="24"/>
          <w:szCs w:val="24"/>
        </w:rPr>
        <w:t>5）博士学位论文全文数据库技术指标</w:t>
      </w:r>
    </w:p>
    <w:p>
      <w:pPr>
        <w:spacing w:line="360" w:lineRule="auto"/>
        <w:ind w:left="479" w:leftChars="228"/>
        <w:rPr>
          <w:rFonts w:ascii="宋体" w:hAnsi="宋体" w:eastAsia="宋体" w:cs="宋体"/>
          <w:sz w:val="24"/>
          <w:szCs w:val="24"/>
        </w:rPr>
      </w:pPr>
      <w:r>
        <w:rPr>
          <w:rFonts w:hint="eastAsia" w:ascii="宋体" w:hAnsi="宋体" w:eastAsia="宋体" w:cs="宋体"/>
          <w:sz w:val="24"/>
          <w:szCs w:val="24"/>
        </w:rPr>
        <w:t>（1）须具备国内、国际正式出版物标准编号。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（2）出版总量：覆盖基础科学、工程技术、农业、医学、哲学、人文、社会科学等各个领域。目前，收录来自520余家培养单位的博士学位论文41万余万篇。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（3）检索功能：提供高级检索、专业检索、句子检索、一框式检索四种面向不同需求的检索方式。提供多种检索字段：主题、篇关摘、题名、关键词、全文、摘要、目录等。</w:t>
      </w:r>
    </w:p>
    <w:p>
      <w:pPr>
        <w:spacing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（4）导航模块：要求提供学科导航、地域导航、授予单位导航。</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 更新频率为每日更新。</w:t>
      </w:r>
    </w:p>
    <w:p>
      <w:pPr>
        <w:spacing w:line="360" w:lineRule="auto"/>
        <w:ind w:left="239" w:leftChars="114" w:firstLine="241" w:firstLineChars="100"/>
      </w:pPr>
      <w:r>
        <w:rPr>
          <w:rFonts w:hint="eastAsia" w:ascii="宋体" w:hAnsi="宋体" w:eastAsia="宋体" w:cs="宋体"/>
          <w:b/>
          <w:bCs/>
          <w:sz w:val="24"/>
          <w:szCs w:val="24"/>
        </w:rPr>
        <w:t>6）</w:t>
      </w:r>
      <w:r>
        <w:rPr>
          <w:rFonts w:hint="eastAsia" w:ascii="宋体" w:hAnsi="宋体" w:eastAsia="宋体" w:cs="宋体"/>
          <w:b/>
          <w:bCs/>
          <w:sz w:val="24"/>
          <w:szCs w:val="24"/>
          <w:lang w:eastAsia="zh-CN"/>
        </w:rPr>
        <w:t>优秀</w:t>
      </w:r>
      <w:r>
        <w:rPr>
          <w:rFonts w:hint="eastAsia" w:ascii="宋体" w:hAnsi="宋体" w:eastAsia="宋体" w:cs="宋体"/>
          <w:b/>
          <w:bCs/>
          <w:sz w:val="24"/>
          <w:szCs w:val="24"/>
        </w:rPr>
        <w:t>硕士学位论文全文数据库技术指标</w:t>
      </w:r>
    </w:p>
    <w:p>
      <w:pPr>
        <w:spacing w:line="360" w:lineRule="auto"/>
        <w:ind w:left="239" w:leftChars="114" w:firstLine="240" w:firstLineChars="100"/>
        <w:rPr>
          <w:rFonts w:ascii="宋体" w:hAnsi="宋体" w:eastAsia="宋体" w:cs="宋体"/>
          <w:sz w:val="24"/>
          <w:szCs w:val="24"/>
        </w:rPr>
      </w:pPr>
      <w:r>
        <w:rPr>
          <w:rFonts w:hint="eastAsia" w:ascii="宋体" w:hAnsi="宋体" w:eastAsia="宋体" w:cs="宋体"/>
          <w:sz w:val="24"/>
          <w:szCs w:val="24"/>
        </w:rPr>
        <w:t>（1）须具备国内、国际正式出版物标准编号。</w:t>
      </w:r>
    </w:p>
    <w:p>
      <w:pPr>
        <w:spacing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（2）硕士论文库要求收录具有硕士学位授予权的研究生培养单位的硕士学位论文。覆盖基础科学、工程技术、农业、医学、哲学、人文、社会科学等各个领域。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（3）要求重点收录全国“双一流”建设高校、重要科研院所等通过答辩的硕士学位论文。其中，“双一流”建设高校覆盖率100%，国家重点学科覆盖率达98%，收全率达95%。特色学科覆盖率达100%，收全率95%。</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（4）更新频率：每日更新。</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7）年鉴网络出版总库技术指标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（1）要求中国国内的中央、地方、行业和企业等各类年鉴的全文文献。要求截至2023年2月，收录不少于5200种年鉴，文献量不少于5760万篇。所收录年鉴均取得其出版单位授权。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（2）年鉴数据：要求收录的中央级年鉴、省级年鉴的刊种完整率不低于95%，其他年鉴的刊种完整率不低于90%。</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（3）要求年鉴整刊及条目按行业、地域分类。</w:t>
      </w:r>
    </w:p>
    <w:p>
      <w:pPr>
        <w:pStyle w:val="7"/>
        <w:spacing w:line="360" w:lineRule="auto"/>
        <w:ind w:firstLine="482" w:firstLineChars="200"/>
        <w:rPr>
          <w:rFonts w:hAnsi="宋体" w:cs="宋体"/>
          <w:b/>
          <w:bCs/>
          <w:kern w:val="2"/>
          <w:sz w:val="24"/>
          <w:szCs w:val="24"/>
        </w:rPr>
      </w:pPr>
      <w:r>
        <w:rPr>
          <w:rFonts w:hint="eastAsia" w:hAnsi="宋体" w:cs="宋体"/>
          <w:b/>
          <w:bCs/>
          <w:kern w:val="2"/>
          <w:sz w:val="24"/>
          <w:szCs w:val="24"/>
        </w:rPr>
        <w:t>2.知网查重</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1）资源要求：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全面专业的比对资源涵盖期刊、博硕士学术论文、会议论文、报纸、专利全文的海量比对数据库，以及高等教育、文化文艺、社会与经济发展综合信息等特色资源。 为保障比对准确性，要求比对库资源达到以下要求：比对库资源涵盖国内收录国内学术期刊8430余种，全文文献总量1.8亿篇；比对库资源涵盖通过正规版权授权的国内主要高校的硕博论文，累积博硕士学位论文全文文献超过580万篇；比对库资源涵盖国内外学术会议论文，已收录出版国内外学术会议论文集2万余本，累积文献总量375万篇；比对库资源涵盖专利数据库，《中国专利全文数据库》《海外专利数据库》共计收录专利1亿条；比对库资源涵盖工具书数据库，近200家出版社的字典、词典、专科辞典、百科全书、手册、图录图鉴、表谱、名录等6000多部，含2200多万个条目；含互联网资源，港澳台数据资源和第三方英文数据库，同时需支持用户自建比对库，实现比对资源的持续扩充，最大程度保证检测结果的客观可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2）功能要求：</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具备基于内容理解的指纹分析技术；具备“意抄”检测技术；具备跨语言检测技术；具备表格检测技术；具备中、英、日、饿、法等多语种检测技术；具备“零”误差的检准率和检全率（精准算法）；支持引用、非引用区分检测；具备同作者区分、排除自引；具备自动识别原创声明与参考文献；观点抄袭提取（可识别是否观点抄袭）；支持对抄袭内容追根溯源，描绘抄袭来源路径；拥有系统、规范、完整、连续的全文比对资源；支持开放资源，用户可自建比对库，独享自有资源比对；能够提供多种详细的检测报告，包含总的文字复制比、去除引用文献后的复制比、去除作者本人的复制比；自动生成检测指标结果，包括剽窃观点、自我剽窃、过度引用、整体剽窃和剽窃文字等内容，有效减少使用部门通过组织专家进行判别所耗费的时间。</w:t>
      </w:r>
    </w:p>
    <w:p>
      <w:pPr>
        <w:numPr>
          <w:ilvl w:val="0"/>
          <w:numId w:val="2"/>
        </w:num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中国共产党思想理论数据库</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资源内容：资源内容包含习近平新时代中国特色社会主义思想库，马克思主义著作库，党和国家主要领导人著作库，党和国家重要文献库，经典著作选编和重要论述摘编库，党的思想理论研究成果库，中国特色社会主义建设库，法律法规库，中共党史库,党的建设库，革命时期出版图书库，国际共运资料库。另加历史库和哲学库，约16000余册图书。</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2）内容系统收入党的思想理论主要著作文献，覆盖我国出版的马列经典著作；覆盖党和国家主要领导人著作；覆盖公开发表的中央文件文献；覆盖国家法律法规。</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3）系统具备以语义检索为主要特征的知识库，包括“党和国家重要文献专题知识库”、“马克思主义专题知识库”、“经典著作引文比对”。能够实现知识点检索功能，使文献内容可以完全以知识点的形式展现</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4）电子书达到引用标准，内容编校质量高，图书数字化采用三万分之一的差错率标准进行校对，保留纸质图书的原版原式</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5）访问方式：网络包库（10并发）</w:t>
      </w:r>
    </w:p>
    <w:p>
      <w:pPr>
        <w:widowControl w:val="0"/>
        <w:kinsoku/>
        <w:autoSpaceDE/>
        <w:autoSpaceDN/>
        <w:adjustRightInd/>
        <w:snapToGrid/>
        <w:spacing w:line="360" w:lineRule="auto"/>
        <w:ind w:firstLine="480" w:firstLineChars="200"/>
        <w:textAlignment w:val="auto"/>
        <w:rPr>
          <w:rFonts w:ascii="宋体" w:hAnsi="宋体" w:eastAsia="宋体" w:cs="宋体"/>
          <w:b/>
          <w:bCs/>
          <w:kern w:val="2"/>
          <w:sz w:val="24"/>
          <w:szCs w:val="24"/>
        </w:rPr>
      </w:pPr>
      <w:r>
        <w:rPr>
          <w:rFonts w:hint="eastAsia" w:ascii="宋体" w:hAnsi="宋体" w:eastAsia="宋体" w:cs="宋体"/>
          <w:sz w:val="24"/>
          <w:szCs w:val="24"/>
        </w:rPr>
        <w:t>6）服务期限：1年</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4.北大法宝数据库</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1）北大法宝数据库包含：法律法规检索系统、司法案例检索系统、法学期刊检索系统、专题参考检索系统、英文译本检索系统、法宝视频检索系统、律所实务检索系统、司法考试资源检索系统。</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法律法规检索系统，收录法律法规自1949 年至今需不低于350 万篇，法规内容来自全国人大常委会、最高人民法院等有关机关提供的法规文本，保证法规准确性。具有“智能联想”功能，使法规条文和相关案例、裁判文书、法学文献等信息之间直接印证。具有信息聚类功能，对检索结果的效力级别、发布部门、时效性、分类做统计汇总；</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司法案例检索系统，收录我国大陆法院的各类案例不少于1.3亿篇，需根据用户需求提供全方位检索、导航功能，并提供个案系统呈现、案例帮助系统及刑事比对功能；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法学期刊检索系统，包括不少于270种专业法学刊物，包括法学133种核心期刊，超过28万篇法学文献。</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专题参考检索系统，涵盖裁判标准、实务专题、法学文献、法律年鉴、法学教程等等；</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英文译本检索系统：需包含中国法律法规的英文译本，最高人民法院通过和发布的典型司法判例的英文译本，中国与外国政府或地区（包括中国香港特别行政区）达成的所有现行有效的税收协定，中国立法、司法以及行政机构公报内容的英文目录，2000 年至今所有中国法律、法制动态英语新闻全文，中国加入世界贸易组织的法律文件，查询或浏览主要中文法律期刊的中文以及部分英文目录。</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法宝视频检索系统：课程包括学术权威最新理论与研究、各级司法机关办案实务以及知名律师实战经验，每年超过100门，300多个小时的课程更新。提供与视频同步的文字信息或PPT内容，并配备丰富的辅助资源，同时相关法条、论文等信息还能与其他数据库相互链接，相互印证，构建全方面、立体化的法律知识体系；</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律所实务检索系统，整合律所实务类文献资源，收录知名律所、杂志社法律实务相关刊物，律师事务所刊物，律师文章等。针对热点话题，从法律专业角度提出观点进行讨论。</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司法考试资源检索系统：包括在线答题、重点法条、法律汇编、考试大纲、法律文书、视频资料、我的法考其中在线答题系统的考试计时、提醒交卷、强制交卷等功能设计，全真模拟考试现场。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2）访问方式和读者权限。远程访问，对全校IP开放。 </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5.超星中文读秀学术搜索知识库</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平台需满足书名、作者、主题词等基本字段搜索、章节名称搜索、正文搜索。提供二次搜索、且提供布尔逻辑的高级搜索、专业搜索等功能。平台需支持知识点搜索，用户可在图书资料中通过搜索找到所需知识点并直接阅读，阅读中提供文字提取、查看来源等功能。平台需涵盖知识点、图书类型，为读者提供海量信息资源多面搜索服务。平台中至少包含700万种中文图书信息，涵盖中国图书馆分类法22个分类，每个分类细分到第三级子类。平台需支持千余家单位馆藏的联合目录查询。平台支持纸质图书和电子图书统一检索，平台支持按照馆藏纸书和电子图书进行筛选。且针对图书的检索结果可按照类型、年代、学科、作者进行筛选。平台可以提供图书试读功能，可以对封面页、前言页、目次页、版权页、正文部分页等进行试读。平台需提供通过Email的方式向读者进行文献资源的传递服务，可提供文献传递服务的图书总量不低于349万种。对于本馆没有的图书，需支持荐购功能，有关图书信息不需手动填写，系统自动填充。提供中外文词典翻译、同义词、相关词、共现词的提示。需要能查询到图书的被引用情况。</w:t>
      </w:r>
    </w:p>
    <w:p>
      <w:pPr>
        <w:spacing w:line="360" w:lineRule="auto"/>
        <w:ind w:firstLine="482" w:firstLineChars="200"/>
        <w:rPr>
          <w:rFonts w:ascii="宋体" w:hAnsi="宋体" w:eastAsia="宋体" w:cs="宋体"/>
          <w:b/>
          <w:bCs/>
          <w:sz w:val="24"/>
          <w:szCs w:val="24"/>
        </w:rPr>
      </w:pPr>
      <w:bookmarkStart w:id="9" w:name="CopyVariablesBookmark"/>
      <w:bookmarkEnd w:id="9"/>
      <w:r>
        <w:rPr>
          <w:rFonts w:hint="eastAsia" w:ascii="宋体" w:hAnsi="宋体" w:eastAsia="宋体" w:cs="宋体"/>
          <w:b/>
          <w:bCs/>
          <w:sz w:val="24"/>
          <w:szCs w:val="24"/>
        </w:rPr>
        <w:t>6.计算机软件教学视频资源库</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1）计算机软件学习视频系统：</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收录范围：办公类、产品设计类、三维设计类、平面设计类、影视后期设计类、人工智能类、大数据类、建筑设计类、工业设计类、室内景观设计类、系统运维类、编程语言类、移动开发类、Web开发类、数据库技术类、嵌入式开发类、考试认证类等。</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（2）视频内容：截止2023年的23大类，共70000个视频。提供微信平台及移动终端服务适用所有院系，所有学科，不限制并发用户数，可在校园网内不限制人数在线观看。</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2）系统平台前台功能：</w:t>
      </w:r>
    </w:p>
    <w:p>
      <w:pPr>
        <w:widowControl w:val="0"/>
        <w:kinsoku/>
        <w:autoSpaceDE/>
        <w:autoSpaceDN/>
        <w:adjustRightInd/>
        <w:snapToGrid/>
        <w:spacing w:line="360" w:lineRule="auto"/>
        <w:ind w:left="420" w:leftChars="200"/>
        <w:textAlignment w:val="auto"/>
        <w:rPr>
          <w:rFonts w:ascii="宋体" w:hAnsi="宋体" w:eastAsia="宋体" w:cs="宋体"/>
          <w:sz w:val="24"/>
          <w:szCs w:val="24"/>
        </w:rPr>
      </w:pPr>
      <w:r>
        <w:rPr>
          <w:rFonts w:hint="eastAsia" w:ascii="宋体" w:hAnsi="宋体" w:eastAsia="宋体" w:cs="宋体"/>
          <w:sz w:val="24"/>
          <w:szCs w:val="24"/>
        </w:rPr>
        <w:t>（1）全程语音视频同步专业讲解；</w:t>
      </w:r>
    </w:p>
    <w:p>
      <w:pPr>
        <w:widowControl w:val="0"/>
        <w:kinsoku/>
        <w:autoSpaceDE/>
        <w:autoSpaceDN/>
        <w:adjustRightInd/>
        <w:snapToGrid/>
        <w:spacing w:line="360" w:lineRule="auto"/>
        <w:ind w:left="420" w:leftChars="200"/>
        <w:textAlignment w:val="auto"/>
        <w:rPr>
          <w:rFonts w:ascii="宋体" w:hAnsi="宋体" w:eastAsia="宋体" w:cs="宋体"/>
          <w:sz w:val="24"/>
          <w:szCs w:val="24"/>
        </w:rPr>
      </w:pPr>
      <w:r>
        <w:rPr>
          <w:rFonts w:hint="eastAsia" w:ascii="宋体" w:hAnsi="宋体" w:eastAsia="宋体" w:cs="宋体"/>
          <w:sz w:val="24"/>
          <w:szCs w:val="24"/>
        </w:rPr>
        <w:t xml:space="preserve">（2）教学的内容完整 </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(3)个性化的专题设置；      </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(4)视频资源的覆盖面不断扩充：</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(5)快速、完善的查询、检索功能；（采用SQL全文检索方式）</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(6)用户登录后可随时查看课程学习、使用等详细情况。</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(7)自主开发的中新金桥视频播放器；播放器嵌入到数据库系统中，成为系统的一部分。</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(8)用户可直接点击下载、使用、观看视频；播放器的播放窗口底部工具栏有播放、暂停、停止、向后跳进、快进、快退，向前跳进、浏览播放列表中的每个剪辑等功能按钮。</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(9)视频播放窗口下面有观看视频、收藏、分享、转发、加入我的课程、下载教程、示例文件等工具按钮。</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（10）计算机软件学习视频新版增加了移动手持终端访问功能，如：手机、pad等；</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（11）注册后，计算机软件学习视频系统自动生成“个人网络学习空间”对收藏的课程、播放过的视频及学习过程进行管理；并且可通过账户密码进行馆外访问服务（需要图书馆外网发布该系统）</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7.中经网省级统计数据库技术指标</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以31个省市区最新统计年鉴为核心展现各省市区的宏观经济社会指标。提供数据库时间序列化与年鉴电子化两种展现查询模式相互对照。数据库时间序列化的展现查询方式，易于数据的便捷使用；辅以提供年鉴电子化，便于理解指标间的相互关系。</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1）年鉴电子化</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将各省统计年鉴电子化，提供31省自2001年以来的统计年鉴，原貌展现原始年鉴内容。</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（1）年鉴地区维度：31个省、自治区、直辖市</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（2）年鉴来源：31个省、自治区、直辖市统计局</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（3）年鉴起始时间：自2001年以来</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2）数据时序化</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涵盖我国31个省区市的统计年鉴资源，并将年鉴时序化，包含31个省、300多个地市、2000多个县域单位的100余万条序列信息。</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（1）地区维度：31个省、自治区、直辖市，300多个地市，2000多个县域单位</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（2）数据频度：年度</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（3）数据来源：31个省、自治区、直辖市统计局</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（4）数据起始时间：最早可追溯至1949年</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（5）更新维护：年鉴正式出版后一个月内</w:t>
      </w:r>
    </w:p>
    <w:p>
      <w:pPr>
        <w:tabs>
          <w:tab w:val="left" w:pos="1573"/>
        </w:tabs>
        <w:spacing w:line="360" w:lineRule="auto"/>
        <w:rPr>
          <w:sz w:val="24"/>
          <w:szCs w:val="24"/>
        </w:rPr>
      </w:pPr>
      <w:r>
        <w:rPr>
          <w:rFonts w:hint="eastAsia" w:ascii="宋体" w:hAnsi="宋体" w:eastAsia="宋体" w:cs="宋体"/>
          <w:b/>
          <w:sz w:val="24"/>
          <w:szCs w:val="24"/>
        </w:rPr>
        <w:t>五、</w:t>
      </w:r>
      <w:r>
        <w:rPr>
          <w:rFonts w:hint="eastAsia" w:ascii="宋体" w:hAnsi="宋体" w:cs="宋体"/>
          <w:b/>
          <w:sz w:val="24"/>
          <w:szCs w:val="24"/>
        </w:rPr>
        <w:t>验收标准及方法：</w:t>
      </w:r>
    </w:p>
    <w:p>
      <w:pPr>
        <w:pStyle w:val="5"/>
        <w:spacing w:line="360" w:lineRule="auto"/>
        <w:ind w:firstLine="480" w:firstLineChars="200"/>
        <w:rPr>
          <w:rFonts w:hint="eastAsia" w:eastAsia="宋体"/>
          <w:sz w:val="24"/>
          <w:szCs w:val="24"/>
          <w:lang w:eastAsia="zh-CN"/>
        </w:rPr>
      </w:pPr>
      <w:r>
        <w:rPr>
          <w:rFonts w:hint="eastAsia" w:eastAsia="宋体"/>
          <w:sz w:val="24"/>
          <w:szCs w:val="24"/>
        </w:rPr>
        <w:t>中标人所提供数据库在收录内容、检索形式、更新频率、功能要求等方面符合上述技术指标。具体验收时甲乙双方要针对招标文件和</w:t>
      </w:r>
      <w:r>
        <w:rPr>
          <w:rFonts w:hint="eastAsia" w:eastAsia="宋体"/>
          <w:sz w:val="24"/>
          <w:szCs w:val="24"/>
          <w:lang w:val="en-US" w:eastAsia="zh-CN"/>
        </w:rPr>
        <w:t>投标</w:t>
      </w:r>
      <w:r>
        <w:rPr>
          <w:rFonts w:hint="eastAsia" w:eastAsia="宋体"/>
          <w:sz w:val="24"/>
          <w:szCs w:val="24"/>
        </w:rPr>
        <w:t>文件的相关指标进行逐条验收。</w:t>
      </w:r>
      <w:r>
        <w:rPr>
          <w:rFonts w:hint="eastAsia" w:eastAsia="宋体"/>
          <w:sz w:val="24"/>
          <w:szCs w:val="24"/>
          <w:lang w:eastAsia="zh-CN"/>
        </w:rPr>
        <w:t>由甲方以及专家成立验收小组来评定验收是否合格。</w:t>
      </w:r>
    </w:p>
    <w:p>
      <w:pPr>
        <w:tabs>
          <w:tab w:val="left" w:pos="1573"/>
        </w:tabs>
        <w:spacing w:line="360" w:lineRule="auto"/>
        <w:rPr>
          <w:rFonts w:ascii="宋体" w:hAnsi="宋体" w:eastAsia="宋体" w:cs="宋体"/>
          <w:b/>
        </w:rPr>
      </w:pPr>
      <w:r>
        <w:rPr>
          <w:rFonts w:hint="eastAsia" w:ascii="宋体" w:hAnsi="宋体" w:eastAsia="宋体" w:cs="宋体"/>
          <w:b/>
        </w:rPr>
        <w:t>六、知识产权</w:t>
      </w:r>
    </w:p>
    <w:p>
      <w:pPr>
        <w:numPr>
          <w:ilvl w:val="255"/>
          <w:numId w:val="0"/>
        </w:numPr>
        <w:spacing w:line="360" w:lineRule="auto"/>
        <w:ind w:firstLine="420" w:firstLineChars="175"/>
        <w:rPr>
          <w:rFonts w:ascii="宋体" w:hAnsi="宋体" w:eastAsia="宋体" w:cs="宋体"/>
          <w:spacing w:val="-1"/>
          <w:sz w:val="36"/>
          <w:szCs w:val="36"/>
          <w14:textOutline w14:w="2311" w14:cap="flat" w14:cmpd="sng" w14:algn="ctr">
            <w14:solidFill>
              <w14:srgbClr w14:val="000000"/>
            </w14:solidFill>
            <w14:prstDash w14:val="solid"/>
            <w14:miter w14:val="0"/>
          </w14:textOutline>
        </w:rPr>
      </w:pPr>
      <w:r>
        <w:rPr>
          <w:rFonts w:hint="eastAsia" w:ascii="Hiragino Sans GB" w:hAnsi="Hiragino Sans GB" w:eastAsia="Hiragino Sans GB" w:cs="Hiragino Sans GB"/>
          <w:sz w:val="24"/>
          <w:szCs w:val="24"/>
          <w:lang w:val="zh-CN"/>
        </w:rPr>
        <w:t>★</w:t>
      </w:r>
      <w:r>
        <w:rPr>
          <w:rFonts w:hint="eastAsia" w:ascii="宋体" w:hAnsi="宋体" w:eastAsia="宋体" w:cs="宋体"/>
          <w:sz w:val="24"/>
          <w:szCs w:val="24"/>
        </w:rPr>
        <w:t>投标人需承诺所有资源都须合法解决版权，具有相应的版权授权协议，保证所供数据库内容符合中华人民共和国相关法律，不会引起知识产权纠纷等法律责任。凡因版权、著作权问题所引发的纠纷均与中国劳动关系学院无关，中国劳动关系学院保留其追究数据库供应商相关法律责任的权力。</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br w:type="page"/>
      </w:r>
    </w:p>
    <w:p>
      <w:pPr>
        <w:spacing w:before="353" w:line="219" w:lineRule="auto"/>
        <w:ind w:left="2294"/>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第六</w:t>
      </w:r>
      <w:r>
        <w:rPr>
          <w:rFonts w:ascii="宋体" w:hAnsi="宋体" w:eastAsia="宋体" w:cs="宋体"/>
          <w:sz w:val="36"/>
          <w:szCs w:val="36"/>
          <w14:textOutline w14:w="2311" w14:cap="flat" w14:cmpd="sng" w14:algn="ctr">
            <w14:solidFill>
              <w14:srgbClr w14:val="000000"/>
            </w14:solidFill>
            <w14:prstDash w14:val="solid"/>
            <w14:miter w14:val="0"/>
          </w14:textOutline>
        </w:rPr>
        <w:t>章</w:t>
      </w:r>
      <w:r>
        <w:rPr>
          <w:rFonts w:ascii="宋体" w:hAnsi="宋体" w:eastAsia="宋体" w:cs="宋体"/>
          <w:sz w:val="36"/>
          <w:szCs w:val="36"/>
        </w:rPr>
        <w:t xml:space="preserve">   </w:t>
      </w:r>
      <w:r>
        <w:rPr>
          <w:rFonts w:ascii="宋体" w:hAnsi="宋体" w:eastAsia="宋体" w:cs="宋体"/>
          <w:sz w:val="36"/>
          <w:szCs w:val="36"/>
          <w14:textOutline w14:w="2311" w14:cap="flat" w14:cmpd="sng" w14:algn="ctr">
            <w14:solidFill>
              <w14:srgbClr w14:val="000000"/>
            </w14:solidFill>
            <w14:prstDash w14:val="solid"/>
            <w14:miter w14:val="0"/>
          </w14:textOutline>
        </w:rPr>
        <w:t>拟签订的合同文本</w:t>
      </w:r>
    </w:p>
    <w:p>
      <w:pPr>
        <w:spacing w:line="244" w:lineRule="auto"/>
      </w:pPr>
    </w:p>
    <w:p>
      <w:pPr>
        <w:spacing w:line="245" w:lineRule="auto"/>
      </w:pPr>
    </w:p>
    <w:p>
      <w:pPr>
        <w:spacing w:line="256" w:lineRule="auto"/>
      </w:pPr>
    </w:p>
    <w:p>
      <w:pPr>
        <w:spacing w:before="78" w:line="367" w:lineRule="auto"/>
        <w:ind w:left="9" w:firstLine="3"/>
        <w:rPr>
          <w:rFonts w:ascii="宋体" w:hAnsi="宋体" w:eastAsia="宋体" w:cs="宋体"/>
          <w:sz w:val="24"/>
          <w:szCs w:val="24"/>
        </w:rPr>
      </w:pPr>
      <w:r>
        <w:rPr>
          <w:rFonts w:ascii="宋体" w:hAnsi="宋体" w:eastAsia="宋体" w:cs="宋体"/>
          <w:spacing w:val="-2"/>
          <w:sz w:val="24"/>
          <w:szCs w:val="24"/>
        </w:rPr>
        <w:t>。</w:t>
      </w:r>
    </w:p>
    <w:p>
      <w:pPr>
        <w:rPr>
          <w:rFonts w:ascii="宋体" w:hAnsi="宋体" w:eastAsia="宋体" w:cs="宋体"/>
          <w:sz w:val="28"/>
          <w:szCs w:val="28"/>
        </w:rPr>
      </w:pPr>
      <w:r>
        <w:rPr>
          <w:rFonts w:hint="eastAsia" w:ascii="宋体" w:hAnsi="宋体" w:eastAsia="宋体" w:cs="宋体"/>
          <w:sz w:val="28"/>
          <w:szCs w:val="28"/>
        </w:rPr>
        <w:br w:type="page"/>
      </w:r>
    </w:p>
    <w:p>
      <w:pPr>
        <w:pStyle w:val="3"/>
        <w:ind w:firstLine="600" w:firstLineChars="200"/>
        <w:rPr>
          <w:rFonts w:ascii="宋体" w:hAnsi="宋体" w:eastAsia="宋体" w:cs="宋体"/>
          <w:sz w:val="30"/>
          <w:szCs w:val="30"/>
        </w:rPr>
      </w:pPr>
    </w:p>
    <w:p>
      <w:pPr>
        <w:pStyle w:val="3"/>
        <w:ind w:firstLine="880" w:firstLineChars="200"/>
        <w:rPr>
          <w:rFonts w:ascii="宋体" w:hAnsi="宋体" w:eastAsia="宋体" w:cs="宋体"/>
          <w:sz w:val="30"/>
          <w:szCs w:val="30"/>
        </w:rPr>
      </w:pPr>
      <w:r>
        <w:rPr>
          <w:rFonts w:hint="eastAsia" w:ascii="宋体" w:hAnsi="宋体" w:eastAsia="宋体" w:cs="宋体"/>
          <w:sz w:val="44"/>
          <w:szCs w:val="44"/>
        </w:rPr>
        <w:t>采 购 合 同</w:t>
      </w:r>
    </w:p>
    <w:p>
      <w:pPr>
        <w:rPr>
          <w:rFonts w:ascii="宋体" w:hAnsi="宋体" w:eastAsia="宋体" w:cs="宋体"/>
          <w:sz w:val="24"/>
          <w:szCs w:val="24"/>
        </w:rPr>
      </w:pPr>
    </w:p>
    <w:p>
      <w:pPr>
        <w:ind w:firstLine="480" w:firstLineChars="200"/>
        <w:rPr>
          <w:rFonts w:ascii="宋体" w:hAnsi="宋体" w:eastAsia="宋体" w:cs="宋体"/>
          <w:sz w:val="24"/>
          <w:szCs w:val="24"/>
        </w:rPr>
      </w:pPr>
      <w:r>
        <w:rPr>
          <w:rFonts w:hint="eastAsia" w:ascii="宋体" w:hAnsi="宋体" w:eastAsia="宋体" w:cs="宋体"/>
          <w:sz w:val="24"/>
          <w:szCs w:val="24"/>
        </w:rPr>
        <w:t>合同编号：</w:t>
      </w: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spacing w:before="119"/>
        <w:ind w:firstLine="480" w:firstLineChars="200"/>
        <w:rPr>
          <w:rFonts w:ascii="宋体" w:hAnsi="宋体" w:eastAsia="宋体" w:cs="宋体"/>
          <w:sz w:val="24"/>
          <w:szCs w:val="24"/>
        </w:rPr>
      </w:pPr>
    </w:p>
    <w:p>
      <w:pPr>
        <w:spacing w:before="119"/>
        <w:ind w:left="2038" w:leftChars="399" w:hanging="1200" w:hangingChars="500"/>
        <w:rPr>
          <w:rFonts w:ascii="宋体" w:hAnsi="宋体" w:eastAsia="宋体" w:cs="宋体"/>
          <w:sz w:val="24"/>
          <w:szCs w:val="24"/>
        </w:rPr>
      </w:pPr>
      <w:r>
        <w:rPr>
          <w:rFonts w:hint="eastAsia" w:ascii="宋体" w:hAnsi="宋体" w:eastAsia="宋体" w:cs="宋体"/>
          <w:sz w:val="24"/>
          <w:szCs w:val="24"/>
        </w:rPr>
        <w:t xml:space="preserve">项目名称：中国劳动关系学院图书馆（博物馆）2024年中文电子资源采购项目                            </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1478" w:firstLineChars="616"/>
        <w:rPr>
          <w:rFonts w:ascii="宋体" w:hAnsi="宋体" w:eastAsia="宋体" w:cs="宋体"/>
          <w:sz w:val="24"/>
          <w:szCs w:val="24"/>
        </w:rPr>
      </w:pPr>
    </w:p>
    <w:p>
      <w:pPr>
        <w:ind w:firstLine="1478" w:firstLineChars="616"/>
        <w:rPr>
          <w:rFonts w:ascii="宋体" w:hAnsi="宋体" w:eastAsia="宋体" w:cs="宋体"/>
          <w:sz w:val="24"/>
          <w:szCs w:val="24"/>
        </w:rPr>
      </w:pPr>
      <w:r>
        <w:rPr>
          <w:rFonts w:hint="eastAsia" w:ascii="宋体" w:hAnsi="宋体" w:eastAsia="宋体" w:cs="宋体"/>
          <w:sz w:val="24"/>
          <w:szCs w:val="24"/>
        </w:rPr>
        <w:t>甲   方：中国劳动关系学院</w:t>
      </w:r>
    </w:p>
    <w:p>
      <w:pPr>
        <w:ind w:firstLine="1478" w:firstLineChars="616"/>
        <w:rPr>
          <w:rFonts w:ascii="宋体" w:hAnsi="宋体" w:eastAsia="宋体" w:cs="宋体"/>
          <w:sz w:val="24"/>
          <w:szCs w:val="24"/>
        </w:rPr>
      </w:pPr>
    </w:p>
    <w:p>
      <w:pPr>
        <w:ind w:firstLine="1478" w:firstLineChars="616"/>
        <w:rPr>
          <w:rFonts w:ascii="宋体" w:hAnsi="宋体" w:eastAsia="宋体" w:cs="宋体"/>
          <w:sz w:val="24"/>
          <w:szCs w:val="24"/>
        </w:rPr>
      </w:pPr>
      <w:r>
        <w:rPr>
          <w:rFonts w:hint="eastAsia" w:ascii="宋体" w:hAnsi="宋体" w:eastAsia="宋体" w:cs="宋体"/>
          <w:sz w:val="24"/>
          <w:szCs w:val="24"/>
        </w:rPr>
        <w:t>乙   方：</w:t>
      </w:r>
    </w:p>
    <w:p>
      <w:pPr>
        <w:ind w:firstLine="1478" w:firstLineChars="616"/>
        <w:rPr>
          <w:rFonts w:ascii="宋体" w:hAnsi="宋体" w:eastAsia="宋体" w:cs="宋体"/>
          <w:sz w:val="24"/>
          <w:szCs w:val="24"/>
        </w:rPr>
      </w:pPr>
    </w:p>
    <w:p>
      <w:pPr>
        <w:ind w:firstLine="1478" w:firstLineChars="616"/>
        <w:rPr>
          <w:rFonts w:ascii="宋体" w:hAnsi="宋体" w:eastAsia="宋体" w:cs="宋体"/>
          <w:sz w:val="24"/>
          <w:szCs w:val="24"/>
        </w:rPr>
      </w:pPr>
    </w:p>
    <w:p>
      <w:pPr>
        <w:ind w:firstLine="1478" w:firstLineChars="616"/>
        <w:rPr>
          <w:rFonts w:ascii="宋体" w:hAnsi="宋体" w:eastAsia="宋体" w:cs="宋体"/>
          <w:sz w:val="24"/>
          <w:szCs w:val="24"/>
        </w:rPr>
      </w:pPr>
    </w:p>
    <w:p>
      <w:pPr>
        <w:ind w:firstLine="1478" w:firstLineChars="616"/>
        <w:rPr>
          <w:rFonts w:ascii="宋体" w:hAnsi="宋体" w:eastAsia="宋体" w:cs="宋体"/>
          <w:sz w:val="24"/>
          <w:szCs w:val="24"/>
        </w:rPr>
      </w:pPr>
    </w:p>
    <w:p>
      <w:pPr>
        <w:ind w:firstLine="1478" w:firstLineChars="616"/>
        <w:rPr>
          <w:rFonts w:ascii="宋体" w:hAnsi="宋体" w:eastAsia="宋体" w:cs="宋体"/>
          <w:sz w:val="24"/>
          <w:szCs w:val="24"/>
        </w:rPr>
      </w:pPr>
    </w:p>
    <w:p>
      <w:pPr>
        <w:ind w:firstLine="1478" w:firstLineChars="616"/>
        <w:rPr>
          <w:rFonts w:ascii="宋体" w:hAnsi="宋体" w:eastAsia="宋体" w:cs="宋体"/>
          <w:sz w:val="24"/>
          <w:szCs w:val="24"/>
        </w:rPr>
      </w:pPr>
    </w:p>
    <w:p>
      <w:pPr>
        <w:ind w:firstLine="1478" w:firstLineChars="616"/>
        <w:rPr>
          <w:rFonts w:ascii="宋体" w:hAnsi="宋体" w:eastAsia="宋体" w:cs="宋体"/>
          <w:sz w:val="24"/>
          <w:szCs w:val="24"/>
        </w:rPr>
      </w:pPr>
    </w:p>
    <w:p>
      <w:pPr>
        <w:ind w:firstLine="1478" w:firstLineChars="616"/>
        <w:rPr>
          <w:rFonts w:ascii="宋体" w:hAnsi="宋体" w:eastAsia="宋体" w:cs="宋体"/>
          <w:sz w:val="24"/>
          <w:szCs w:val="24"/>
        </w:rPr>
      </w:pPr>
      <w:r>
        <w:rPr>
          <w:rFonts w:hint="eastAsia" w:ascii="宋体" w:hAnsi="宋体" w:eastAsia="宋体" w:cs="宋体"/>
          <w:sz w:val="24"/>
          <w:szCs w:val="24"/>
        </w:rPr>
        <w:t>签署日期：____年　__月　__日</w:t>
      </w:r>
    </w:p>
    <w:p>
      <w:pPr>
        <w:rPr>
          <w:rFonts w:ascii="宋体" w:hAnsi="宋体" w:eastAsia="宋体" w:cs="宋体"/>
          <w:sz w:val="24"/>
          <w:szCs w:val="24"/>
        </w:rPr>
      </w:pPr>
      <w:r>
        <w:rPr>
          <w:rFonts w:hint="eastAsia" w:ascii="宋体" w:hAnsi="宋体" w:eastAsia="宋体" w:cs="宋体"/>
          <w:sz w:val="24"/>
          <w:szCs w:val="24"/>
        </w:rPr>
        <w:br w:type="page"/>
      </w:r>
    </w:p>
    <w:p>
      <w:pPr>
        <w:jc w:val="center"/>
        <w:rPr>
          <w:rFonts w:ascii="宋体" w:hAnsi="宋体" w:eastAsia="宋体" w:cs="宋体"/>
          <w:sz w:val="24"/>
          <w:szCs w:val="24"/>
          <w:lang w:val="zh-CN" w:bidi="zh-CN"/>
        </w:rPr>
      </w:pPr>
      <w:r>
        <w:rPr>
          <w:rFonts w:hint="eastAsia" w:ascii="宋体" w:hAnsi="宋体" w:eastAsia="宋体" w:cs="宋体"/>
          <w:sz w:val="24"/>
          <w:szCs w:val="24"/>
          <w:lang w:val="zh-CN" w:bidi="zh-CN"/>
        </w:rPr>
        <w:t>（一）合　同</w:t>
      </w:r>
    </w:p>
    <w:p>
      <w:pPr>
        <w:widowControl w:val="0"/>
        <w:kinsoku/>
        <w:adjustRightInd/>
        <w:spacing w:before="119"/>
        <w:ind w:firstLine="480" w:firstLineChars="200"/>
        <w:rPr>
          <w:rFonts w:ascii="宋体" w:hAnsi="宋体" w:eastAsia="宋体" w:cs="宋体"/>
          <w:sz w:val="24"/>
          <w:szCs w:val="24"/>
          <w:u w:color="000000"/>
          <w:lang w:val="zh-CN" w:bidi="zh-CN"/>
        </w:rPr>
      </w:pPr>
    </w:p>
    <w:p>
      <w:pPr>
        <w:widowControl w:val="0"/>
        <w:kinsoku/>
        <w:autoSpaceDE/>
        <w:autoSpaceDN/>
        <w:spacing w:line="360" w:lineRule="auto"/>
        <w:ind w:left="12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本合同于</w:t>
      </w:r>
      <w:r>
        <w:rPr>
          <w:rFonts w:hint="eastAsia" w:ascii="宋体" w:hAnsi="宋体" w:eastAsia="宋体" w:cs="宋体"/>
          <w:color w:val="auto"/>
          <w:sz w:val="24"/>
          <w:szCs w:val="24"/>
          <w:u w:val="single"/>
        </w:rPr>
        <w:t xml:space="preserve">   年</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月</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由</w:t>
      </w:r>
      <w:r>
        <w:rPr>
          <w:rFonts w:hint="eastAsia" w:ascii="宋体" w:hAnsi="宋体" w:eastAsia="宋体" w:cs="宋体"/>
          <w:color w:val="auto"/>
          <w:sz w:val="24"/>
          <w:szCs w:val="24"/>
          <w:u w:val="single"/>
        </w:rPr>
        <w:t xml:space="preserve">  中国劳动关系学院</w:t>
      </w:r>
      <w:r>
        <w:rPr>
          <w:rFonts w:hint="eastAsia" w:ascii="宋体" w:hAnsi="宋体" w:eastAsia="宋体" w:cs="宋体"/>
          <w:color w:val="auto"/>
          <w:sz w:val="24"/>
          <w:szCs w:val="24"/>
        </w:rPr>
        <w:t>(以下简称“买方”)和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(以下简称“卖方”)按下述条款和条件签署。 </w:t>
      </w:r>
    </w:p>
    <w:p>
      <w:pPr>
        <w:widowControl w:val="0"/>
        <w:kinsoku/>
        <w:autoSpaceDE/>
        <w:autoSpaceDN/>
        <w:spacing w:line="360" w:lineRule="auto"/>
        <w:ind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鉴于买方为获得以下货物（或服务），即</w:t>
      </w:r>
      <w:r>
        <w:rPr>
          <w:rFonts w:hint="eastAsia" w:ascii="宋体" w:hAnsi="宋体" w:eastAsia="宋体" w:cs="宋体"/>
          <w:sz w:val="24"/>
          <w:szCs w:val="24"/>
        </w:rPr>
        <w:t>知网</w:t>
      </w:r>
      <w:r>
        <w:rPr>
          <w:rFonts w:hint="eastAsia" w:ascii="宋体" w:hAnsi="宋体" w:eastAsia="宋体" w:cs="宋体"/>
          <w:sz w:val="24"/>
          <w:szCs w:val="24"/>
          <w:lang w:eastAsia="zh-Hans"/>
        </w:rPr>
        <w:t>系列数据库</w:t>
      </w:r>
      <w:r>
        <w:rPr>
          <w:rFonts w:ascii="宋体" w:hAnsi="宋体" w:eastAsia="宋体" w:cs="宋体"/>
          <w:sz w:val="24"/>
          <w:szCs w:val="24"/>
          <w:lang w:eastAsia="zh-Hans"/>
        </w:rPr>
        <w:t>（</w:t>
      </w:r>
      <w:r>
        <w:rPr>
          <w:rFonts w:hint="eastAsia" w:ascii="宋体" w:hAnsi="宋体" w:eastAsia="宋体" w:cs="宋体"/>
          <w:sz w:val="24"/>
          <w:szCs w:val="24"/>
        </w:rPr>
        <w:t>经济社会大数据研究平台、学术期刊网络出版总库（</w:t>
      </w:r>
      <w:r>
        <w:rPr>
          <w:rFonts w:hint="eastAsia" w:ascii="宋体" w:hAnsi="宋体" w:eastAsia="宋体" w:cs="宋体"/>
          <w:sz w:val="24"/>
          <w:szCs w:val="24"/>
          <w:lang w:val="en-US" w:eastAsia="zh-CN"/>
        </w:rPr>
        <w:t>需</w:t>
      </w:r>
      <w:r>
        <w:rPr>
          <w:rFonts w:hint="eastAsia" w:ascii="宋体" w:hAnsi="宋体" w:eastAsia="宋体" w:cs="宋体"/>
          <w:sz w:val="24"/>
          <w:szCs w:val="24"/>
        </w:rPr>
        <w:t>含基础教育文献资源总库</w:t>
      </w:r>
      <w:r>
        <w:rPr>
          <w:rFonts w:hint="eastAsia" w:ascii="Times New Roman" w:hAnsi="Times New Roman" w:eastAsia="宋体" w:cs="Times New Roman"/>
          <w:sz w:val="24"/>
        </w:rPr>
        <w:t>、</w:t>
      </w:r>
      <w:r>
        <w:rPr>
          <w:rFonts w:hint="eastAsia" w:ascii="宋体" w:hAnsi="宋体" w:eastAsia="宋体" w:cs="宋体"/>
          <w:sz w:val="24"/>
          <w:szCs w:val="24"/>
        </w:rPr>
        <w:t>医学专辑（预防医学与卫生学等））</w:t>
      </w:r>
      <w:r>
        <w:rPr>
          <w:rFonts w:ascii="宋体" w:hAnsi="宋体" w:eastAsia="宋体" w:cs="宋体"/>
          <w:sz w:val="24"/>
          <w:szCs w:val="24"/>
        </w:rPr>
        <w:t>、</w:t>
      </w:r>
      <w:r>
        <w:rPr>
          <w:rFonts w:hint="eastAsia" w:ascii="宋体" w:hAnsi="宋体" w:eastAsia="宋体" w:cs="宋体"/>
          <w:sz w:val="24"/>
          <w:szCs w:val="24"/>
        </w:rPr>
        <w:t>重要会议论文全文数据库</w:t>
      </w:r>
      <w:r>
        <w:rPr>
          <w:rFonts w:ascii="宋体" w:hAnsi="宋体" w:eastAsia="宋体" w:cs="宋体"/>
          <w:sz w:val="24"/>
          <w:szCs w:val="24"/>
        </w:rPr>
        <w:t>、</w:t>
      </w:r>
      <w:r>
        <w:rPr>
          <w:rFonts w:hint="eastAsia" w:ascii="宋体" w:hAnsi="宋体" w:eastAsia="宋体" w:cs="宋体"/>
          <w:sz w:val="24"/>
          <w:szCs w:val="24"/>
        </w:rPr>
        <w:t>重要报纸全文数据库</w:t>
      </w:r>
      <w:r>
        <w:rPr>
          <w:rFonts w:ascii="宋体" w:hAnsi="宋体" w:eastAsia="宋体" w:cs="宋体"/>
          <w:sz w:val="24"/>
          <w:szCs w:val="24"/>
        </w:rPr>
        <w:t>、</w:t>
      </w:r>
      <w:r>
        <w:rPr>
          <w:rFonts w:hint="eastAsia" w:ascii="宋体" w:hAnsi="宋体" w:eastAsia="宋体" w:cs="宋体"/>
          <w:sz w:val="24"/>
          <w:szCs w:val="24"/>
        </w:rPr>
        <w:t>博士学位论文全文数据库</w:t>
      </w:r>
      <w:r>
        <w:rPr>
          <w:rFonts w:ascii="宋体" w:hAnsi="宋体" w:eastAsia="宋体" w:cs="宋体"/>
          <w:sz w:val="24"/>
          <w:szCs w:val="24"/>
        </w:rPr>
        <w:t>、</w:t>
      </w:r>
      <w:r>
        <w:rPr>
          <w:rFonts w:hint="eastAsia" w:ascii="宋体" w:hAnsi="宋体" w:eastAsia="宋体" w:cs="宋体"/>
          <w:sz w:val="24"/>
          <w:szCs w:val="24"/>
        </w:rPr>
        <w:t>优秀硕士学位论文全文数据库</w:t>
      </w:r>
      <w:r>
        <w:rPr>
          <w:rFonts w:ascii="宋体" w:hAnsi="宋体" w:eastAsia="宋体" w:cs="宋体"/>
          <w:sz w:val="24"/>
          <w:szCs w:val="24"/>
        </w:rPr>
        <w:t>、</w:t>
      </w:r>
      <w:r>
        <w:rPr>
          <w:rFonts w:hint="eastAsia" w:ascii="宋体" w:hAnsi="宋体" w:eastAsia="宋体" w:cs="宋体"/>
          <w:sz w:val="24"/>
          <w:szCs w:val="24"/>
        </w:rPr>
        <w:t>年鉴网络出版总库</w:t>
      </w:r>
      <w:r>
        <w:rPr>
          <w:rFonts w:ascii="宋体" w:hAnsi="宋体" w:eastAsia="宋体" w:cs="宋体"/>
          <w:sz w:val="24"/>
          <w:szCs w:val="24"/>
        </w:rPr>
        <w:t>）</w:t>
      </w:r>
      <w:r>
        <w:rPr>
          <w:rFonts w:hint="eastAsia" w:eastAsia="宋体"/>
        </w:rPr>
        <w:t>、</w:t>
      </w:r>
      <w:r>
        <w:rPr>
          <w:rFonts w:hint="eastAsia" w:ascii="宋体" w:hAnsi="宋体" w:eastAsia="宋体" w:cs="宋体"/>
          <w:sz w:val="24"/>
          <w:szCs w:val="24"/>
        </w:rPr>
        <w:t>知网查重</w:t>
      </w:r>
      <w:r>
        <w:rPr>
          <w:rFonts w:ascii="宋体" w:hAnsi="宋体" w:eastAsia="宋体" w:cs="宋体"/>
          <w:sz w:val="24"/>
          <w:szCs w:val="24"/>
        </w:rPr>
        <w:t>、</w:t>
      </w:r>
      <w:r>
        <w:rPr>
          <w:rFonts w:hint="eastAsia" w:ascii="宋体" w:hAnsi="宋体" w:eastAsia="宋体" w:cs="宋体"/>
          <w:sz w:val="24"/>
          <w:szCs w:val="24"/>
        </w:rPr>
        <w:t>中国共产党思想理论数据库、北大法宝知识库、超星中文读秀学术搜索知识库、计算机软件教学视频资源库、中经网省级统计数据库</w:t>
      </w:r>
      <w:r>
        <w:rPr>
          <w:rFonts w:hint="eastAsia" w:ascii="宋体" w:hAnsi="宋体" w:eastAsia="宋体" w:cs="宋体"/>
          <w:color w:val="auto"/>
          <w:sz w:val="24"/>
          <w:szCs w:val="24"/>
        </w:rPr>
        <w:t>，</w:t>
      </w:r>
      <w:r>
        <w:rPr>
          <w:rFonts w:ascii="宋体" w:hAnsi="宋体" w:eastAsia="宋体" w:cs="宋体"/>
          <w:color w:val="auto"/>
          <w:sz w:val="24"/>
          <w:szCs w:val="24"/>
        </w:rPr>
        <w:t>7</w:t>
      </w:r>
      <w:r>
        <w:rPr>
          <w:rFonts w:hint="eastAsia" w:ascii="宋体" w:hAnsi="宋体" w:eastAsia="宋体" w:cs="宋体"/>
          <w:color w:val="auto"/>
          <w:sz w:val="24"/>
          <w:szCs w:val="24"/>
        </w:rPr>
        <w:t>个数据库，各一套，服务时间为：合同签订后一年内，并接受了卖方以总金额 (</w:t>
      </w:r>
      <w:r>
        <w:rPr>
          <w:rFonts w:hint="eastAsia" w:ascii="宋体" w:hAnsi="宋体" w:eastAsia="宋体" w:cs="宋体"/>
          <w:color w:val="auto"/>
          <w:sz w:val="24"/>
          <w:szCs w:val="24"/>
          <w:u w:val="single"/>
        </w:rPr>
        <w:t xml:space="preserve">人民币： 元 ，大写:    </w:t>
      </w:r>
      <w:r>
        <w:rPr>
          <w:rFonts w:hint="eastAsia" w:ascii="宋体" w:hAnsi="宋体" w:eastAsia="宋体" w:cs="宋体"/>
          <w:color w:val="auto"/>
          <w:sz w:val="24"/>
          <w:szCs w:val="24"/>
        </w:rPr>
        <w:t xml:space="preserve">) (以下简称“合同价”)提供上述货物（或）服务的投标。 </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本合同在此声明如下：</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1. 本合同中的词语和术语的含义与合同条款中定义的相同。 </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2. 下述文件是本合同的一部分，并与本合同协议书一起阅读和解释： </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1) 合同条款；</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2) 合同附件，如：</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附件1—货物（或服务）范围及分项价格表</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附件2—采购文件技术规格与要求</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附件3—</w:t>
      </w:r>
      <w:r>
        <w:rPr>
          <w:rFonts w:hint="eastAsia" w:ascii="宋体" w:hAnsi="宋体" w:eastAsia="宋体" w:cs="宋体"/>
          <w:sz w:val="24"/>
          <w:szCs w:val="24"/>
        </w:rPr>
        <w:t>中标单位技术偏离表</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附件4— 中标通知书 </w:t>
      </w:r>
    </w:p>
    <w:p>
      <w:pPr>
        <w:widowControl w:val="0"/>
        <w:kinsoku/>
        <w:autoSpaceDE/>
        <w:autoSpaceDN/>
        <w:spacing w:line="360" w:lineRule="auto"/>
        <w:ind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3.卖方在此保证全部按照合同的规定及投标文件中的承诺向买方提供货物和服务，并修补缺陷。 </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4.买方在此保证按照合同规定的时间和方式向卖方支付合同价或其他按合同规定应支付的金额。 </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双方在上述日期签署本合同。 </w:t>
      </w:r>
    </w:p>
    <w:tbl>
      <w:tblPr>
        <w:tblStyle w:val="11"/>
        <w:tblpPr w:leftFromText="180" w:rightFromText="180" w:vertAnchor="text" w:horzAnchor="page" w:tblpX="1795" w:tblpY="469"/>
        <w:tblOverlap w:val="never"/>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707"/>
        <w:gridCol w:w="1974"/>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val="0"/>
              <w:autoSpaceDE/>
              <w:autoSpaceDN/>
              <w:spacing w:after="120" w:afterLines="50"/>
              <w:jc w:val="both"/>
              <w:rPr>
                <w:rFonts w:ascii="宋体" w:hAnsi="宋体" w:eastAsia="宋体" w:cs="宋体"/>
                <w:color w:val="auto"/>
                <w:sz w:val="24"/>
                <w:szCs w:val="24"/>
              </w:rPr>
            </w:pPr>
            <w:r>
              <w:rPr>
                <w:rFonts w:hint="eastAsia" w:ascii="宋体" w:hAnsi="宋体" w:eastAsia="宋体" w:cs="宋体"/>
                <w:color w:val="auto"/>
                <w:sz w:val="24"/>
                <w:szCs w:val="24"/>
              </w:rPr>
              <w:t>买方：</w:t>
            </w:r>
          </w:p>
        </w:tc>
        <w:tc>
          <w:tcPr>
            <w:tcW w:w="2707" w:type="dxa"/>
            <w:vAlign w:val="center"/>
          </w:tcPr>
          <w:p>
            <w:pPr>
              <w:widowControl w:val="0"/>
              <w:autoSpaceDE/>
              <w:autoSpaceDN/>
              <w:spacing w:after="120" w:afterLines="50"/>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（盖单位章）</w:t>
            </w:r>
          </w:p>
        </w:tc>
        <w:tc>
          <w:tcPr>
            <w:tcW w:w="1974" w:type="dxa"/>
            <w:vAlign w:val="center"/>
          </w:tcPr>
          <w:p>
            <w:pPr>
              <w:widowControl w:val="0"/>
              <w:autoSpaceDE/>
              <w:autoSpaceDN/>
              <w:spacing w:after="120" w:afterLines="50"/>
              <w:jc w:val="both"/>
              <w:rPr>
                <w:rFonts w:ascii="宋体" w:hAnsi="宋体" w:eastAsia="宋体" w:cs="宋体"/>
                <w:color w:val="auto"/>
                <w:sz w:val="24"/>
                <w:szCs w:val="24"/>
              </w:rPr>
            </w:pPr>
            <w:r>
              <w:rPr>
                <w:rFonts w:hint="eastAsia" w:ascii="宋体" w:hAnsi="宋体" w:eastAsia="宋体" w:cs="宋体"/>
                <w:color w:val="auto"/>
                <w:sz w:val="24"/>
                <w:szCs w:val="24"/>
              </w:rPr>
              <w:t>卖方:</w:t>
            </w:r>
          </w:p>
        </w:tc>
        <w:tc>
          <w:tcPr>
            <w:tcW w:w="2239" w:type="dxa"/>
            <w:vAlign w:val="center"/>
          </w:tcPr>
          <w:p>
            <w:pPr>
              <w:widowControl w:val="0"/>
              <w:autoSpaceDE/>
              <w:autoSpaceDN/>
              <w:spacing w:after="120" w:afterLines="50"/>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val="0"/>
              <w:autoSpaceDE/>
              <w:autoSpaceDN/>
              <w:spacing w:after="120" w:afterLines="50"/>
              <w:jc w:val="both"/>
              <w:rPr>
                <w:rFonts w:ascii="宋体" w:hAnsi="宋体" w:eastAsia="宋体" w:cs="宋体"/>
                <w:color w:val="auto"/>
                <w:sz w:val="24"/>
                <w:szCs w:val="24"/>
              </w:rPr>
            </w:pPr>
            <w:r>
              <w:rPr>
                <w:rFonts w:hint="eastAsia" w:ascii="宋体" w:hAnsi="宋体" w:eastAsia="宋体" w:cs="宋体"/>
                <w:color w:val="auto"/>
                <w:sz w:val="24"/>
                <w:szCs w:val="24"/>
              </w:rPr>
              <w:t>法定代表人或其委托人:</w:t>
            </w:r>
          </w:p>
        </w:tc>
        <w:tc>
          <w:tcPr>
            <w:tcW w:w="2707" w:type="dxa"/>
            <w:vAlign w:val="center"/>
          </w:tcPr>
          <w:p>
            <w:pPr>
              <w:widowControl w:val="0"/>
              <w:autoSpaceDE/>
              <w:autoSpaceDN/>
              <w:spacing w:after="120" w:afterLines="50"/>
              <w:ind w:firstLine="480" w:firstLineChars="200"/>
              <w:jc w:val="both"/>
              <w:rPr>
                <w:rFonts w:ascii="宋体" w:hAnsi="宋体" w:eastAsia="宋体" w:cs="宋体"/>
                <w:color w:val="auto"/>
                <w:sz w:val="24"/>
                <w:szCs w:val="24"/>
              </w:rPr>
            </w:pPr>
          </w:p>
          <w:p>
            <w:pPr>
              <w:widowControl w:val="0"/>
              <w:autoSpaceDE/>
              <w:autoSpaceDN/>
              <w:spacing w:after="120" w:afterLines="50"/>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（签字）</w:t>
            </w:r>
          </w:p>
        </w:tc>
        <w:tc>
          <w:tcPr>
            <w:tcW w:w="1974" w:type="dxa"/>
            <w:vAlign w:val="center"/>
          </w:tcPr>
          <w:p>
            <w:pPr>
              <w:widowControl w:val="0"/>
              <w:autoSpaceDE/>
              <w:autoSpaceDN/>
              <w:spacing w:after="120" w:afterLines="50"/>
              <w:jc w:val="both"/>
              <w:rPr>
                <w:rFonts w:ascii="宋体" w:hAnsi="宋体" w:eastAsia="宋体" w:cs="宋体"/>
                <w:color w:val="auto"/>
                <w:sz w:val="24"/>
                <w:szCs w:val="24"/>
              </w:rPr>
            </w:pPr>
            <w:r>
              <w:rPr>
                <w:rFonts w:hint="eastAsia" w:ascii="宋体" w:hAnsi="宋体" w:eastAsia="宋体" w:cs="宋体"/>
                <w:color w:val="auto"/>
                <w:sz w:val="24"/>
                <w:szCs w:val="24"/>
              </w:rPr>
              <w:t>法定代表人或其委托人:</w:t>
            </w:r>
          </w:p>
        </w:tc>
        <w:tc>
          <w:tcPr>
            <w:tcW w:w="2239" w:type="dxa"/>
            <w:vAlign w:val="center"/>
          </w:tcPr>
          <w:p>
            <w:pPr>
              <w:widowControl w:val="0"/>
              <w:autoSpaceDE/>
              <w:autoSpaceDN/>
              <w:spacing w:after="120" w:afterLines="50"/>
              <w:ind w:firstLine="480" w:firstLineChars="200"/>
              <w:jc w:val="center"/>
              <w:rPr>
                <w:rFonts w:ascii="宋体" w:hAnsi="宋体" w:eastAsia="宋体" w:cs="宋体"/>
                <w:color w:val="auto"/>
                <w:sz w:val="24"/>
                <w:szCs w:val="24"/>
              </w:rPr>
            </w:pPr>
          </w:p>
          <w:p>
            <w:pPr>
              <w:widowControl w:val="0"/>
              <w:autoSpaceDE/>
              <w:autoSpaceDN/>
              <w:spacing w:after="120" w:afterLines="50"/>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（签字）</w:t>
            </w:r>
          </w:p>
        </w:tc>
      </w:tr>
    </w:tbl>
    <w:p>
      <w:pPr>
        <w:widowControl w:val="0"/>
        <w:kinsoku/>
        <w:autoSpaceDE/>
        <w:autoSpaceDN/>
        <w:spacing w:after="120" w:afterLines="50" w:line="360" w:lineRule="auto"/>
        <w:jc w:val="center"/>
        <w:outlineLvl w:val="0"/>
        <w:rPr>
          <w:rFonts w:ascii="宋体" w:hAnsi="宋体" w:eastAsia="宋体" w:cs="宋体"/>
          <w:color w:val="auto"/>
          <w:sz w:val="24"/>
          <w:szCs w:val="24"/>
        </w:rPr>
      </w:pPr>
      <w:r>
        <w:rPr>
          <w:rFonts w:hint="eastAsia" w:ascii="宋体" w:hAnsi="宋体" w:eastAsia="宋体" w:cs="宋体"/>
          <w:color w:val="7030A0"/>
          <w:sz w:val="24"/>
          <w:szCs w:val="24"/>
        </w:rPr>
        <w:br w:type="page"/>
      </w:r>
      <w:bookmarkStart w:id="10" w:name="_Toc6119"/>
      <w:bookmarkStart w:id="11" w:name="_Toc3281"/>
      <w:r>
        <w:rPr>
          <w:rFonts w:hint="eastAsia" w:ascii="宋体" w:hAnsi="宋体" w:eastAsia="宋体" w:cs="宋体"/>
          <w:color w:val="auto"/>
          <w:sz w:val="24"/>
          <w:szCs w:val="24"/>
        </w:rPr>
        <w:t>（二）合同条款</w:t>
      </w:r>
      <w:bookmarkEnd w:id="10"/>
      <w:bookmarkEnd w:id="11"/>
    </w:p>
    <w:p>
      <w:pPr>
        <w:widowControl w:val="0"/>
        <w:tabs>
          <w:tab w:val="left" w:pos="1162"/>
          <w:tab w:val="left" w:pos="1445"/>
        </w:tabs>
        <w:kinsoku/>
        <w:snapToGrid/>
        <w:spacing w:line="360" w:lineRule="auto"/>
        <w:textAlignment w:val="auto"/>
        <w:outlineLvl w:val="2"/>
        <w:rPr>
          <w:rFonts w:ascii="宋体" w:hAnsi="宋体" w:eastAsia="宋体" w:cs="宋体"/>
          <w:sz w:val="24"/>
          <w:szCs w:val="24"/>
          <w:lang w:val="zh-CN" w:bidi="zh-CN"/>
        </w:rPr>
      </w:pPr>
      <w:bookmarkStart w:id="12" w:name="_Toc22037"/>
      <w:bookmarkStart w:id="13" w:name="_Toc6990"/>
      <w:r>
        <w:rPr>
          <w:rFonts w:hint="eastAsia" w:ascii="宋体" w:hAnsi="宋体" w:eastAsia="宋体" w:cs="宋体"/>
          <w:sz w:val="24"/>
          <w:szCs w:val="24"/>
          <w:lang w:bidi="zh-CN"/>
        </w:rPr>
        <w:t xml:space="preserve">1   </w:t>
      </w:r>
      <w:r>
        <w:rPr>
          <w:rFonts w:hint="eastAsia" w:ascii="宋体" w:hAnsi="宋体" w:eastAsia="宋体" w:cs="宋体"/>
          <w:sz w:val="24"/>
          <w:szCs w:val="24"/>
          <w:lang w:val="zh-CN" w:bidi="zh-CN"/>
        </w:rPr>
        <w:t>定义</w:t>
      </w:r>
      <w:bookmarkEnd w:id="12"/>
      <w:bookmarkEnd w:id="13"/>
    </w:p>
    <w:p>
      <w:pPr>
        <w:widowControl w:val="0"/>
        <w:tabs>
          <w:tab w:val="left" w:pos="1478"/>
        </w:tabs>
        <w:kinsoku/>
        <w:snapToGrid/>
        <w:spacing w:line="360" w:lineRule="auto"/>
        <w:ind w:firstLine="480" w:firstLineChars="200"/>
        <w:textAlignment w:val="auto"/>
        <w:rPr>
          <w:rFonts w:ascii="宋体" w:hAnsi="宋体" w:eastAsia="宋体" w:cs="宋体"/>
          <w:sz w:val="24"/>
          <w:szCs w:val="24"/>
          <w:lang w:val="zh-CN" w:bidi="zh-CN"/>
        </w:rPr>
      </w:pPr>
      <w:r>
        <w:rPr>
          <w:rFonts w:hint="eastAsia" w:ascii="宋体" w:hAnsi="宋体" w:eastAsia="宋体" w:cs="宋体"/>
          <w:sz w:val="24"/>
          <w:szCs w:val="24"/>
          <w:lang w:bidi="zh-CN"/>
        </w:rPr>
        <w:t>1.1</w:t>
      </w:r>
      <w:r>
        <w:rPr>
          <w:rFonts w:hint="eastAsia" w:ascii="宋体" w:hAnsi="宋体" w:eastAsia="宋体" w:cs="宋体"/>
          <w:sz w:val="24"/>
          <w:szCs w:val="24"/>
          <w:lang w:val="zh-CN" w:bidi="zh-CN"/>
        </w:rPr>
        <w:t>本合同下列术语应解释为：</w:t>
      </w:r>
    </w:p>
    <w:p>
      <w:pPr>
        <w:widowControl w:val="0"/>
        <w:kinsoku/>
        <w:autoSpaceDE/>
        <w:autoSpaceDN/>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1)“合同”系指买卖双方签署的、合同格式中载明的买卖双方所达成的协议，包括所有的附件、附录和上述文件所提到的构成合同的所有文件。</w:t>
      </w:r>
    </w:p>
    <w:p>
      <w:pPr>
        <w:widowControl w:val="0"/>
        <w:kinsoku/>
        <w:autoSpaceDE/>
        <w:autoSpaceDN/>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2)“合同价”系指根据本合同规定卖方在正确地完全履行合同义务后买方应支付给卖方的价款。</w:t>
      </w:r>
    </w:p>
    <w:p>
      <w:pPr>
        <w:widowControl w:val="0"/>
        <w:kinsoku/>
        <w:autoSpaceDE/>
        <w:autoSpaceDN/>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3)“货物（服务）”系指卖方根据本合同规定须向买方提供的一切设备、机械和/或其它材料及相关服务。</w:t>
      </w:r>
    </w:p>
    <w:p>
      <w:pPr>
        <w:widowControl w:val="0"/>
        <w:kinsoku/>
        <w:autoSpaceDE/>
        <w:autoSpaceDN/>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5)“买方”系指购买货物和服务的单位。</w:t>
      </w:r>
    </w:p>
    <w:p>
      <w:pPr>
        <w:widowControl w:val="0"/>
        <w:kinsoku/>
        <w:autoSpaceDE/>
        <w:autoSpaceDN/>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6)“卖方”系指提供本合同项下货物（服务）的公司或其它实体。</w:t>
      </w:r>
    </w:p>
    <w:p>
      <w:pPr>
        <w:widowControl w:val="0"/>
        <w:kinsoku/>
        <w:autoSpaceDE/>
        <w:autoSpaceDN/>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7）“合同条款”包含合同协议书和合同条款，当合同条款与合同协议书不一致时，以合同协议书为准。</w:t>
      </w:r>
    </w:p>
    <w:p>
      <w:pPr>
        <w:widowControl w:val="0"/>
        <w:kinsoku/>
        <w:autoSpaceDE/>
        <w:autoSpaceDN/>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8)“项目现场”系指本合同项下货物安装、运行的现场。</w:t>
      </w:r>
    </w:p>
    <w:p>
      <w:pPr>
        <w:widowControl w:val="0"/>
        <w:kinsoku/>
        <w:autoSpaceDE/>
        <w:autoSpaceDN/>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9)“日”指日历日。</w:t>
      </w:r>
    </w:p>
    <w:p>
      <w:pPr>
        <w:widowControl w:val="0"/>
        <w:kinsoku/>
        <w:snapToGrid/>
        <w:spacing w:line="360" w:lineRule="auto"/>
        <w:textAlignment w:val="auto"/>
        <w:outlineLvl w:val="2"/>
        <w:rPr>
          <w:rFonts w:ascii="宋体" w:hAnsi="宋体" w:eastAsia="宋体" w:cs="宋体"/>
          <w:sz w:val="24"/>
          <w:szCs w:val="24"/>
          <w:lang w:val="zh-CN" w:bidi="zh-CN"/>
        </w:rPr>
      </w:pPr>
      <w:bookmarkStart w:id="14" w:name="_Toc2489"/>
      <w:bookmarkStart w:id="15" w:name="_Toc12111"/>
      <w:bookmarkStart w:id="16" w:name="_Toc333062187"/>
      <w:bookmarkStart w:id="17" w:name="_Toc285462117"/>
      <w:r>
        <w:rPr>
          <w:rFonts w:hint="eastAsia" w:ascii="宋体" w:hAnsi="宋体" w:eastAsia="宋体" w:cs="宋体"/>
          <w:sz w:val="24"/>
          <w:szCs w:val="24"/>
          <w:lang w:bidi="zh-CN"/>
        </w:rPr>
        <w:t xml:space="preserve">2   </w:t>
      </w:r>
      <w:r>
        <w:rPr>
          <w:rFonts w:hint="eastAsia" w:ascii="宋体" w:hAnsi="宋体" w:eastAsia="宋体" w:cs="宋体"/>
          <w:sz w:val="24"/>
          <w:szCs w:val="24"/>
          <w:lang w:val="zh-CN" w:bidi="zh-CN"/>
        </w:rPr>
        <w:t>合同标的</w:t>
      </w:r>
      <w:bookmarkEnd w:id="14"/>
      <w:bookmarkEnd w:id="15"/>
      <w:bookmarkEnd w:id="16"/>
      <w:bookmarkEnd w:id="17"/>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2.1  </w:t>
      </w:r>
      <w:r>
        <w:rPr>
          <w:rFonts w:hint="eastAsia" w:ascii="宋体" w:hAnsi="宋体" w:eastAsia="宋体" w:cs="宋体"/>
          <w:sz w:val="24"/>
          <w:szCs w:val="24"/>
          <w:lang w:val="zh-CN" w:bidi="zh-CN"/>
        </w:rPr>
        <w:t>卖方提供</w:t>
      </w:r>
      <w:r>
        <w:rPr>
          <w:rFonts w:hint="eastAsia" w:ascii="宋体" w:hAnsi="宋体" w:eastAsia="宋体" w:cs="宋体"/>
          <w:sz w:val="24"/>
          <w:szCs w:val="24"/>
        </w:rPr>
        <w:t>知网</w:t>
      </w:r>
      <w:r>
        <w:rPr>
          <w:rFonts w:hint="eastAsia" w:ascii="宋体" w:hAnsi="宋体" w:eastAsia="宋体" w:cs="宋体"/>
          <w:sz w:val="24"/>
          <w:szCs w:val="24"/>
          <w:lang w:eastAsia="zh-Hans"/>
        </w:rPr>
        <w:t>系列数据库</w:t>
      </w:r>
      <w:r>
        <w:rPr>
          <w:rFonts w:ascii="宋体" w:hAnsi="宋体" w:eastAsia="宋体" w:cs="宋体"/>
          <w:sz w:val="24"/>
          <w:szCs w:val="24"/>
          <w:lang w:eastAsia="zh-Hans"/>
        </w:rPr>
        <w:t>（</w:t>
      </w:r>
      <w:r>
        <w:rPr>
          <w:rFonts w:hint="eastAsia" w:ascii="宋体" w:hAnsi="宋体" w:eastAsia="宋体" w:cs="宋体"/>
          <w:sz w:val="24"/>
          <w:szCs w:val="24"/>
        </w:rPr>
        <w:t>经济社会大数据研究平台、学术期刊网络出版总库（</w:t>
      </w:r>
      <w:r>
        <w:rPr>
          <w:rFonts w:hint="eastAsia" w:ascii="宋体" w:hAnsi="宋体" w:eastAsia="宋体" w:cs="宋体"/>
          <w:sz w:val="24"/>
          <w:szCs w:val="24"/>
          <w:lang w:eastAsia="zh-CN"/>
        </w:rPr>
        <w:t>需</w:t>
      </w:r>
      <w:r>
        <w:rPr>
          <w:rFonts w:hint="eastAsia" w:ascii="宋体" w:hAnsi="宋体" w:eastAsia="宋体" w:cs="宋体"/>
          <w:sz w:val="24"/>
          <w:szCs w:val="24"/>
        </w:rPr>
        <w:t>含基础教育文献资源总库</w:t>
      </w:r>
      <w:r>
        <w:rPr>
          <w:rFonts w:hint="eastAsia" w:ascii="Times New Roman" w:hAnsi="Times New Roman" w:eastAsia="宋体" w:cs="Times New Roman"/>
          <w:sz w:val="24"/>
        </w:rPr>
        <w:t>、</w:t>
      </w:r>
      <w:r>
        <w:rPr>
          <w:rFonts w:hint="eastAsia" w:ascii="宋体" w:hAnsi="宋体" w:eastAsia="宋体" w:cs="宋体"/>
          <w:sz w:val="24"/>
          <w:szCs w:val="24"/>
        </w:rPr>
        <w:t>医学专辑（预防医学与卫生学等））</w:t>
      </w:r>
      <w:r>
        <w:rPr>
          <w:rFonts w:ascii="宋体" w:hAnsi="宋体" w:eastAsia="宋体" w:cs="宋体"/>
          <w:sz w:val="24"/>
          <w:szCs w:val="24"/>
        </w:rPr>
        <w:t>、</w:t>
      </w:r>
      <w:r>
        <w:rPr>
          <w:rFonts w:hint="eastAsia" w:ascii="宋体" w:hAnsi="宋体" w:eastAsia="宋体" w:cs="宋体"/>
          <w:sz w:val="24"/>
          <w:szCs w:val="24"/>
        </w:rPr>
        <w:t>重要会议论文全文数据库</w:t>
      </w:r>
      <w:r>
        <w:rPr>
          <w:rFonts w:ascii="宋体" w:hAnsi="宋体" w:eastAsia="宋体" w:cs="宋体"/>
          <w:sz w:val="24"/>
          <w:szCs w:val="24"/>
        </w:rPr>
        <w:t>、</w:t>
      </w:r>
      <w:r>
        <w:rPr>
          <w:rFonts w:hint="eastAsia" w:ascii="宋体" w:hAnsi="宋体" w:eastAsia="宋体" w:cs="宋体"/>
          <w:sz w:val="24"/>
          <w:szCs w:val="24"/>
        </w:rPr>
        <w:t>重要报纸全文数据库</w:t>
      </w:r>
      <w:r>
        <w:rPr>
          <w:rFonts w:ascii="宋体" w:hAnsi="宋体" w:eastAsia="宋体" w:cs="宋体"/>
          <w:sz w:val="24"/>
          <w:szCs w:val="24"/>
        </w:rPr>
        <w:t>、</w:t>
      </w:r>
      <w:r>
        <w:rPr>
          <w:rFonts w:hint="eastAsia" w:ascii="宋体" w:hAnsi="宋体" w:eastAsia="宋体" w:cs="宋体"/>
          <w:sz w:val="24"/>
          <w:szCs w:val="24"/>
        </w:rPr>
        <w:t>博士学位论文全文数据库</w:t>
      </w:r>
      <w:r>
        <w:rPr>
          <w:rFonts w:ascii="宋体" w:hAnsi="宋体" w:eastAsia="宋体" w:cs="宋体"/>
          <w:sz w:val="24"/>
          <w:szCs w:val="24"/>
        </w:rPr>
        <w:t>、</w:t>
      </w:r>
      <w:r>
        <w:rPr>
          <w:rFonts w:hint="eastAsia" w:ascii="宋体" w:hAnsi="宋体" w:eastAsia="宋体" w:cs="宋体"/>
          <w:sz w:val="24"/>
          <w:szCs w:val="24"/>
        </w:rPr>
        <w:t>优秀硕士学位论文全文数据库</w:t>
      </w:r>
      <w:r>
        <w:rPr>
          <w:rFonts w:ascii="宋体" w:hAnsi="宋体" w:eastAsia="宋体" w:cs="宋体"/>
          <w:sz w:val="24"/>
          <w:szCs w:val="24"/>
        </w:rPr>
        <w:t>、</w:t>
      </w:r>
      <w:r>
        <w:rPr>
          <w:rFonts w:hint="eastAsia" w:ascii="宋体" w:hAnsi="宋体" w:eastAsia="宋体" w:cs="宋体"/>
          <w:sz w:val="24"/>
          <w:szCs w:val="24"/>
        </w:rPr>
        <w:t>年鉴网络出版总库</w:t>
      </w:r>
      <w:r>
        <w:rPr>
          <w:rFonts w:ascii="宋体" w:hAnsi="宋体" w:eastAsia="宋体" w:cs="宋体"/>
          <w:sz w:val="24"/>
          <w:szCs w:val="24"/>
        </w:rPr>
        <w:t>）</w:t>
      </w:r>
      <w:r>
        <w:rPr>
          <w:rFonts w:hint="eastAsia" w:eastAsia="宋体"/>
        </w:rPr>
        <w:t>、</w:t>
      </w:r>
      <w:r>
        <w:rPr>
          <w:rFonts w:hint="eastAsia" w:ascii="宋体" w:hAnsi="宋体" w:eastAsia="宋体" w:cs="宋体"/>
          <w:sz w:val="24"/>
          <w:szCs w:val="24"/>
        </w:rPr>
        <w:t>知网查重</w:t>
      </w:r>
      <w:r>
        <w:rPr>
          <w:rFonts w:ascii="宋体" w:hAnsi="宋体" w:eastAsia="宋体" w:cs="宋体"/>
          <w:sz w:val="24"/>
          <w:szCs w:val="24"/>
        </w:rPr>
        <w:t>、</w:t>
      </w:r>
      <w:r>
        <w:rPr>
          <w:rFonts w:hint="eastAsia" w:ascii="宋体" w:hAnsi="宋体" w:eastAsia="宋体" w:cs="宋体"/>
          <w:sz w:val="24"/>
          <w:szCs w:val="24"/>
        </w:rPr>
        <w:t>中国共产党思想理论数据库、北大法宝知识库、超星中文读秀学术搜索知识库、计算机软件教学视频资源库、中经网省级统计数据库</w:t>
      </w:r>
      <w:r>
        <w:rPr>
          <w:rFonts w:hint="eastAsia" w:ascii="宋体" w:hAnsi="宋体" w:eastAsia="宋体" w:cs="宋体"/>
          <w:color w:val="auto"/>
          <w:sz w:val="24"/>
          <w:szCs w:val="24"/>
        </w:rPr>
        <w:t>，</w:t>
      </w:r>
      <w:r>
        <w:rPr>
          <w:rFonts w:ascii="宋体" w:hAnsi="宋体" w:eastAsia="宋体" w:cs="宋体"/>
          <w:color w:val="auto"/>
          <w:sz w:val="24"/>
          <w:szCs w:val="24"/>
        </w:rPr>
        <w:t>7</w:t>
      </w:r>
      <w:r>
        <w:rPr>
          <w:rFonts w:hint="eastAsia" w:ascii="宋体" w:hAnsi="宋体" w:eastAsia="宋体" w:cs="宋体"/>
          <w:color w:val="auto"/>
          <w:sz w:val="24"/>
          <w:szCs w:val="24"/>
        </w:rPr>
        <w:t>个数据库</w:t>
      </w:r>
      <w:r>
        <w:rPr>
          <w:rFonts w:hint="eastAsia" w:ascii="宋体" w:hAnsi="宋体" w:eastAsia="宋体" w:cs="宋体"/>
          <w:sz w:val="24"/>
          <w:szCs w:val="24"/>
        </w:rPr>
        <w:t xml:space="preserve">，各一套，服务时间为：合同签订后一年。以及相关文献订阅服务、统计服务、培训服务等 </w:t>
      </w:r>
      <w:r>
        <w:rPr>
          <w:rFonts w:hint="eastAsia" w:ascii="宋体" w:hAnsi="宋体" w:eastAsia="宋体" w:cs="宋体"/>
          <w:sz w:val="24"/>
          <w:szCs w:val="24"/>
          <w:lang w:val="zh-CN" w:bidi="zh-CN"/>
        </w:rPr>
        <w:t>。</w:t>
      </w:r>
    </w:p>
    <w:p>
      <w:pPr>
        <w:widowControl w:val="0"/>
        <w:kinsoku/>
        <w:autoSpaceDE/>
        <w:autoSpaceDN/>
        <w:spacing w:line="360" w:lineRule="auto"/>
        <w:rPr>
          <w:rFonts w:ascii="宋体" w:hAnsi="宋体" w:eastAsia="宋体" w:cs="宋体"/>
          <w:color w:val="auto"/>
          <w:sz w:val="24"/>
          <w:szCs w:val="24"/>
        </w:rPr>
      </w:pPr>
      <w:r>
        <w:rPr>
          <w:rFonts w:hint="eastAsia" w:ascii="宋体" w:hAnsi="宋体" w:eastAsia="宋体" w:cs="宋体"/>
          <w:color w:val="auto"/>
          <w:sz w:val="24"/>
          <w:szCs w:val="24"/>
        </w:rPr>
        <w:t>卖方的所有供货（服务）必须完全满足合同附件2“技术规格与要求”；</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2.2  </w:t>
      </w:r>
      <w:r>
        <w:rPr>
          <w:rFonts w:hint="eastAsia" w:ascii="宋体" w:hAnsi="宋体" w:eastAsia="宋体" w:cs="宋体"/>
          <w:sz w:val="24"/>
          <w:szCs w:val="24"/>
          <w:lang w:val="zh-CN" w:bidi="zh-CN"/>
        </w:rPr>
        <w:t>卖方应承担依照合同规定而履行其合同义务所产生的全部费用。</w:t>
      </w:r>
    </w:p>
    <w:p>
      <w:pPr>
        <w:widowControl w:val="0"/>
        <w:kinsoku/>
        <w:snapToGrid/>
        <w:spacing w:line="360" w:lineRule="auto"/>
        <w:textAlignment w:val="auto"/>
        <w:outlineLvl w:val="2"/>
        <w:rPr>
          <w:rFonts w:ascii="宋体" w:hAnsi="宋体" w:eastAsia="宋体" w:cs="宋体"/>
          <w:sz w:val="24"/>
          <w:szCs w:val="24"/>
          <w:lang w:val="zh-CN" w:bidi="zh-CN"/>
        </w:rPr>
      </w:pPr>
      <w:bookmarkStart w:id="18" w:name="_Toc10309"/>
      <w:bookmarkStart w:id="19" w:name="_Toc20030"/>
      <w:r>
        <w:rPr>
          <w:rFonts w:hint="eastAsia" w:ascii="宋体" w:hAnsi="宋体" w:eastAsia="宋体" w:cs="宋体"/>
          <w:sz w:val="24"/>
          <w:szCs w:val="24"/>
          <w:lang w:bidi="zh-CN"/>
        </w:rPr>
        <w:t xml:space="preserve">3  </w:t>
      </w:r>
      <w:r>
        <w:rPr>
          <w:rFonts w:hint="eastAsia" w:ascii="宋体" w:hAnsi="宋体" w:eastAsia="宋体" w:cs="宋体"/>
          <w:sz w:val="24"/>
          <w:szCs w:val="24"/>
          <w:lang w:val="zh-CN" w:bidi="zh-CN"/>
        </w:rPr>
        <w:t>适用性</w:t>
      </w:r>
      <w:bookmarkEnd w:id="18"/>
      <w:bookmarkEnd w:id="19"/>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3.1  </w:t>
      </w:r>
      <w:r>
        <w:rPr>
          <w:rFonts w:hint="eastAsia" w:ascii="宋体" w:hAnsi="宋体" w:eastAsia="宋体" w:cs="宋体"/>
          <w:sz w:val="24"/>
          <w:szCs w:val="24"/>
          <w:lang w:val="zh-CN" w:bidi="zh-CN"/>
        </w:rPr>
        <w:t>本合同条款适用于没有被本合同其他部分的条款所取代的范围。</w:t>
      </w:r>
    </w:p>
    <w:p>
      <w:pPr>
        <w:widowControl w:val="0"/>
        <w:kinsoku/>
        <w:snapToGrid/>
        <w:spacing w:line="360" w:lineRule="auto"/>
        <w:textAlignment w:val="auto"/>
        <w:outlineLvl w:val="2"/>
        <w:rPr>
          <w:rFonts w:ascii="宋体" w:hAnsi="宋体" w:eastAsia="宋体" w:cs="宋体"/>
          <w:sz w:val="24"/>
          <w:szCs w:val="24"/>
          <w:lang w:val="zh-CN" w:bidi="zh-CN"/>
        </w:rPr>
      </w:pPr>
      <w:bookmarkStart w:id="20" w:name="_Toc21645"/>
      <w:bookmarkStart w:id="21" w:name="_Toc21546"/>
      <w:r>
        <w:rPr>
          <w:rFonts w:hint="eastAsia" w:ascii="宋体" w:hAnsi="宋体" w:eastAsia="宋体" w:cs="宋体"/>
          <w:sz w:val="24"/>
          <w:szCs w:val="24"/>
          <w:lang w:bidi="zh-CN"/>
        </w:rPr>
        <w:t xml:space="preserve">4   </w:t>
      </w:r>
      <w:r>
        <w:rPr>
          <w:rFonts w:hint="eastAsia" w:ascii="宋体" w:hAnsi="宋体" w:eastAsia="宋体" w:cs="宋体"/>
          <w:sz w:val="24"/>
          <w:szCs w:val="24"/>
          <w:lang w:val="zh-CN" w:bidi="zh-CN"/>
        </w:rPr>
        <w:t>标准</w:t>
      </w:r>
      <w:bookmarkEnd w:id="20"/>
      <w:bookmarkEnd w:id="21"/>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4.1  </w:t>
      </w:r>
      <w:r>
        <w:rPr>
          <w:rFonts w:hint="eastAsia" w:ascii="宋体" w:hAnsi="宋体" w:eastAsia="宋体" w:cs="宋体"/>
          <w:sz w:val="24"/>
          <w:szCs w:val="24"/>
          <w:lang w:val="zh-CN" w:bidi="zh-CN"/>
        </w:rPr>
        <w:t>本合同下交付的货物或服务应符合技术规格所述的标准。如果没有提及适用标准，则应符合中华人民共和国标准。这些标准必须是有关机构发布的最新有效版本的标准。</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4.2  </w:t>
      </w:r>
      <w:r>
        <w:rPr>
          <w:rFonts w:hint="eastAsia" w:ascii="宋体" w:hAnsi="宋体" w:eastAsia="宋体" w:cs="宋体"/>
          <w:sz w:val="24"/>
          <w:szCs w:val="24"/>
          <w:lang w:val="zh-CN" w:bidi="zh-CN"/>
        </w:rPr>
        <w:t>除非技术规格中另有规定，计量单位均采用中华人民共和国法定计量单位。</w:t>
      </w:r>
    </w:p>
    <w:p>
      <w:pPr>
        <w:widowControl w:val="0"/>
        <w:kinsoku/>
        <w:snapToGrid/>
        <w:spacing w:after="120" w:afterLines="50" w:line="360" w:lineRule="auto"/>
        <w:textAlignment w:val="auto"/>
        <w:outlineLvl w:val="2"/>
        <w:rPr>
          <w:rFonts w:ascii="宋体" w:hAnsi="宋体" w:eastAsia="宋体" w:cs="宋体"/>
          <w:sz w:val="24"/>
          <w:szCs w:val="24"/>
          <w:lang w:val="zh-CN" w:bidi="zh-CN"/>
        </w:rPr>
      </w:pPr>
      <w:bookmarkStart w:id="22" w:name="_Toc12157"/>
      <w:bookmarkStart w:id="23" w:name="_Toc11019"/>
      <w:r>
        <w:rPr>
          <w:rFonts w:hint="eastAsia" w:ascii="宋体" w:hAnsi="宋体" w:eastAsia="宋体" w:cs="宋体"/>
          <w:sz w:val="24"/>
          <w:szCs w:val="24"/>
          <w:lang w:bidi="zh-CN"/>
        </w:rPr>
        <w:t xml:space="preserve">5   </w:t>
      </w:r>
      <w:r>
        <w:rPr>
          <w:rFonts w:hint="eastAsia" w:ascii="宋体" w:hAnsi="宋体" w:eastAsia="宋体" w:cs="宋体"/>
          <w:sz w:val="24"/>
          <w:szCs w:val="24"/>
          <w:lang w:val="zh-CN" w:bidi="zh-CN"/>
        </w:rPr>
        <w:t>合同文件和资料的使用</w:t>
      </w:r>
      <w:bookmarkEnd w:id="22"/>
      <w:bookmarkEnd w:id="23"/>
    </w:p>
    <w:p>
      <w:pPr>
        <w:widowControl w:val="0"/>
        <w:kinsoku/>
        <w:snapToGrid/>
        <w:spacing w:line="360" w:lineRule="auto"/>
        <w:ind w:firstLine="420" w:firstLineChars="175"/>
        <w:textAlignment w:val="auto"/>
        <w:rPr>
          <w:rFonts w:ascii="宋体" w:hAnsi="宋体" w:eastAsia="宋体" w:cs="宋体"/>
          <w:sz w:val="24"/>
          <w:szCs w:val="24"/>
          <w:lang w:val="zh-CN" w:bidi="zh-CN"/>
        </w:rPr>
      </w:pPr>
      <w:bookmarkStart w:id="24" w:name="_Ref426364224"/>
      <w:r>
        <w:rPr>
          <w:rFonts w:hint="eastAsia" w:ascii="宋体" w:hAnsi="宋体" w:eastAsia="宋体" w:cs="宋体"/>
          <w:sz w:val="24"/>
          <w:szCs w:val="24"/>
          <w:lang w:bidi="zh-CN"/>
        </w:rPr>
        <w:t xml:space="preserve">5.1  </w:t>
      </w:r>
      <w:r>
        <w:rPr>
          <w:rFonts w:hint="eastAsia" w:ascii="宋体" w:hAnsi="宋体" w:eastAsia="宋体" w:cs="宋体"/>
          <w:sz w:val="24"/>
          <w:szCs w:val="24"/>
          <w:lang w:val="zh-CN" w:bidi="zh-CN"/>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bookmarkEnd w:id="24"/>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5.2   </w:t>
      </w:r>
      <w:r>
        <w:rPr>
          <w:rFonts w:hint="eastAsia" w:ascii="宋体" w:hAnsi="宋体" w:eastAsia="宋体" w:cs="宋体"/>
          <w:sz w:val="24"/>
          <w:szCs w:val="24"/>
          <w:lang w:val="zh-CN" w:bidi="zh-CN"/>
        </w:rPr>
        <w:t>没有买方事先书面同意，除了履行本合同之外，卖方不应使用合同条款第</w:t>
      </w:r>
      <w:r>
        <w:rPr>
          <w:rFonts w:hint="eastAsia" w:ascii="宋体" w:hAnsi="宋体" w:eastAsia="宋体" w:cs="宋体"/>
          <w:sz w:val="24"/>
          <w:szCs w:val="24"/>
          <w:lang w:val="zh-CN" w:bidi="zh-CN"/>
        </w:rPr>
        <w:fldChar w:fldCharType="begin"/>
      </w:r>
      <w:r>
        <w:rPr>
          <w:rFonts w:hint="eastAsia" w:ascii="宋体" w:hAnsi="宋体" w:eastAsia="宋体" w:cs="宋体"/>
          <w:sz w:val="24"/>
          <w:szCs w:val="24"/>
          <w:lang w:val="zh-CN" w:bidi="zh-CN"/>
        </w:rPr>
        <w:instrText xml:space="preserve"> REF _Ref426364224 \r \h  \* MERGEFORMAT </w:instrText>
      </w:r>
      <w:r>
        <w:rPr>
          <w:rFonts w:hint="eastAsia" w:ascii="宋体" w:hAnsi="宋体" w:eastAsia="宋体" w:cs="宋体"/>
          <w:sz w:val="24"/>
          <w:szCs w:val="24"/>
          <w:lang w:val="zh-CN" w:bidi="zh-CN"/>
        </w:rPr>
        <w:fldChar w:fldCharType="separate"/>
      </w:r>
      <w:r>
        <w:rPr>
          <w:rFonts w:hint="eastAsia" w:ascii="宋体" w:hAnsi="宋体" w:eastAsia="宋体" w:cs="宋体"/>
          <w:sz w:val="24"/>
          <w:szCs w:val="24"/>
          <w:lang w:val="zh-CN" w:bidi="zh-CN"/>
        </w:rPr>
        <w:t>5.1</w:t>
      </w:r>
      <w:r>
        <w:rPr>
          <w:rFonts w:hint="eastAsia" w:ascii="宋体" w:hAnsi="宋体" w:eastAsia="宋体" w:cs="宋体"/>
          <w:sz w:val="24"/>
          <w:szCs w:val="24"/>
          <w:lang w:val="zh-CN" w:bidi="zh-CN"/>
        </w:rPr>
        <w:fldChar w:fldCharType="end"/>
      </w:r>
      <w:r>
        <w:rPr>
          <w:rFonts w:hint="eastAsia" w:ascii="宋体" w:hAnsi="宋体" w:eastAsia="宋体" w:cs="宋体"/>
          <w:sz w:val="24"/>
          <w:szCs w:val="24"/>
          <w:lang w:val="zh-CN" w:bidi="zh-CN"/>
        </w:rPr>
        <w:t>款所列举的任何文件和资料。</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5.3   </w:t>
      </w:r>
      <w:r>
        <w:rPr>
          <w:rFonts w:hint="eastAsia" w:ascii="宋体" w:hAnsi="宋体" w:eastAsia="宋体" w:cs="宋体"/>
          <w:sz w:val="24"/>
          <w:szCs w:val="24"/>
          <w:lang w:val="zh-CN" w:bidi="zh-CN"/>
        </w:rPr>
        <w:t>除了合同本身以外，合同条款第</w:t>
      </w:r>
      <w:r>
        <w:rPr>
          <w:rFonts w:hint="eastAsia" w:ascii="宋体" w:hAnsi="宋体" w:eastAsia="宋体" w:cs="宋体"/>
          <w:sz w:val="24"/>
          <w:szCs w:val="24"/>
          <w:lang w:val="zh-CN" w:bidi="zh-CN"/>
        </w:rPr>
        <w:fldChar w:fldCharType="begin"/>
      </w:r>
      <w:r>
        <w:rPr>
          <w:rFonts w:hint="eastAsia" w:ascii="宋体" w:hAnsi="宋体" w:eastAsia="宋体" w:cs="宋体"/>
          <w:sz w:val="24"/>
          <w:szCs w:val="24"/>
          <w:lang w:val="zh-CN" w:bidi="zh-CN"/>
        </w:rPr>
        <w:instrText xml:space="preserve"> REF _Ref426364224 \r \h  \* MERGEFORMAT </w:instrText>
      </w:r>
      <w:r>
        <w:rPr>
          <w:rFonts w:hint="eastAsia" w:ascii="宋体" w:hAnsi="宋体" w:eastAsia="宋体" w:cs="宋体"/>
          <w:sz w:val="24"/>
          <w:szCs w:val="24"/>
          <w:lang w:val="zh-CN" w:bidi="zh-CN"/>
        </w:rPr>
        <w:fldChar w:fldCharType="separate"/>
      </w:r>
      <w:r>
        <w:rPr>
          <w:rFonts w:hint="eastAsia" w:ascii="宋体" w:hAnsi="宋体" w:eastAsia="宋体" w:cs="宋体"/>
          <w:sz w:val="24"/>
          <w:szCs w:val="24"/>
          <w:lang w:val="zh-CN" w:bidi="zh-CN"/>
        </w:rPr>
        <w:t>5.1</w:t>
      </w:r>
      <w:r>
        <w:rPr>
          <w:rFonts w:hint="eastAsia" w:ascii="宋体" w:hAnsi="宋体" w:eastAsia="宋体" w:cs="宋体"/>
          <w:sz w:val="24"/>
          <w:szCs w:val="24"/>
          <w:lang w:val="zh-CN" w:bidi="zh-CN"/>
        </w:rPr>
        <w:fldChar w:fldCharType="end"/>
      </w:r>
      <w:r>
        <w:rPr>
          <w:rFonts w:hint="eastAsia" w:ascii="宋体" w:hAnsi="宋体" w:eastAsia="宋体" w:cs="宋体"/>
          <w:sz w:val="24"/>
          <w:szCs w:val="24"/>
          <w:lang w:val="zh-CN" w:bidi="zh-CN"/>
        </w:rPr>
        <w:t>款所列举的任何文件是买方的财产。如果买方有要求，卖方在完成合同后应将这些文件及全部复制件还给买方。</w:t>
      </w:r>
    </w:p>
    <w:p>
      <w:pPr>
        <w:widowControl w:val="0"/>
        <w:kinsoku/>
        <w:snapToGrid/>
        <w:spacing w:line="360" w:lineRule="auto"/>
        <w:ind w:firstLine="420" w:firstLineChars="175"/>
        <w:textAlignment w:val="auto"/>
        <w:rPr>
          <w:rFonts w:ascii="宋体" w:hAnsi="宋体" w:eastAsia="宋体" w:cs="宋体"/>
          <w:sz w:val="24"/>
          <w:szCs w:val="24"/>
          <w:lang w:val="zh-CN" w:bidi="zh-CN"/>
        </w:rPr>
      </w:pPr>
      <w:bookmarkStart w:id="25" w:name="_Toc24387"/>
      <w:bookmarkStart w:id="26" w:name="_Toc11645"/>
      <w:r>
        <w:rPr>
          <w:rFonts w:hint="eastAsia" w:ascii="宋体" w:hAnsi="宋体" w:eastAsia="宋体" w:cs="宋体"/>
          <w:sz w:val="24"/>
          <w:szCs w:val="24"/>
          <w:lang w:bidi="zh-CN"/>
        </w:rPr>
        <w:t xml:space="preserve">6   </w:t>
      </w:r>
      <w:r>
        <w:rPr>
          <w:rFonts w:hint="eastAsia" w:ascii="宋体" w:hAnsi="宋体" w:eastAsia="宋体" w:cs="宋体"/>
          <w:sz w:val="24"/>
          <w:szCs w:val="24"/>
          <w:lang w:val="zh-CN" w:bidi="zh-CN"/>
        </w:rPr>
        <w:t>知识产权</w:t>
      </w:r>
      <w:bookmarkEnd w:id="25"/>
      <w:bookmarkEnd w:id="26"/>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6.1  </w:t>
      </w:r>
      <w:r>
        <w:rPr>
          <w:rFonts w:hint="eastAsia" w:ascii="宋体" w:hAnsi="宋体" w:eastAsia="宋体" w:cs="宋体"/>
          <w:sz w:val="24"/>
          <w:szCs w:val="24"/>
          <w:lang w:val="zh-CN" w:bidi="zh-CN"/>
        </w:rPr>
        <w:t>卖方应保证，买方在使用该服务时，免受第三方提出的侵犯其专利权、商标权、著作权或其它知识产权的起诉。</w:t>
      </w:r>
    </w:p>
    <w:p>
      <w:pPr>
        <w:widowControl w:val="0"/>
        <w:kinsoku/>
        <w:snapToGrid/>
        <w:spacing w:line="360" w:lineRule="auto"/>
        <w:ind w:firstLine="420" w:firstLineChars="175"/>
        <w:textAlignment w:val="auto"/>
        <w:rPr>
          <w:rFonts w:ascii="宋体" w:hAnsi="宋体" w:eastAsia="宋体" w:cs="宋体"/>
          <w:sz w:val="24"/>
          <w:szCs w:val="24"/>
          <w:lang w:val="zh-CN" w:bidi="zh-CN"/>
        </w:rPr>
      </w:pPr>
      <w:bookmarkStart w:id="27" w:name="_Toc10049"/>
      <w:bookmarkStart w:id="28" w:name="_Toc28042"/>
      <w:r>
        <w:rPr>
          <w:rFonts w:hint="eastAsia" w:ascii="宋体" w:hAnsi="宋体" w:eastAsia="宋体" w:cs="宋体"/>
          <w:sz w:val="24"/>
          <w:szCs w:val="24"/>
          <w:lang w:bidi="zh-CN"/>
        </w:rPr>
        <w:t xml:space="preserve">7  </w:t>
      </w:r>
      <w:r>
        <w:rPr>
          <w:rFonts w:hint="eastAsia" w:ascii="宋体" w:hAnsi="宋体" w:eastAsia="宋体" w:cs="宋体"/>
          <w:sz w:val="24"/>
          <w:szCs w:val="24"/>
          <w:lang w:val="zh-CN" w:bidi="zh-CN"/>
        </w:rPr>
        <w:t>履约保证金</w:t>
      </w:r>
      <w:bookmarkEnd w:id="27"/>
      <w:bookmarkEnd w:id="28"/>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7.1  </w:t>
      </w:r>
      <w:r>
        <w:rPr>
          <w:rFonts w:hint="eastAsia" w:ascii="宋体" w:hAnsi="宋体" w:eastAsia="宋体" w:cs="宋体"/>
          <w:sz w:val="24"/>
          <w:szCs w:val="24"/>
          <w:lang w:val="zh-CN" w:bidi="zh-CN"/>
        </w:rPr>
        <w:t>卖方应在合同签订日后30个工作日内，向买方提交合同金额10%的履约保证金。</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7.2  </w:t>
      </w:r>
      <w:r>
        <w:rPr>
          <w:rFonts w:hint="eastAsia" w:ascii="宋体" w:hAnsi="宋体" w:eastAsia="宋体" w:cs="宋体"/>
          <w:sz w:val="24"/>
          <w:szCs w:val="24"/>
          <w:lang w:val="zh-CN" w:bidi="zh-CN"/>
        </w:rPr>
        <w:t>履约保证金用于补偿买方因卖方不能完成其合同义务而蒙受的损失。</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7.3  </w:t>
      </w:r>
      <w:r>
        <w:rPr>
          <w:rFonts w:hint="eastAsia" w:ascii="宋体" w:hAnsi="宋体" w:eastAsia="宋体" w:cs="宋体"/>
          <w:sz w:val="24"/>
          <w:szCs w:val="24"/>
          <w:lang w:val="zh-CN" w:bidi="zh-CN"/>
        </w:rPr>
        <w:t>履约保证金采用银行电汇方式提交至</w:t>
      </w:r>
      <w:r>
        <w:rPr>
          <w:rFonts w:hint="eastAsia" w:ascii="宋体" w:hAnsi="宋体" w:eastAsia="宋体" w:cs="宋体"/>
          <w:sz w:val="24"/>
          <w:szCs w:val="24"/>
          <w:lang w:bidi="zh-CN"/>
        </w:rPr>
        <w:t>学校</w:t>
      </w:r>
      <w:r>
        <w:rPr>
          <w:rFonts w:hint="eastAsia" w:ascii="宋体" w:hAnsi="宋体" w:eastAsia="宋体" w:cs="宋体"/>
          <w:sz w:val="24"/>
          <w:szCs w:val="24"/>
          <w:lang w:val="zh-CN" w:bidi="zh-CN"/>
        </w:rPr>
        <w:t>指定账户；</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7.4  </w:t>
      </w:r>
      <w:r>
        <w:rPr>
          <w:rFonts w:hint="eastAsia" w:ascii="宋体" w:hAnsi="宋体" w:eastAsia="宋体" w:cs="宋体"/>
          <w:sz w:val="24"/>
          <w:szCs w:val="24"/>
          <w:lang w:val="zh-CN" w:bidi="zh-CN"/>
        </w:rPr>
        <w:t>合同服务期结束，</w:t>
      </w:r>
      <w:r>
        <w:rPr>
          <w:rFonts w:hint="eastAsia" w:ascii="宋体" w:hAnsi="宋体" w:eastAsia="宋体" w:cs="宋体"/>
          <w:sz w:val="24"/>
          <w:szCs w:val="24"/>
          <w:lang w:bidi="zh-CN"/>
        </w:rPr>
        <w:t>项目验收合格后</w:t>
      </w:r>
      <w:r>
        <w:rPr>
          <w:rFonts w:hint="eastAsia" w:ascii="宋体" w:hAnsi="宋体" w:eastAsia="宋体" w:cs="宋体"/>
          <w:sz w:val="24"/>
          <w:szCs w:val="24"/>
          <w:lang w:val="zh-CN" w:bidi="zh-CN"/>
        </w:rPr>
        <w:t xml:space="preserve"> </w:t>
      </w:r>
      <w:r>
        <w:rPr>
          <w:rFonts w:hint="eastAsia" w:ascii="宋体" w:hAnsi="宋体" w:eastAsia="宋体" w:cs="宋体"/>
          <w:sz w:val="24"/>
          <w:szCs w:val="24"/>
          <w:lang w:bidi="zh-CN"/>
        </w:rPr>
        <w:t>30</w:t>
      </w:r>
      <w:r>
        <w:rPr>
          <w:rFonts w:hint="eastAsia" w:ascii="宋体" w:hAnsi="宋体" w:eastAsia="宋体" w:cs="宋体"/>
          <w:sz w:val="24"/>
          <w:szCs w:val="24"/>
          <w:lang w:val="zh-CN" w:bidi="zh-CN"/>
        </w:rPr>
        <w:t>个工作日内，买方将把履约保证金无息退还给卖方。</w:t>
      </w:r>
    </w:p>
    <w:p>
      <w:pPr>
        <w:widowControl w:val="0"/>
        <w:kinsoku/>
        <w:snapToGrid/>
        <w:spacing w:after="120" w:afterLines="50" w:line="360" w:lineRule="auto"/>
        <w:ind w:firstLine="480" w:firstLineChars="200"/>
        <w:textAlignment w:val="auto"/>
        <w:outlineLvl w:val="2"/>
        <w:rPr>
          <w:rFonts w:ascii="宋体" w:hAnsi="宋体" w:eastAsia="宋体" w:cs="宋体"/>
          <w:sz w:val="24"/>
          <w:szCs w:val="24"/>
          <w:lang w:val="zh-CN" w:bidi="zh-CN"/>
        </w:rPr>
      </w:pPr>
      <w:r>
        <w:rPr>
          <w:rFonts w:hint="eastAsia" w:ascii="宋体" w:hAnsi="宋体" w:eastAsia="宋体" w:cs="宋体"/>
          <w:sz w:val="24"/>
          <w:szCs w:val="24"/>
          <w:lang w:bidi="zh-CN"/>
        </w:rPr>
        <w:t xml:space="preserve">8  </w:t>
      </w:r>
      <w:r>
        <w:rPr>
          <w:rFonts w:hint="eastAsia" w:ascii="宋体" w:hAnsi="宋体" w:eastAsia="宋体" w:cs="宋体"/>
          <w:sz w:val="24"/>
          <w:szCs w:val="24"/>
          <w:lang w:val="zh-CN" w:bidi="zh-CN"/>
        </w:rPr>
        <w:t>履约验收</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8.1  </w:t>
      </w:r>
      <w:r>
        <w:rPr>
          <w:rFonts w:hint="eastAsia" w:ascii="宋体" w:hAnsi="宋体" w:eastAsia="宋体" w:cs="宋体"/>
          <w:sz w:val="24"/>
          <w:szCs w:val="24"/>
          <w:lang w:val="zh-CN" w:bidi="zh-CN"/>
        </w:rPr>
        <w:t>买方或其代表有权验收货物或服务，以确认货物或服务是否符合合同规格的要求，并且不承担额外的费用。合同条款和技术规格将说明买方要求进行的检验和测试，以及在何处进行这些检验和测试。买方将及时以书面形式把进行检验和/或买方测试代表的身份通知卖方。</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8.2  </w:t>
      </w:r>
      <w:r>
        <w:rPr>
          <w:rFonts w:hint="eastAsia" w:ascii="宋体" w:hAnsi="宋体" w:eastAsia="宋体" w:cs="宋体"/>
          <w:sz w:val="24"/>
          <w:szCs w:val="24"/>
          <w:lang w:val="zh-CN" w:bidi="zh-CN"/>
        </w:rPr>
        <w:t>如果任何被验收的货物或服务不能满足规格的要求，买方可以拒绝接受该货物或服务，卖方应更换被拒绝的货物或服务，或者免费进行必要的修改以满足规格的要求。</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8.3  </w:t>
      </w:r>
      <w:r>
        <w:rPr>
          <w:rFonts w:hint="eastAsia" w:ascii="宋体" w:hAnsi="宋体" w:eastAsia="宋体" w:cs="宋体"/>
          <w:sz w:val="24"/>
          <w:szCs w:val="24"/>
          <w:lang w:val="zh-CN" w:bidi="zh-CN"/>
        </w:rPr>
        <w:t>如果在合同条款第</w:t>
      </w:r>
      <w:r>
        <w:rPr>
          <w:rFonts w:hint="eastAsia" w:ascii="宋体" w:hAnsi="宋体" w:eastAsia="宋体" w:cs="宋体"/>
          <w:sz w:val="24"/>
          <w:szCs w:val="24"/>
          <w:lang w:val="zh-CN" w:bidi="zh-CN"/>
        </w:rPr>
        <w:fldChar w:fldCharType="begin"/>
      </w:r>
      <w:r>
        <w:rPr>
          <w:rFonts w:hint="eastAsia" w:ascii="宋体" w:hAnsi="宋体" w:eastAsia="宋体" w:cs="宋体"/>
          <w:sz w:val="24"/>
          <w:szCs w:val="24"/>
          <w:lang w:val="zh-CN" w:bidi="zh-CN"/>
        </w:rPr>
        <w:instrText xml:space="preserve"> REF _Ref426364278 \r \h  \* MERGEFORMAT </w:instrText>
      </w:r>
      <w:r>
        <w:rPr>
          <w:rFonts w:hint="eastAsia" w:ascii="宋体" w:hAnsi="宋体" w:eastAsia="宋体" w:cs="宋体"/>
          <w:sz w:val="24"/>
          <w:szCs w:val="24"/>
          <w:lang w:val="zh-CN" w:bidi="zh-CN"/>
        </w:rPr>
        <w:fldChar w:fldCharType="separate"/>
      </w:r>
      <w:r>
        <w:rPr>
          <w:rFonts w:hint="eastAsia" w:ascii="宋体" w:hAnsi="宋体" w:eastAsia="宋体" w:cs="宋体"/>
          <w:sz w:val="24"/>
          <w:szCs w:val="24"/>
          <w:lang w:val="zh-CN" w:bidi="zh-CN"/>
        </w:rPr>
        <w:t>1</w:t>
      </w:r>
      <w:r>
        <w:rPr>
          <w:rFonts w:hint="eastAsia" w:ascii="宋体" w:hAnsi="宋体" w:eastAsia="宋体" w:cs="宋体"/>
          <w:sz w:val="24"/>
          <w:szCs w:val="24"/>
          <w:lang w:val="zh-CN" w:bidi="zh-CN"/>
        </w:rPr>
        <w:fldChar w:fldCharType="end"/>
      </w:r>
      <w:r>
        <w:rPr>
          <w:rFonts w:hint="eastAsia" w:ascii="宋体" w:hAnsi="宋体" w:eastAsia="宋体" w:cs="宋体"/>
          <w:sz w:val="24"/>
          <w:szCs w:val="24"/>
          <w:lang w:bidi="zh-CN"/>
        </w:rPr>
        <w:t>1</w:t>
      </w:r>
      <w:r>
        <w:rPr>
          <w:rFonts w:hint="eastAsia" w:ascii="宋体" w:hAnsi="宋体" w:eastAsia="宋体" w:cs="宋体"/>
          <w:sz w:val="24"/>
          <w:szCs w:val="24"/>
          <w:lang w:val="zh-CN" w:bidi="zh-CN"/>
        </w:rPr>
        <w:t>条[保证]规定的保证期内，根据检验结果，发现所提供电子资源及相关服务的质量或规格与合同要求不符，买方应及时向卖方提出索赔。</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8.4  最终验收：</w:t>
      </w:r>
      <w:r>
        <w:rPr>
          <w:rFonts w:hint="eastAsia" w:ascii="宋体" w:hAnsi="宋体" w:eastAsia="宋体" w:cs="宋体"/>
          <w:sz w:val="24"/>
          <w:szCs w:val="24"/>
          <w:lang w:val="zh-CN" w:bidi="zh-CN"/>
        </w:rPr>
        <w:t>由采购人组织相关校内外专家对数据库的质量、规格、数量和运行状况及其他进行检验。如发现质量、规格、数量和运行状况等任何一项与采购要求规定不符，采购人有权拒绝验收，在此情况下，成交供应商须在7日内日完成调试整改，否则采购人有权解除合同并扣除履约保证金和相应价款。</w:t>
      </w:r>
    </w:p>
    <w:p>
      <w:pPr>
        <w:widowControl w:val="0"/>
        <w:kinsoku/>
        <w:snapToGrid/>
        <w:spacing w:after="120" w:afterLines="50" w:line="360" w:lineRule="auto"/>
        <w:ind w:firstLine="240" w:firstLineChars="100"/>
        <w:textAlignment w:val="auto"/>
        <w:outlineLvl w:val="2"/>
        <w:rPr>
          <w:rFonts w:ascii="宋体" w:hAnsi="宋体" w:eastAsia="宋体" w:cs="宋体"/>
          <w:sz w:val="24"/>
          <w:szCs w:val="24"/>
          <w:lang w:val="zh-CN" w:bidi="zh-CN"/>
        </w:rPr>
      </w:pPr>
      <w:r>
        <w:rPr>
          <w:rFonts w:hint="eastAsia" w:ascii="宋体" w:hAnsi="宋体" w:eastAsia="宋体" w:cs="宋体"/>
          <w:sz w:val="24"/>
          <w:szCs w:val="24"/>
          <w:lang w:bidi="zh-CN"/>
        </w:rPr>
        <w:t xml:space="preserve">9  </w:t>
      </w:r>
      <w:r>
        <w:rPr>
          <w:rFonts w:hint="eastAsia" w:ascii="宋体" w:hAnsi="宋体" w:eastAsia="宋体" w:cs="宋体"/>
          <w:sz w:val="24"/>
          <w:szCs w:val="24"/>
          <w:lang w:val="zh-CN" w:bidi="zh-CN"/>
        </w:rPr>
        <w:t>服务开通</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9.1  </w:t>
      </w:r>
      <w:r>
        <w:rPr>
          <w:rFonts w:hint="eastAsia" w:ascii="宋体" w:hAnsi="宋体" w:eastAsia="宋体" w:cs="宋体"/>
          <w:sz w:val="24"/>
          <w:szCs w:val="24"/>
          <w:lang w:val="zh-CN" w:bidi="zh-CN"/>
        </w:rPr>
        <w:t>卖方应在合同签订后即开通电子资源访问服务。</w:t>
      </w:r>
    </w:p>
    <w:p>
      <w:pPr>
        <w:widowControl w:val="0"/>
        <w:kinsoku/>
        <w:snapToGrid/>
        <w:spacing w:after="120" w:afterLines="50" w:line="360" w:lineRule="auto"/>
        <w:ind w:firstLine="240" w:firstLineChars="100"/>
        <w:textAlignment w:val="auto"/>
        <w:outlineLvl w:val="2"/>
        <w:rPr>
          <w:rFonts w:ascii="宋体" w:hAnsi="宋体" w:eastAsia="宋体" w:cs="宋体"/>
          <w:sz w:val="24"/>
          <w:szCs w:val="24"/>
          <w:lang w:val="zh-CN" w:bidi="zh-CN"/>
        </w:rPr>
      </w:pPr>
      <w:bookmarkStart w:id="29" w:name="_Toc26340"/>
      <w:bookmarkStart w:id="30" w:name="_Toc21678"/>
      <w:r>
        <w:rPr>
          <w:rFonts w:hint="eastAsia" w:ascii="宋体" w:hAnsi="宋体" w:eastAsia="宋体" w:cs="宋体"/>
          <w:sz w:val="24"/>
          <w:szCs w:val="24"/>
          <w:lang w:bidi="zh-CN"/>
        </w:rPr>
        <w:t xml:space="preserve">10  </w:t>
      </w:r>
      <w:r>
        <w:rPr>
          <w:rFonts w:hint="eastAsia" w:ascii="宋体" w:hAnsi="宋体" w:eastAsia="宋体" w:cs="宋体"/>
          <w:sz w:val="24"/>
          <w:szCs w:val="24"/>
          <w:lang w:val="zh-CN" w:bidi="zh-CN"/>
        </w:rPr>
        <w:t>伴随服务</w:t>
      </w:r>
      <w:bookmarkEnd w:id="29"/>
      <w:bookmarkEnd w:id="30"/>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10.1  </w:t>
      </w:r>
      <w:r>
        <w:rPr>
          <w:rFonts w:hint="eastAsia" w:ascii="宋体" w:hAnsi="宋体" w:eastAsia="宋体" w:cs="宋体"/>
          <w:sz w:val="24"/>
          <w:szCs w:val="24"/>
          <w:lang w:val="zh-CN" w:bidi="zh-CN"/>
        </w:rPr>
        <w:t>卖方可能被要求提供下列服务中的任一或所有服务，包括技术规格中规定的附加服务(如果有的话)：</w:t>
      </w:r>
    </w:p>
    <w:p>
      <w:pPr>
        <w:widowControl w:val="0"/>
        <w:kinsoku/>
        <w:autoSpaceDE/>
        <w:autoSpaceDN/>
        <w:spacing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tab/>
      </w:r>
      <w:r>
        <w:rPr>
          <w:rFonts w:hint="eastAsia" w:ascii="宋体" w:hAnsi="宋体" w:eastAsia="宋体" w:cs="宋体"/>
          <w:color w:val="auto"/>
          <w:sz w:val="24"/>
          <w:szCs w:val="24"/>
          <w:lang w:val="zh-CN" w:bidi="ar"/>
        </w:rPr>
        <w:t>培训服务及其他服务见附件2和附件3</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10.2  </w:t>
      </w:r>
      <w:r>
        <w:rPr>
          <w:rFonts w:hint="eastAsia" w:ascii="宋体" w:hAnsi="宋体" w:eastAsia="宋体" w:cs="宋体"/>
          <w:sz w:val="24"/>
          <w:szCs w:val="24"/>
          <w:lang w:val="zh-CN" w:bidi="zh-CN"/>
        </w:rPr>
        <w:t>卖方应提供合同条款/技术规格中规定的所有服务。为履行要求的伴随服务的报价或双方商定的费用应包括在合同价中。</w:t>
      </w: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bookmarkStart w:id="31" w:name="_Toc6722"/>
      <w:bookmarkStart w:id="32" w:name="_Toc11948"/>
      <w:bookmarkStart w:id="33" w:name="_Ref426364278"/>
      <w:r>
        <w:rPr>
          <w:rFonts w:hint="eastAsia" w:ascii="宋体" w:hAnsi="宋体" w:eastAsia="宋体" w:cs="宋体"/>
          <w:sz w:val="24"/>
          <w:szCs w:val="24"/>
          <w:lang w:bidi="zh-CN"/>
        </w:rPr>
        <w:t xml:space="preserve">11   </w:t>
      </w:r>
      <w:r>
        <w:rPr>
          <w:rFonts w:hint="eastAsia" w:ascii="宋体" w:hAnsi="宋体" w:eastAsia="宋体" w:cs="宋体"/>
          <w:sz w:val="24"/>
          <w:szCs w:val="24"/>
          <w:lang w:val="zh-CN" w:bidi="zh-CN"/>
        </w:rPr>
        <w:t>保证</w:t>
      </w:r>
      <w:bookmarkEnd w:id="31"/>
      <w:bookmarkEnd w:id="32"/>
      <w:bookmarkEnd w:id="33"/>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11.1  </w:t>
      </w:r>
      <w:r>
        <w:rPr>
          <w:rFonts w:hint="eastAsia" w:ascii="宋体" w:hAnsi="宋体" w:eastAsia="宋体" w:cs="宋体"/>
          <w:sz w:val="24"/>
          <w:szCs w:val="24"/>
          <w:lang w:val="zh-CN" w:bidi="zh-CN"/>
        </w:rPr>
        <w:t>所有资源都须合法解决版权，具有相应的版权授权协议，保证所供数据库内容符合中华人民共和国相关法律，不会引起知识产权纠纷等法律责任。凡因版权、著作权问题所引发的纠纷，均与中国劳动关系学院无关，中国劳动关系学院保留其追究数据库销售商相关法律责任的权力。</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11.2  </w:t>
      </w:r>
      <w:r>
        <w:rPr>
          <w:rFonts w:hint="eastAsia" w:ascii="宋体" w:hAnsi="宋体" w:eastAsia="宋体" w:cs="宋体"/>
          <w:sz w:val="24"/>
          <w:szCs w:val="24"/>
          <w:lang w:val="zh-CN" w:bidi="zh-CN"/>
        </w:rPr>
        <w:t>买方应尽快以书面形式通知卖方服务期内所发现的缺陷。</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11.3  </w:t>
      </w:r>
      <w:r>
        <w:rPr>
          <w:rFonts w:hint="eastAsia" w:ascii="宋体" w:hAnsi="宋体" w:eastAsia="宋体" w:cs="宋体"/>
          <w:sz w:val="24"/>
          <w:szCs w:val="24"/>
          <w:lang w:val="zh-CN" w:bidi="zh-CN"/>
        </w:rPr>
        <w:t>卖方收到通知后应在48小时内以合理的速度免费维修或更换有缺陷的货物或部件。</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11.4  </w:t>
      </w:r>
      <w:r>
        <w:rPr>
          <w:rFonts w:hint="eastAsia" w:ascii="宋体" w:hAnsi="宋体" w:eastAsia="宋体" w:cs="宋体"/>
          <w:sz w:val="24"/>
          <w:szCs w:val="24"/>
          <w:lang w:val="zh-CN" w:bidi="zh-CN"/>
        </w:rPr>
        <w:t>如果卖方收到通知后在合同规定的时间内没有以合理的速度弥补缺陷，买方可采取必要的补救措施，但其风险和费用将由卖方承担，买方根据合同规定对卖方行使的其他权力不受影响，</w:t>
      </w:r>
      <w:r>
        <w:rPr>
          <w:rFonts w:hint="eastAsia" w:ascii="宋体" w:hAnsi="宋体" w:eastAsia="宋体" w:cs="宋体"/>
          <w:sz w:val="24"/>
          <w:szCs w:val="24"/>
          <w:lang w:bidi="zh-CN"/>
        </w:rPr>
        <w:t>卖方应配合将相关数据库产品单项价格退还至买方指定账户</w:t>
      </w:r>
      <w:r>
        <w:rPr>
          <w:rFonts w:hint="eastAsia" w:ascii="宋体" w:hAnsi="宋体" w:eastAsia="宋体" w:cs="宋体"/>
          <w:sz w:val="24"/>
          <w:szCs w:val="24"/>
          <w:lang w:val="zh-CN" w:bidi="zh-CN"/>
        </w:rPr>
        <w:t>。</w:t>
      </w: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bookmarkStart w:id="34" w:name="_Ref426373961"/>
      <w:bookmarkStart w:id="35" w:name="_Toc23198"/>
      <w:bookmarkStart w:id="36" w:name="_Toc26702"/>
      <w:r>
        <w:rPr>
          <w:rFonts w:hint="eastAsia" w:ascii="宋体" w:hAnsi="宋体" w:eastAsia="宋体" w:cs="宋体"/>
          <w:sz w:val="24"/>
          <w:szCs w:val="24"/>
          <w:lang w:bidi="zh-CN"/>
        </w:rPr>
        <w:t xml:space="preserve">12    </w:t>
      </w:r>
      <w:r>
        <w:rPr>
          <w:rFonts w:hint="eastAsia" w:ascii="宋体" w:hAnsi="宋体" w:eastAsia="宋体" w:cs="宋体"/>
          <w:sz w:val="24"/>
          <w:szCs w:val="24"/>
          <w:lang w:val="zh-CN" w:bidi="zh-CN"/>
        </w:rPr>
        <w:t>索赔</w:t>
      </w:r>
      <w:bookmarkEnd w:id="34"/>
      <w:bookmarkEnd w:id="35"/>
      <w:bookmarkEnd w:id="36"/>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12.1  </w:t>
      </w:r>
      <w:r>
        <w:rPr>
          <w:rFonts w:hint="eastAsia" w:ascii="宋体" w:hAnsi="宋体" w:eastAsia="宋体" w:cs="宋体"/>
          <w:sz w:val="24"/>
          <w:szCs w:val="24"/>
          <w:lang w:val="zh-CN" w:bidi="zh-CN"/>
        </w:rPr>
        <w:t>如果卖方对偏差负有责任，并且买方在合同其他条款规定的调试、验收和质量保证期内提出了索赔，卖方应按照买方同意的下列一种或几种方式结合起来解决索赔事宜：</w:t>
      </w:r>
    </w:p>
    <w:p>
      <w:pPr>
        <w:widowControl w:val="0"/>
        <w:kinsoku/>
        <w:autoSpaceDE/>
        <w:autoSpaceDN/>
        <w:spacing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tab/>
      </w:r>
      <w:r>
        <w:rPr>
          <w:rFonts w:hint="eastAsia" w:ascii="宋体" w:hAnsi="宋体" w:eastAsia="宋体" w:cs="宋体"/>
          <w:color w:val="auto"/>
          <w:sz w:val="24"/>
          <w:szCs w:val="24"/>
        </w:rPr>
        <w:t>卖方同意用合同规定的货币将货款退还给买方，并承担由此发生的一切损失和费用，包括利息、银行手续费、运费、保险费、检验费、仓储费、装卸费以及为看管和保护退回货物所需的其它必要费用。</w:t>
      </w:r>
    </w:p>
    <w:p>
      <w:pPr>
        <w:widowControl w:val="0"/>
        <w:kinsoku/>
        <w:autoSpaceDE/>
        <w:autoSpaceDN/>
        <w:spacing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tab/>
      </w:r>
      <w:r>
        <w:rPr>
          <w:rFonts w:hint="eastAsia" w:ascii="宋体" w:hAnsi="宋体" w:eastAsia="宋体" w:cs="宋体"/>
          <w:color w:val="auto"/>
          <w:sz w:val="24"/>
          <w:szCs w:val="24"/>
        </w:rPr>
        <w:t>根据货物的偏差情况、损坏程度以及买方所遭受损失的金额，经买卖双方商定降低货物或服务的价格。</w:t>
      </w:r>
    </w:p>
    <w:p>
      <w:pPr>
        <w:widowControl w:val="0"/>
        <w:kinsoku/>
        <w:autoSpaceDE/>
        <w:autoSpaceDN/>
        <w:spacing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rPr>
        <w:tab/>
      </w:r>
      <w:r>
        <w:rPr>
          <w:rFonts w:hint="eastAsia" w:ascii="宋体" w:hAnsi="宋体" w:eastAsia="宋体" w:cs="宋体"/>
          <w:color w:val="auto"/>
          <w:sz w:val="24"/>
          <w:szCs w:val="24"/>
        </w:rPr>
        <w:t>用符合合同规定的规格、质量和性能要求的同类产品来更换现有缺陷产品和服务，卖方应承担一切费用和风险并负担买方蒙受的全部直接损失费用。</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12.2  </w:t>
      </w:r>
      <w:r>
        <w:rPr>
          <w:rFonts w:hint="eastAsia" w:ascii="宋体" w:hAnsi="宋体" w:eastAsia="宋体" w:cs="宋体"/>
          <w:sz w:val="24"/>
          <w:szCs w:val="24"/>
          <w:lang w:val="zh-CN" w:bidi="zh-CN"/>
        </w:rPr>
        <w:t>如果在买方发出索赔通知后28日内，卖方未作答复，上述索赔应视为已被卖方接受。如卖方未能在买方发出索赔通知后28日内或买方同意的延长期限内，按照买方同意的上述规定的任何一种方法解决索赔事宜，买方将从议付货款或从卖方开具的履约保证金中扣回索赔金额。</w:t>
      </w: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bookmarkStart w:id="37" w:name="_Toc3959"/>
      <w:bookmarkStart w:id="38" w:name="_Toc191"/>
      <w:r>
        <w:rPr>
          <w:rFonts w:hint="eastAsia" w:ascii="宋体" w:hAnsi="宋体" w:eastAsia="宋体" w:cs="宋体"/>
          <w:sz w:val="24"/>
          <w:szCs w:val="24"/>
          <w:lang w:bidi="zh-CN"/>
        </w:rPr>
        <w:t xml:space="preserve">13   </w:t>
      </w:r>
      <w:r>
        <w:rPr>
          <w:rFonts w:hint="eastAsia" w:ascii="宋体" w:hAnsi="宋体" w:eastAsia="宋体" w:cs="宋体"/>
          <w:sz w:val="24"/>
          <w:szCs w:val="24"/>
          <w:lang w:val="zh-CN" w:bidi="zh-CN"/>
        </w:rPr>
        <w:t>付款</w:t>
      </w:r>
      <w:bookmarkEnd w:id="37"/>
      <w:bookmarkEnd w:id="38"/>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13.1  </w:t>
      </w:r>
      <w:r>
        <w:rPr>
          <w:rFonts w:hint="eastAsia" w:ascii="宋体" w:hAnsi="宋体" w:eastAsia="宋体" w:cs="宋体"/>
          <w:sz w:val="24"/>
          <w:szCs w:val="24"/>
          <w:lang w:val="zh-CN" w:bidi="zh-CN"/>
        </w:rPr>
        <w:t>本合同项下的付款方法和条件：</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val="zh-CN" w:bidi="zh-CN"/>
        </w:rPr>
        <w:t>第一次付款：</w:t>
      </w:r>
    </w:p>
    <w:p>
      <w:pPr>
        <w:widowControl w:val="0"/>
        <w:kinsoku/>
        <w:snapToGrid/>
        <w:spacing w:line="360" w:lineRule="auto"/>
        <w:ind w:firstLine="420" w:firstLineChars="175"/>
        <w:textAlignment w:val="auto"/>
        <w:rPr>
          <w:rFonts w:ascii="宋体" w:hAnsi="宋体" w:eastAsia="宋体" w:cs="宋体"/>
          <w:sz w:val="24"/>
          <w:szCs w:val="24"/>
          <w:highlight w:val="none"/>
          <w:lang w:val="zh-CN" w:bidi="zh-CN"/>
        </w:rPr>
      </w:pPr>
      <w:r>
        <w:rPr>
          <w:rFonts w:hint="eastAsia" w:ascii="宋体" w:hAnsi="宋体" w:eastAsia="宋体" w:cs="宋体"/>
          <w:sz w:val="24"/>
          <w:szCs w:val="24"/>
          <w:lang w:val="zh-CN" w:bidi="zh-CN"/>
        </w:rPr>
        <w:t>合同签订后</w:t>
      </w:r>
      <w:r>
        <w:rPr>
          <w:rFonts w:hint="eastAsia" w:ascii="宋体" w:hAnsi="宋体" w:eastAsia="宋体" w:cs="宋体"/>
          <w:sz w:val="24"/>
          <w:szCs w:val="24"/>
          <w:lang w:bidi="zh-CN"/>
        </w:rPr>
        <w:t>30</w:t>
      </w:r>
      <w:r>
        <w:rPr>
          <w:rFonts w:hint="eastAsia" w:ascii="宋体" w:hAnsi="宋体" w:eastAsia="宋体" w:cs="宋体"/>
          <w:sz w:val="24"/>
          <w:szCs w:val="24"/>
          <w:lang w:val="zh-CN" w:bidi="zh-CN"/>
        </w:rPr>
        <w:t>个工作日内，甲方收到乙方合同总价10%的履</w:t>
      </w:r>
      <w:r>
        <w:rPr>
          <w:rFonts w:hint="eastAsia" w:ascii="宋体" w:hAnsi="宋体" w:eastAsia="宋体" w:cs="宋体"/>
          <w:sz w:val="24"/>
          <w:szCs w:val="24"/>
          <w:highlight w:val="none"/>
          <w:lang w:val="zh-CN" w:bidi="zh-CN"/>
        </w:rPr>
        <w:t>约保证金后，且乙方向甲方提供发票后，且开通数据库访问权限后，甲方向乙方支付合同</w:t>
      </w:r>
      <w:r>
        <w:rPr>
          <w:rFonts w:hint="eastAsia" w:ascii="宋体" w:hAnsi="宋体" w:eastAsia="宋体" w:cs="宋体"/>
          <w:sz w:val="24"/>
          <w:szCs w:val="24"/>
          <w:highlight w:val="none"/>
          <w:lang w:bidi="zh-CN"/>
        </w:rPr>
        <w:t>金</w:t>
      </w:r>
      <w:r>
        <w:rPr>
          <w:rFonts w:hint="eastAsia" w:ascii="宋体" w:hAnsi="宋体" w:eastAsia="宋体" w:cs="宋体"/>
          <w:sz w:val="24"/>
          <w:szCs w:val="24"/>
          <w:highlight w:val="none"/>
          <w:lang w:val="zh-CN" w:bidi="zh-CN"/>
        </w:rPr>
        <w:t>额的</w:t>
      </w:r>
      <w:r>
        <w:rPr>
          <w:rFonts w:hint="eastAsia" w:ascii="宋体" w:hAnsi="宋体" w:eastAsia="宋体" w:cs="宋体"/>
          <w:sz w:val="24"/>
          <w:szCs w:val="24"/>
          <w:highlight w:val="none"/>
          <w:lang w:val="en-US" w:bidi="zh-CN"/>
        </w:rPr>
        <w:t>30</w:t>
      </w:r>
      <w:r>
        <w:rPr>
          <w:rFonts w:hint="eastAsia" w:ascii="宋体" w:hAnsi="宋体" w:eastAsia="宋体" w:cs="宋体"/>
          <w:sz w:val="24"/>
          <w:szCs w:val="24"/>
          <w:highlight w:val="none"/>
          <w:lang w:val="zh-CN" w:bidi="zh-CN"/>
        </w:rPr>
        <w:t>%的首付款，计      元。</w:t>
      </w:r>
    </w:p>
    <w:p>
      <w:pPr>
        <w:widowControl w:val="0"/>
        <w:kinsoku/>
        <w:snapToGrid/>
        <w:spacing w:line="360" w:lineRule="auto"/>
        <w:ind w:firstLine="420" w:firstLineChars="175"/>
        <w:textAlignment w:val="auto"/>
        <w:rPr>
          <w:rFonts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第二次付款：</w:t>
      </w:r>
    </w:p>
    <w:p>
      <w:pPr>
        <w:widowControl w:val="0"/>
        <w:kinsoku/>
        <w:snapToGrid/>
        <w:spacing w:line="360" w:lineRule="auto"/>
        <w:ind w:firstLine="420" w:firstLineChars="175"/>
        <w:textAlignment w:val="auto"/>
        <w:rPr>
          <w:rFonts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合同</w:t>
      </w:r>
      <w:r>
        <w:rPr>
          <w:rFonts w:hint="eastAsia" w:ascii="宋体" w:hAnsi="宋体" w:eastAsia="宋体" w:cs="宋体"/>
          <w:sz w:val="24"/>
          <w:szCs w:val="24"/>
          <w:highlight w:val="none"/>
          <w:lang w:bidi="zh-CN"/>
        </w:rPr>
        <w:t>服务期使用半年</w:t>
      </w:r>
      <w:r>
        <w:rPr>
          <w:rFonts w:hint="eastAsia" w:ascii="宋体" w:hAnsi="宋体" w:eastAsia="宋体" w:cs="宋体"/>
          <w:sz w:val="24"/>
          <w:szCs w:val="24"/>
          <w:highlight w:val="none"/>
          <w:lang w:val="zh-CN" w:bidi="zh-CN"/>
        </w:rPr>
        <w:t>内，</w:t>
      </w:r>
      <w:r>
        <w:rPr>
          <w:rFonts w:hint="eastAsia" w:ascii="宋体" w:hAnsi="宋体" w:eastAsia="宋体" w:cs="宋体"/>
          <w:sz w:val="24"/>
          <w:szCs w:val="24"/>
          <w:highlight w:val="none"/>
          <w:lang w:bidi="zh-CN"/>
        </w:rPr>
        <w:t>使用情况良好，且收到</w:t>
      </w:r>
      <w:r>
        <w:rPr>
          <w:rFonts w:hint="eastAsia" w:ascii="宋体" w:hAnsi="宋体" w:eastAsia="宋体" w:cs="宋体"/>
          <w:sz w:val="24"/>
          <w:szCs w:val="24"/>
          <w:highlight w:val="none"/>
          <w:lang w:val="zh-CN" w:bidi="zh-CN"/>
        </w:rPr>
        <w:t>乙方向甲方提供发票后，甲方向乙方</w:t>
      </w:r>
      <w:r>
        <w:rPr>
          <w:rFonts w:ascii="宋体" w:hAnsi="宋体" w:eastAsia="宋体" w:cs="宋体"/>
          <w:sz w:val="24"/>
          <w:szCs w:val="24"/>
          <w:highlight w:val="none"/>
          <w:lang w:val="zh-CN" w:bidi="zh-CN"/>
        </w:rPr>
        <w:t>支付合同金额的</w:t>
      </w:r>
      <w:r>
        <w:rPr>
          <w:rFonts w:hint="eastAsia" w:ascii="宋体" w:hAnsi="宋体" w:eastAsia="宋体" w:cs="宋体"/>
          <w:sz w:val="24"/>
          <w:szCs w:val="24"/>
          <w:highlight w:val="none"/>
          <w:lang w:val="en-US" w:bidi="zh-CN"/>
        </w:rPr>
        <w:t>30</w:t>
      </w:r>
      <w:r>
        <w:rPr>
          <w:rFonts w:ascii="宋体" w:hAnsi="宋体" w:eastAsia="宋体" w:cs="宋体"/>
          <w:sz w:val="24"/>
          <w:szCs w:val="24"/>
          <w:highlight w:val="none"/>
          <w:lang w:val="zh-CN" w:bidi="zh-CN"/>
        </w:rPr>
        <w:t>%，计  元。</w:t>
      </w:r>
    </w:p>
    <w:p>
      <w:pPr>
        <w:widowControl w:val="0"/>
        <w:kinsoku/>
        <w:snapToGrid/>
        <w:spacing w:line="360" w:lineRule="auto"/>
        <w:ind w:firstLine="420" w:firstLineChars="175"/>
        <w:textAlignment w:val="auto"/>
        <w:rPr>
          <w:rFonts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第三次付款：</w:t>
      </w:r>
    </w:p>
    <w:p>
      <w:pPr>
        <w:widowControl w:val="0"/>
        <w:kinsoku/>
        <w:snapToGrid/>
        <w:spacing w:line="360" w:lineRule="auto"/>
        <w:ind w:firstLine="420" w:firstLineChars="175"/>
        <w:textAlignment w:val="auto"/>
        <w:rPr>
          <w:rFonts w:ascii="Times New Roman" w:hAnsi="Times New Roman" w:eastAsia="宋体"/>
          <w:sz w:val="24"/>
          <w:szCs w:val="22"/>
          <w:highlight w:val="none"/>
        </w:rPr>
      </w:pPr>
      <w:r>
        <w:rPr>
          <w:rFonts w:hint="eastAsia" w:ascii="宋体" w:hAnsi="宋体" w:eastAsia="宋体" w:cs="宋体"/>
          <w:sz w:val="24"/>
          <w:szCs w:val="24"/>
          <w:highlight w:val="none"/>
          <w:lang w:val="zh-CN" w:bidi="zh-CN"/>
        </w:rPr>
        <w:t>合同</w:t>
      </w:r>
      <w:r>
        <w:rPr>
          <w:rFonts w:hint="eastAsia" w:ascii="宋体" w:hAnsi="宋体" w:eastAsia="宋体" w:cs="宋体"/>
          <w:sz w:val="24"/>
          <w:szCs w:val="24"/>
          <w:highlight w:val="none"/>
          <w:lang w:bidi="zh-CN"/>
        </w:rPr>
        <w:t>服务期结束</w:t>
      </w:r>
      <w:r>
        <w:rPr>
          <w:rFonts w:hint="eastAsia" w:ascii="宋体" w:hAnsi="宋体" w:eastAsia="宋体" w:cs="宋体"/>
          <w:sz w:val="24"/>
          <w:szCs w:val="24"/>
          <w:highlight w:val="none"/>
          <w:lang w:val="zh-CN" w:bidi="zh-CN"/>
        </w:rPr>
        <w:t>后</w:t>
      </w:r>
      <w:r>
        <w:rPr>
          <w:rFonts w:hint="eastAsia" w:ascii="宋体" w:hAnsi="宋体" w:eastAsia="宋体" w:cs="宋体"/>
          <w:sz w:val="24"/>
          <w:szCs w:val="24"/>
          <w:highlight w:val="none"/>
          <w:lang w:bidi="zh-CN"/>
        </w:rPr>
        <w:t>3</w:t>
      </w:r>
      <w:r>
        <w:rPr>
          <w:rFonts w:hint="eastAsia" w:ascii="宋体" w:hAnsi="宋体" w:eastAsia="宋体" w:cs="宋体"/>
          <w:sz w:val="24"/>
          <w:szCs w:val="24"/>
          <w:highlight w:val="none"/>
          <w:lang w:val="zh-CN" w:bidi="zh-CN"/>
        </w:rPr>
        <w:t>0个工作日内，</w:t>
      </w:r>
      <w:r>
        <w:rPr>
          <w:rFonts w:hint="eastAsia" w:ascii="宋体" w:hAnsi="宋体" w:eastAsia="宋体" w:cs="宋体"/>
          <w:sz w:val="24"/>
          <w:szCs w:val="24"/>
          <w:highlight w:val="none"/>
          <w:lang w:bidi="zh-CN"/>
        </w:rPr>
        <w:t>甲方应组织验收，验收通过后，且收到</w:t>
      </w:r>
      <w:r>
        <w:rPr>
          <w:rFonts w:hint="eastAsia" w:ascii="宋体" w:hAnsi="宋体" w:eastAsia="宋体" w:cs="宋体"/>
          <w:sz w:val="24"/>
          <w:szCs w:val="24"/>
          <w:highlight w:val="none"/>
          <w:lang w:val="zh-CN" w:bidi="zh-CN"/>
        </w:rPr>
        <w:t>乙方向甲方提供发票后，甲方向乙方支付合同金额的</w:t>
      </w:r>
      <w:r>
        <w:rPr>
          <w:rFonts w:hint="eastAsia" w:ascii="宋体" w:hAnsi="宋体" w:eastAsia="宋体" w:cs="宋体"/>
          <w:sz w:val="24"/>
          <w:szCs w:val="24"/>
          <w:highlight w:val="none"/>
          <w:lang w:val="en-US" w:bidi="zh-CN"/>
        </w:rPr>
        <w:t>40</w:t>
      </w:r>
      <w:r>
        <w:rPr>
          <w:rFonts w:hint="eastAsia" w:ascii="宋体" w:hAnsi="宋体" w:eastAsia="宋体" w:cs="宋体"/>
          <w:sz w:val="24"/>
          <w:szCs w:val="24"/>
          <w:highlight w:val="none"/>
          <w:lang w:val="zh-CN" w:bidi="zh-CN"/>
        </w:rPr>
        <w:t>%，计 元。</w:t>
      </w:r>
    </w:p>
    <w:p>
      <w:pPr>
        <w:widowControl w:val="0"/>
        <w:kinsoku/>
        <w:adjustRightInd/>
        <w:snapToGrid/>
        <w:spacing w:line="360" w:lineRule="auto"/>
        <w:ind w:firstLine="480" w:firstLineChars="200"/>
        <w:textAlignment w:val="auto"/>
        <w:rPr>
          <w:rFonts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第四次付款：</w:t>
      </w:r>
    </w:p>
    <w:p>
      <w:pPr>
        <w:widowControl w:val="0"/>
        <w:kinsoku/>
        <w:snapToGrid/>
        <w:spacing w:line="360" w:lineRule="auto"/>
        <w:ind w:firstLine="420" w:firstLineChars="175"/>
        <w:textAlignment w:val="auto"/>
        <w:rPr>
          <w:rFonts w:ascii="Times New Roman" w:hAnsi="Times New Roman" w:eastAsia="宋体"/>
          <w:sz w:val="24"/>
          <w:szCs w:val="22"/>
          <w:highlight w:val="none"/>
        </w:rPr>
      </w:pPr>
      <w:r>
        <w:rPr>
          <w:rFonts w:hint="eastAsia" w:ascii="Times New Roman" w:hAnsi="Times New Roman" w:eastAsia="宋体"/>
          <w:sz w:val="24"/>
          <w:szCs w:val="24"/>
          <w:highlight w:val="none"/>
        </w:rPr>
        <w:t>验收结束后</w:t>
      </w:r>
      <w:r>
        <w:rPr>
          <w:rFonts w:ascii="Times New Roman" w:hAnsi="Times New Roman" w:eastAsia="宋体"/>
          <w:sz w:val="24"/>
          <w:szCs w:val="24"/>
          <w:highlight w:val="none"/>
        </w:rPr>
        <w:t>30个工作日内</w:t>
      </w:r>
      <w:r>
        <w:rPr>
          <w:rFonts w:hint="eastAsia" w:ascii="Times New Roman" w:hAnsi="Times New Roman" w:eastAsia="宋体"/>
          <w:sz w:val="24"/>
          <w:szCs w:val="24"/>
          <w:highlight w:val="none"/>
        </w:rPr>
        <w:t>，</w:t>
      </w:r>
      <w:r>
        <w:rPr>
          <w:rFonts w:ascii="Times New Roman" w:hAnsi="Times New Roman" w:eastAsia="宋体"/>
          <w:sz w:val="24"/>
          <w:szCs w:val="24"/>
          <w:highlight w:val="none"/>
        </w:rPr>
        <w:t>甲方向乙方无息</w:t>
      </w:r>
      <w:r>
        <w:rPr>
          <w:rFonts w:hint="eastAsia" w:ascii="Times New Roman" w:hAnsi="Times New Roman" w:eastAsia="宋体"/>
          <w:sz w:val="24"/>
          <w:szCs w:val="24"/>
          <w:highlight w:val="none"/>
        </w:rPr>
        <w:t>退还</w:t>
      </w:r>
      <w:r>
        <w:rPr>
          <w:rFonts w:ascii="Times New Roman" w:hAnsi="Times New Roman" w:eastAsia="宋体"/>
          <w:sz w:val="24"/>
          <w:szCs w:val="24"/>
          <w:highlight w:val="none"/>
        </w:rPr>
        <w:t>合同金额的10%</w:t>
      </w:r>
      <w:r>
        <w:rPr>
          <w:rFonts w:hint="eastAsia" w:ascii="Times New Roman" w:hAnsi="Times New Roman" w:eastAsia="宋体"/>
          <w:sz w:val="24"/>
          <w:szCs w:val="24"/>
          <w:highlight w:val="none"/>
        </w:rPr>
        <w:t>的履约保证金（</w:t>
      </w:r>
      <w:r>
        <w:rPr>
          <w:rFonts w:ascii="Times New Roman" w:hAnsi="Times New Roman" w:eastAsia="宋体"/>
          <w:sz w:val="24"/>
          <w:szCs w:val="24"/>
          <w:highlight w:val="none"/>
        </w:rPr>
        <w:t>计      元</w:t>
      </w:r>
      <w:r>
        <w:rPr>
          <w:rFonts w:hint="eastAsia" w:ascii="Times New Roman" w:hAnsi="Times New Roman" w:eastAsia="宋体"/>
          <w:sz w:val="24"/>
          <w:szCs w:val="24"/>
          <w:highlight w:val="none"/>
        </w:rPr>
        <w:t>）。</w:t>
      </w:r>
    </w:p>
    <w:p>
      <w:pPr>
        <w:widowControl w:val="0"/>
        <w:kinsoku/>
        <w:snapToGrid/>
        <w:spacing w:line="360" w:lineRule="auto"/>
        <w:ind w:firstLine="420" w:firstLineChars="175"/>
        <w:textAlignment w:val="auto"/>
        <w:rPr>
          <w:rFonts w:ascii="宋体" w:hAnsi="宋体" w:eastAsia="宋体" w:cs="宋体"/>
          <w:sz w:val="24"/>
          <w:szCs w:val="24"/>
          <w:lang w:bidi="zh-CN"/>
        </w:rPr>
      </w:pPr>
      <w:r>
        <w:rPr>
          <w:rFonts w:hint="eastAsia" w:ascii="宋体" w:hAnsi="宋体" w:eastAsia="宋体" w:cs="宋体"/>
          <w:sz w:val="24"/>
          <w:szCs w:val="24"/>
          <w:lang w:bidi="zh-CN"/>
        </w:rPr>
        <w:t>13.2 收款信息</w:t>
      </w:r>
    </w:p>
    <w:p>
      <w:pPr>
        <w:widowControl w:val="0"/>
        <w:kinsoku/>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户名：</w:t>
      </w:r>
    </w:p>
    <w:p>
      <w:pPr>
        <w:widowControl w:val="0"/>
        <w:kinsoku/>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开户行：</w:t>
      </w:r>
    </w:p>
    <w:p>
      <w:pPr>
        <w:widowControl w:val="0"/>
        <w:kinsoku/>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账号：</w:t>
      </w:r>
    </w:p>
    <w:p>
      <w:pPr>
        <w:widowControl w:val="0"/>
        <w:kinsoku/>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开户行行号：</w:t>
      </w:r>
    </w:p>
    <w:p>
      <w:pPr>
        <w:widowControl w:val="0"/>
        <w:kinsoku/>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纳税人识别号：</w:t>
      </w:r>
    </w:p>
    <w:p>
      <w:pPr>
        <w:widowControl w:val="0"/>
        <w:kinsoku/>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w:t>
      </w:r>
    </w:p>
    <w:p>
      <w:pPr>
        <w:widowControl w:val="0"/>
        <w:kinsoku/>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电话：</w:t>
      </w:r>
    </w:p>
    <w:p>
      <w:pPr>
        <w:widowControl w:val="0"/>
        <w:kinsoku/>
        <w:spacing w:line="360" w:lineRule="auto"/>
        <w:ind w:firstLine="480" w:firstLineChars="200"/>
        <w:rPr>
          <w:rFonts w:ascii="Times New Roman" w:hAnsi="Times New Roman" w:eastAsia="宋体"/>
          <w:sz w:val="24"/>
          <w:szCs w:val="22"/>
        </w:rPr>
      </w:pPr>
      <w:r>
        <w:rPr>
          <w:rFonts w:hint="eastAsia" w:ascii="Times New Roman" w:hAnsi="Times New Roman" w:eastAsia="宋体"/>
          <w:sz w:val="24"/>
          <w:szCs w:val="22"/>
        </w:rPr>
        <w:t>乙方保证其提供的账户信息真实、准确，乙方的账户信息发生变化的，应至少于甲方付款前【 15】个工作日书面通知甲方，否则由此导致的错付、无法支付等所有法律后果均由乙方自行承担。</w:t>
      </w:r>
    </w:p>
    <w:p>
      <w:pPr>
        <w:widowControl w:val="0"/>
        <w:kinsoku/>
        <w:snapToGrid/>
        <w:spacing w:line="360" w:lineRule="auto"/>
        <w:ind w:firstLine="420" w:firstLineChars="175"/>
        <w:textAlignment w:val="auto"/>
        <w:rPr>
          <w:rFonts w:ascii="宋体" w:hAnsi="宋体" w:eastAsia="宋体" w:cs="宋体"/>
          <w:sz w:val="24"/>
          <w:szCs w:val="24"/>
          <w:lang w:bidi="zh-CN"/>
        </w:rPr>
      </w:pPr>
      <w:r>
        <w:rPr>
          <w:rFonts w:hint="eastAsia" w:ascii="宋体" w:hAnsi="宋体" w:eastAsia="宋体" w:cs="宋体"/>
          <w:sz w:val="24"/>
          <w:szCs w:val="24"/>
          <w:lang w:bidi="zh-CN"/>
        </w:rPr>
        <w:t>13.3 买方信息</w:t>
      </w:r>
    </w:p>
    <w:p>
      <w:pPr>
        <w:widowControl w:val="0"/>
        <w:kinsoku/>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户名：中国劳动关系学院</w:t>
      </w:r>
    </w:p>
    <w:p>
      <w:pPr>
        <w:widowControl w:val="0"/>
        <w:kinsoku/>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纳税人识别号：121000004000048875</w:t>
      </w:r>
    </w:p>
    <w:p>
      <w:pPr>
        <w:widowControl w:val="0"/>
        <w:kinsoku/>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地址：北京市海淀区增光路45号</w:t>
      </w:r>
    </w:p>
    <w:p>
      <w:pPr>
        <w:widowControl w:val="0"/>
        <w:kinsoku/>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电话：88561714</w:t>
      </w:r>
    </w:p>
    <w:p>
      <w:pPr>
        <w:widowControl w:val="0"/>
        <w:kinsoku/>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开户行：中国银行股份有限公司北京航天桥支行</w:t>
      </w:r>
    </w:p>
    <w:p>
      <w:pPr>
        <w:widowControl w:val="0"/>
        <w:kinsoku/>
        <w:spacing w:line="360" w:lineRule="auto"/>
        <w:ind w:firstLine="480" w:firstLineChars="200"/>
        <w:rPr>
          <w:rFonts w:ascii="Times New Roman" w:hAnsi="Times New Roman" w:eastAsia="宋体"/>
          <w:sz w:val="24"/>
          <w:szCs w:val="22"/>
        </w:rPr>
      </w:pPr>
      <w:r>
        <w:rPr>
          <w:rFonts w:hint="eastAsia" w:ascii="Times New Roman" w:hAnsi="Times New Roman" w:eastAsia="宋体"/>
          <w:sz w:val="24"/>
          <w:szCs w:val="24"/>
        </w:rPr>
        <w:t>账号：327256030833</w:t>
      </w: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bookmarkStart w:id="39" w:name="_Toc11967"/>
      <w:bookmarkStart w:id="40" w:name="_Toc3058"/>
      <w:r>
        <w:rPr>
          <w:rFonts w:hint="eastAsia" w:ascii="宋体" w:hAnsi="宋体" w:eastAsia="宋体" w:cs="宋体"/>
          <w:sz w:val="24"/>
          <w:szCs w:val="24"/>
          <w:lang w:bidi="zh-CN"/>
        </w:rPr>
        <w:t xml:space="preserve">14   </w:t>
      </w:r>
      <w:r>
        <w:rPr>
          <w:rFonts w:hint="eastAsia" w:ascii="宋体" w:hAnsi="宋体" w:eastAsia="宋体" w:cs="宋体"/>
          <w:sz w:val="24"/>
          <w:szCs w:val="24"/>
          <w:lang w:val="zh-CN" w:bidi="zh-CN"/>
        </w:rPr>
        <w:t>价格</w:t>
      </w:r>
      <w:bookmarkEnd w:id="39"/>
      <w:bookmarkEnd w:id="40"/>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14.1  </w:t>
      </w:r>
      <w:r>
        <w:rPr>
          <w:rFonts w:hint="eastAsia" w:ascii="宋体" w:hAnsi="宋体" w:eastAsia="宋体" w:cs="宋体"/>
          <w:sz w:val="24"/>
          <w:szCs w:val="24"/>
          <w:lang w:val="zh-CN" w:bidi="zh-CN"/>
        </w:rPr>
        <w:t>卖方在本合同项下提交数据库产品的价格和履行伴随服务收取的费用在合同协议书中给出。</w:t>
      </w: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bookmarkStart w:id="41" w:name="_Toc30794"/>
      <w:bookmarkStart w:id="42" w:name="_Toc14201"/>
      <w:r>
        <w:rPr>
          <w:rFonts w:hint="eastAsia" w:ascii="宋体" w:hAnsi="宋体" w:eastAsia="宋体" w:cs="宋体"/>
          <w:sz w:val="24"/>
          <w:szCs w:val="24"/>
          <w:lang w:bidi="zh-CN"/>
        </w:rPr>
        <w:t xml:space="preserve">15  </w:t>
      </w:r>
      <w:r>
        <w:rPr>
          <w:rFonts w:hint="eastAsia" w:ascii="宋体" w:hAnsi="宋体" w:eastAsia="宋体" w:cs="宋体"/>
          <w:sz w:val="24"/>
          <w:szCs w:val="24"/>
          <w:lang w:val="zh-CN" w:bidi="zh-CN"/>
        </w:rPr>
        <w:t>合同的修改</w:t>
      </w:r>
      <w:bookmarkEnd w:id="41"/>
      <w:bookmarkEnd w:id="42"/>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15.1 </w:t>
      </w:r>
      <w:r>
        <w:rPr>
          <w:rFonts w:ascii="宋体" w:hAnsi="宋体" w:eastAsia="宋体" w:cs="宋体"/>
          <w:sz w:val="24"/>
          <w:szCs w:val="24"/>
          <w:lang w:bidi="zh-CN"/>
        </w:rPr>
        <w:t xml:space="preserve"> </w:t>
      </w:r>
      <w:r>
        <w:rPr>
          <w:rFonts w:hint="eastAsia" w:ascii="宋体" w:hAnsi="宋体" w:eastAsia="宋体" w:cs="宋体"/>
          <w:sz w:val="24"/>
          <w:szCs w:val="24"/>
          <w:lang w:val="zh-CN" w:bidi="zh-CN"/>
        </w:rPr>
        <w:t>不应对合同条款进行任何变更或修改，除非双方同意并签订书面的合同修改书。</w:t>
      </w: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bookmarkStart w:id="43" w:name="_Toc1813"/>
      <w:bookmarkStart w:id="44" w:name="_Ref426364917"/>
      <w:bookmarkStart w:id="45" w:name="_Toc6473"/>
      <w:r>
        <w:rPr>
          <w:rFonts w:hint="eastAsia" w:ascii="宋体" w:hAnsi="宋体" w:eastAsia="宋体" w:cs="宋体"/>
          <w:sz w:val="24"/>
          <w:szCs w:val="24"/>
          <w:lang w:bidi="zh-CN"/>
        </w:rPr>
        <w:t xml:space="preserve">16  </w:t>
      </w:r>
      <w:r>
        <w:rPr>
          <w:rFonts w:hint="eastAsia" w:ascii="宋体" w:hAnsi="宋体" w:eastAsia="宋体" w:cs="宋体"/>
          <w:sz w:val="24"/>
          <w:szCs w:val="24"/>
          <w:lang w:val="zh-CN" w:bidi="zh-CN"/>
        </w:rPr>
        <w:t>卖方履约延误</w:t>
      </w:r>
      <w:bookmarkEnd w:id="43"/>
      <w:bookmarkEnd w:id="44"/>
      <w:bookmarkEnd w:id="45"/>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16.1  </w:t>
      </w:r>
      <w:r>
        <w:rPr>
          <w:rFonts w:hint="eastAsia" w:ascii="宋体" w:hAnsi="宋体" w:eastAsia="宋体" w:cs="宋体"/>
          <w:sz w:val="24"/>
          <w:szCs w:val="24"/>
          <w:lang w:val="zh-CN" w:bidi="zh-CN"/>
        </w:rPr>
        <w:t>卖方应按照合同规定的时间（</w:t>
      </w:r>
      <w:r>
        <w:rPr>
          <w:rFonts w:hint="eastAsia" w:ascii="宋体" w:hAnsi="宋体" w:eastAsia="宋体" w:cs="宋体"/>
          <w:iCs/>
          <w:sz w:val="24"/>
          <w:szCs w:val="24"/>
          <w:lang w:val="zh-CN" w:bidi="zh-CN"/>
        </w:rPr>
        <w:t>合同签署生效后7个工作日内</w:t>
      </w:r>
      <w:r>
        <w:rPr>
          <w:rFonts w:hint="eastAsia" w:ascii="宋体" w:hAnsi="宋体" w:eastAsia="宋体" w:cs="宋体"/>
          <w:sz w:val="24"/>
          <w:szCs w:val="24"/>
          <w:lang w:val="zh-CN" w:bidi="zh-CN"/>
        </w:rPr>
        <w:t>）开通电子资源访问相关服务。</w:t>
      </w:r>
    </w:p>
    <w:p>
      <w:pPr>
        <w:widowControl w:val="0"/>
        <w:kinsoku/>
        <w:snapToGrid/>
        <w:spacing w:line="360" w:lineRule="auto"/>
        <w:ind w:firstLine="420" w:firstLineChars="175"/>
        <w:textAlignment w:val="auto"/>
        <w:rPr>
          <w:rFonts w:ascii="宋体" w:hAnsi="宋体" w:eastAsia="宋体" w:cs="宋体"/>
          <w:sz w:val="24"/>
          <w:szCs w:val="24"/>
          <w:lang w:val="zh-CN" w:bidi="zh-CN"/>
        </w:rPr>
      </w:pPr>
      <w:bookmarkStart w:id="46" w:name="_Ref426364874"/>
      <w:r>
        <w:rPr>
          <w:rFonts w:hint="eastAsia" w:ascii="宋体" w:hAnsi="宋体" w:eastAsia="宋体" w:cs="宋体"/>
          <w:sz w:val="24"/>
          <w:szCs w:val="24"/>
          <w:lang w:bidi="zh-CN"/>
        </w:rPr>
        <w:t xml:space="preserve">16.2  </w:t>
      </w:r>
      <w:r>
        <w:rPr>
          <w:rFonts w:hint="eastAsia" w:ascii="宋体" w:hAnsi="宋体" w:eastAsia="宋体" w:cs="宋体"/>
          <w:sz w:val="24"/>
          <w:szCs w:val="24"/>
          <w:lang w:val="zh-CN" w:bidi="zh-CN"/>
        </w:rPr>
        <w:t>在履行合同过程中，如果卖方遇到妨碍按时开通服务和提供伴随服务的情况时，应及时以书面形式将拖延的事实、可能拖延的时间和原因通知买方。买方在收到卖方通知后，应尽快对情况进行评价，并确定是否同意延长服务开通时间以及是否收取误期赔偿费。延期应通过修改合同的方式由双方认可。</w:t>
      </w:r>
      <w:bookmarkEnd w:id="46"/>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16.3  </w:t>
      </w:r>
      <w:r>
        <w:rPr>
          <w:rFonts w:hint="eastAsia" w:ascii="宋体" w:hAnsi="宋体" w:eastAsia="宋体" w:cs="宋体"/>
          <w:sz w:val="24"/>
          <w:szCs w:val="24"/>
          <w:lang w:val="zh-CN" w:bidi="zh-CN"/>
        </w:rPr>
        <w:t>除了合同条款第19条[不可抗力]的情况外，除非拖延是根据合同条款的规定取得买方同意而不收取误期赔偿费之外，卖方延误交货，将按合同条款第</w:t>
      </w:r>
      <w:r>
        <w:rPr>
          <w:rFonts w:hint="eastAsia" w:ascii="宋体" w:hAnsi="宋体" w:eastAsia="宋体" w:cs="宋体"/>
          <w:sz w:val="24"/>
          <w:szCs w:val="24"/>
          <w:lang w:bidi="zh-CN"/>
        </w:rPr>
        <w:t>17</w:t>
      </w:r>
      <w:r>
        <w:rPr>
          <w:rFonts w:hint="eastAsia" w:ascii="宋体" w:hAnsi="宋体" w:eastAsia="宋体" w:cs="宋体"/>
          <w:sz w:val="24"/>
          <w:szCs w:val="24"/>
          <w:lang w:val="zh-CN" w:bidi="zh-CN"/>
        </w:rPr>
        <w:t>条[误期赔偿费]的规定被收取误期赔偿费。</w:t>
      </w:r>
    </w:p>
    <w:p>
      <w:pPr>
        <w:widowControl w:val="0"/>
        <w:kinsoku/>
        <w:snapToGrid/>
        <w:spacing w:after="120" w:afterLines="50" w:line="360" w:lineRule="auto"/>
        <w:jc w:val="both"/>
        <w:textAlignment w:val="auto"/>
        <w:outlineLvl w:val="2"/>
        <w:rPr>
          <w:rFonts w:ascii="宋体" w:hAnsi="宋体" w:eastAsia="宋体" w:cs="宋体"/>
          <w:sz w:val="24"/>
          <w:szCs w:val="24"/>
          <w:lang w:bidi="zh-CN"/>
        </w:rPr>
      </w:pPr>
      <w:bookmarkStart w:id="47" w:name="_Toc8226"/>
      <w:bookmarkStart w:id="48" w:name="_Ref426364883"/>
      <w:bookmarkStart w:id="49" w:name="_Toc22981"/>
      <w:r>
        <w:rPr>
          <w:rFonts w:hint="eastAsia" w:ascii="宋体" w:hAnsi="宋体" w:eastAsia="宋体" w:cs="宋体"/>
          <w:sz w:val="24"/>
          <w:szCs w:val="24"/>
          <w:lang w:bidi="zh-CN"/>
        </w:rPr>
        <w:t>17   违约责任</w:t>
      </w:r>
      <w:bookmarkEnd w:id="47"/>
      <w:bookmarkEnd w:id="48"/>
      <w:bookmarkEnd w:id="49"/>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17.1  </w:t>
      </w:r>
      <w:r>
        <w:rPr>
          <w:rFonts w:hint="eastAsia" w:ascii="宋体" w:hAnsi="宋体" w:eastAsia="宋体" w:cs="宋体"/>
          <w:sz w:val="24"/>
          <w:szCs w:val="24"/>
          <w:lang w:val="zh-CN" w:bidi="zh-CN"/>
        </w:rPr>
        <w:t>误期赔偿费</w:t>
      </w:r>
      <w:r>
        <w:rPr>
          <w:rFonts w:hint="eastAsia" w:ascii="宋体" w:hAnsi="宋体" w:eastAsia="宋体" w:cs="宋体"/>
          <w:sz w:val="24"/>
          <w:szCs w:val="24"/>
          <w:lang w:bidi="zh-CN"/>
        </w:rPr>
        <w:t xml:space="preserve"> </w:t>
      </w:r>
      <w:r>
        <w:rPr>
          <w:rFonts w:hint="eastAsia" w:ascii="宋体" w:hAnsi="宋体" w:eastAsia="宋体" w:cs="宋体"/>
          <w:sz w:val="24"/>
          <w:szCs w:val="24"/>
          <w:lang w:val="zh-CN" w:bidi="zh-CN"/>
        </w:rPr>
        <w:t>除合同条款第</w:t>
      </w:r>
      <w:r>
        <w:rPr>
          <w:rFonts w:hint="eastAsia" w:ascii="宋体" w:hAnsi="宋体" w:eastAsia="宋体" w:cs="宋体"/>
          <w:sz w:val="24"/>
          <w:szCs w:val="24"/>
          <w:lang w:bidi="zh-CN"/>
        </w:rPr>
        <w:t>21</w:t>
      </w:r>
      <w:r>
        <w:rPr>
          <w:rFonts w:hint="eastAsia" w:ascii="宋体" w:hAnsi="宋体" w:eastAsia="宋体" w:cs="宋体"/>
          <w:sz w:val="24"/>
          <w:szCs w:val="24"/>
          <w:lang w:val="zh-CN" w:bidi="zh-CN"/>
        </w:rPr>
        <w:t xml:space="preserve">条[不可抗力]规定的情况外，如果卖方没有按照合同规定的时间交货和提供服务，买方应在不影响合同项下的其他补救措施的情况下，从合同价中扣除误期赔偿费。每延误一周的赔偿费按未提供服务的服务费用的 （0.5） %计收，直至提供服务为止。误期赔偿费的最高限额为合同价格的 </w:t>
      </w:r>
      <w:r>
        <w:rPr>
          <w:rFonts w:hint="eastAsia" w:ascii="宋体" w:hAnsi="宋体" w:eastAsia="宋体" w:cs="宋体"/>
          <w:sz w:val="24"/>
          <w:szCs w:val="24"/>
          <w:lang w:bidi="zh-CN"/>
        </w:rPr>
        <w:t>10</w:t>
      </w:r>
      <w:r>
        <w:rPr>
          <w:rFonts w:hint="eastAsia" w:ascii="宋体" w:hAnsi="宋体" w:eastAsia="宋体" w:cs="宋体"/>
          <w:sz w:val="24"/>
          <w:szCs w:val="24"/>
          <w:lang w:val="zh-CN" w:bidi="zh-CN"/>
        </w:rPr>
        <w:t>%。一旦达到误期赔偿费的最高限额，买方可考虑根据合同条款第18条[违约终止合同]的规定终止合同。</w:t>
      </w:r>
    </w:p>
    <w:p>
      <w:pPr>
        <w:widowControl w:val="0"/>
        <w:kinsoku/>
        <w:snapToGrid/>
        <w:spacing w:line="360" w:lineRule="auto"/>
        <w:ind w:firstLine="420" w:firstLineChars="175"/>
        <w:textAlignment w:val="auto"/>
        <w:rPr>
          <w:rFonts w:ascii="宋体" w:hAnsi="宋体" w:eastAsia="宋体" w:cs="宋体"/>
          <w:sz w:val="24"/>
          <w:szCs w:val="24"/>
          <w:lang w:bidi="zh-CN"/>
        </w:rPr>
      </w:pPr>
      <w:r>
        <w:rPr>
          <w:rFonts w:hint="eastAsia" w:ascii="宋体" w:hAnsi="宋体" w:eastAsia="宋体" w:cs="宋体"/>
          <w:sz w:val="24"/>
          <w:szCs w:val="24"/>
          <w:lang w:bidi="zh-CN"/>
        </w:rPr>
        <w:t>17.2  卖方应保证其提供的服务合法、合规且不侵犯第三方的合法权益。若违反本约定，卖方应负责解决由此产生的一切纠纷，承担全部法律责任和经济赔偿，向买方支付本合同总金额【10 】%的违约金，并赔偿因此给买方造成的全部损失。同时，买方还有权解除本合同，卖方应退还买方已支付的全部费用。</w:t>
      </w:r>
    </w:p>
    <w:p>
      <w:pPr>
        <w:widowControl w:val="0"/>
        <w:kinsoku/>
        <w:snapToGrid/>
        <w:spacing w:line="360" w:lineRule="auto"/>
        <w:ind w:firstLine="420" w:firstLineChars="175"/>
        <w:textAlignment w:val="auto"/>
        <w:rPr>
          <w:rFonts w:ascii="宋体" w:hAnsi="宋体" w:eastAsia="宋体" w:cs="宋体"/>
          <w:sz w:val="24"/>
          <w:szCs w:val="24"/>
          <w:lang w:bidi="zh-CN"/>
        </w:rPr>
      </w:pPr>
      <w:r>
        <w:rPr>
          <w:rFonts w:hint="eastAsia" w:ascii="宋体" w:hAnsi="宋体" w:eastAsia="宋体" w:cs="宋体"/>
          <w:sz w:val="24"/>
          <w:szCs w:val="24"/>
          <w:lang w:bidi="zh-CN"/>
        </w:rPr>
        <w:t>17.3  卖方应保证其有资质和能力签订并履行本合同。卖方无资质或提供虚假资质信息的，应向买方支付本合同总金额【10 】%的违约金，并赔偿因此给买方造成的全部损失。同时，买方还有权解除本合同。</w:t>
      </w:r>
    </w:p>
    <w:p>
      <w:pPr>
        <w:widowControl w:val="0"/>
        <w:kinsoku/>
        <w:snapToGrid/>
        <w:spacing w:line="360" w:lineRule="auto"/>
        <w:ind w:firstLine="420" w:firstLineChars="175"/>
        <w:textAlignment w:val="auto"/>
        <w:rPr>
          <w:rFonts w:ascii="宋体" w:hAnsi="宋体" w:eastAsia="宋体" w:cs="宋体"/>
          <w:sz w:val="24"/>
          <w:szCs w:val="24"/>
          <w:lang w:bidi="zh-CN"/>
        </w:rPr>
      </w:pPr>
      <w:r>
        <w:rPr>
          <w:rFonts w:hint="eastAsia" w:ascii="宋体" w:hAnsi="宋体" w:eastAsia="宋体" w:cs="宋体"/>
          <w:sz w:val="24"/>
          <w:szCs w:val="24"/>
          <w:lang w:bidi="zh-CN"/>
        </w:rPr>
        <w:t>17.4  未经买方书面同意，卖方不得将本合同项下的权利和义务的全部或部分转让、转委托给第三方，卖方违反本款约定的，应向买方支付本合同总金额【10 】%的违约金，并赔偿因此给买方造成的全部损失。同时，买方还有权解除本合同。</w:t>
      </w:r>
    </w:p>
    <w:p>
      <w:pPr>
        <w:widowControl w:val="0"/>
        <w:kinsoku/>
        <w:snapToGrid/>
        <w:spacing w:line="360" w:lineRule="auto"/>
        <w:ind w:firstLine="420" w:firstLineChars="175"/>
        <w:textAlignment w:val="auto"/>
        <w:rPr>
          <w:rFonts w:ascii="宋体" w:hAnsi="宋体" w:eastAsia="宋体" w:cs="宋体"/>
          <w:sz w:val="24"/>
          <w:szCs w:val="24"/>
          <w:lang w:bidi="zh-CN"/>
        </w:rPr>
      </w:pPr>
      <w:r>
        <w:rPr>
          <w:rFonts w:hint="eastAsia" w:ascii="宋体" w:hAnsi="宋体" w:eastAsia="宋体" w:cs="宋体"/>
          <w:sz w:val="24"/>
          <w:szCs w:val="24"/>
          <w:lang w:bidi="zh-CN"/>
        </w:rPr>
        <w:t>17.5  除本合同另有约定外，卖方违反合同约定的其他义务的，经买方催告后【15 】日内仍拒不改正的，卖方向买方支付本合同总金额【10 】%的违约金，并赔偿因此给买方造成的全部损失。同时，买方还有权解除本合同。</w:t>
      </w:r>
    </w:p>
    <w:p>
      <w:pPr>
        <w:widowControl w:val="0"/>
        <w:kinsoku/>
        <w:snapToGrid/>
        <w:spacing w:line="360" w:lineRule="auto"/>
        <w:ind w:firstLine="420" w:firstLineChars="175"/>
        <w:textAlignment w:val="auto"/>
        <w:rPr>
          <w:rFonts w:ascii="宋体" w:hAnsi="宋体" w:eastAsia="宋体" w:cs="宋体"/>
          <w:sz w:val="24"/>
          <w:szCs w:val="24"/>
          <w:lang w:bidi="zh-CN"/>
        </w:rPr>
      </w:pPr>
      <w:r>
        <w:rPr>
          <w:rFonts w:hint="eastAsia" w:ascii="宋体" w:hAnsi="宋体" w:eastAsia="宋体" w:cs="宋体"/>
          <w:sz w:val="24"/>
          <w:szCs w:val="24"/>
          <w:lang w:bidi="zh-CN"/>
        </w:rPr>
        <w:t>17.6  卖方因违反本合同约定而需要向买方支付的任何费用（包括但不限于违约金、赔偿金等），买方均有权在向卖方支付款项或返还履约保证金时予以先行扣除。</w:t>
      </w:r>
    </w:p>
    <w:p>
      <w:pPr>
        <w:widowControl w:val="0"/>
        <w:kinsoku/>
        <w:snapToGrid/>
        <w:spacing w:line="360" w:lineRule="auto"/>
        <w:ind w:firstLine="420" w:firstLineChars="175"/>
        <w:textAlignment w:val="auto"/>
        <w:rPr>
          <w:rFonts w:ascii="宋体" w:hAnsi="宋体" w:eastAsia="宋体" w:cs="宋体"/>
          <w:sz w:val="24"/>
          <w:szCs w:val="24"/>
          <w:lang w:bidi="zh-CN"/>
        </w:rPr>
      </w:pPr>
      <w:r>
        <w:rPr>
          <w:rFonts w:hint="eastAsia" w:ascii="宋体" w:hAnsi="宋体" w:eastAsia="宋体" w:cs="宋体"/>
          <w:sz w:val="24"/>
          <w:szCs w:val="24"/>
          <w:lang w:bidi="zh-CN"/>
        </w:rPr>
        <w:t>17.7  卖方基于本合同应向买方支付的违约金不足以弥补买方所受损失的，应当予以补足。本合同所称买方损失均指包括但不限于买方直接经济利益的减损、预期利益、因卖方违约支出的律师费、诉讼费、调查取证费、交通差旅费、保全费、财产保全担保或者保险费等全部损失及费用。</w:t>
      </w: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bookmarkStart w:id="50" w:name="_Toc8984"/>
      <w:bookmarkStart w:id="51" w:name="_Ref426364907"/>
      <w:bookmarkStart w:id="52" w:name="_Toc9043"/>
      <w:r>
        <w:rPr>
          <w:rFonts w:hint="eastAsia" w:ascii="宋体" w:hAnsi="宋体" w:eastAsia="宋体" w:cs="宋体"/>
          <w:sz w:val="24"/>
          <w:szCs w:val="24"/>
          <w:lang w:bidi="zh-CN"/>
        </w:rPr>
        <w:t xml:space="preserve">18   </w:t>
      </w:r>
      <w:r>
        <w:rPr>
          <w:rFonts w:hint="eastAsia" w:ascii="宋体" w:hAnsi="宋体" w:eastAsia="宋体" w:cs="宋体"/>
          <w:sz w:val="24"/>
          <w:szCs w:val="24"/>
          <w:lang w:val="zh-CN" w:bidi="zh-CN"/>
        </w:rPr>
        <w:t>违约终止合同</w:t>
      </w:r>
      <w:bookmarkEnd w:id="50"/>
      <w:bookmarkEnd w:id="51"/>
      <w:bookmarkEnd w:id="52"/>
    </w:p>
    <w:p>
      <w:pPr>
        <w:widowControl w:val="0"/>
        <w:kinsoku/>
        <w:snapToGrid/>
        <w:spacing w:line="360" w:lineRule="auto"/>
        <w:ind w:firstLine="420" w:firstLineChars="175"/>
        <w:textAlignment w:val="auto"/>
        <w:rPr>
          <w:rFonts w:ascii="宋体" w:hAnsi="宋体" w:eastAsia="宋体" w:cs="宋体"/>
          <w:sz w:val="24"/>
          <w:szCs w:val="24"/>
          <w:lang w:val="zh-CN" w:bidi="zh-CN"/>
        </w:rPr>
      </w:pPr>
      <w:bookmarkStart w:id="53" w:name="_Ref426364930"/>
      <w:r>
        <w:rPr>
          <w:rFonts w:hint="eastAsia" w:ascii="宋体" w:hAnsi="宋体" w:eastAsia="宋体" w:cs="宋体"/>
          <w:sz w:val="24"/>
          <w:szCs w:val="24"/>
          <w:lang w:bidi="zh-CN"/>
        </w:rPr>
        <w:t xml:space="preserve">18.1  </w:t>
      </w:r>
      <w:r>
        <w:rPr>
          <w:rFonts w:hint="eastAsia" w:ascii="宋体" w:hAnsi="宋体" w:eastAsia="宋体" w:cs="宋体"/>
          <w:sz w:val="24"/>
          <w:szCs w:val="24"/>
          <w:lang w:val="zh-CN" w:bidi="zh-CN"/>
        </w:rPr>
        <w:t>卖方有下列情形之一时，买方可向卖方发出书面违约通知书，提出终止部分或全部合同：</w:t>
      </w:r>
      <w:bookmarkEnd w:id="53"/>
    </w:p>
    <w:p>
      <w:pPr>
        <w:widowControl w:val="0"/>
        <w:tabs>
          <w:tab w:val="left" w:pos="1701"/>
        </w:tabs>
        <w:kinsoku/>
        <w:autoSpaceDE/>
        <w:autoSpaceDN/>
        <w:adjustRightInd/>
        <w:spacing w:after="120" w:afterLines="50"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1)如果卖方未能在合同规定的期限内或买方根据合同条款第16条[卖方履约延误]的规定同意延长的期限内提供部分或全部货物（或服务）；</w:t>
      </w:r>
    </w:p>
    <w:p>
      <w:pPr>
        <w:widowControl w:val="0"/>
        <w:tabs>
          <w:tab w:val="left" w:pos="1701"/>
        </w:tabs>
        <w:kinsoku/>
        <w:autoSpaceDE/>
        <w:autoSpaceDN/>
        <w:adjustRightInd/>
        <w:spacing w:after="120" w:afterLines="50"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2)由于卖方违约而导致卖方支付违约金达到合同条款12条[索赔]规定的限额。</w:t>
      </w:r>
    </w:p>
    <w:p>
      <w:pPr>
        <w:widowControl w:val="0"/>
        <w:tabs>
          <w:tab w:val="left" w:pos="1701"/>
        </w:tabs>
        <w:kinsoku/>
        <w:autoSpaceDE/>
        <w:autoSpaceDN/>
        <w:adjustRightInd/>
        <w:spacing w:after="120" w:afterLines="50"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3)如果卖方未能履行合同规定的其它任何义务。</w:t>
      </w:r>
    </w:p>
    <w:p>
      <w:pPr>
        <w:widowControl w:val="0"/>
        <w:tabs>
          <w:tab w:val="left" w:pos="1701"/>
        </w:tabs>
        <w:kinsoku/>
        <w:autoSpaceDE/>
        <w:autoSpaceDN/>
        <w:adjustRightInd/>
        <w:spacing w:after="120" w:afterLines="50"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4)如果买方认为卖方在本合同的竞争和实施过程中有腐败和欺诈行为。为此目的，定义下述条件：</w:t>
      </w:r>
    </w:p>
    <w:p>
      <w:pPr>
        <w:widowControl w:val="0"/>
        <w:kinsoku/>
        <w:autoSpaceDE/>
        <w:autoSpaceDN/>
        <w:spacing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rPr>
        <w:tab/>
      </w:r>
      <w:r>
        <w:rPr>
          <w:rFonts w:hint="eastAsia" w:ascii="宋体" w:hAnsi="宋体" w:eastAsia="宋体" w:cs="宋体"/>
          <w:color w:val="auto"/>
          <w:sz w:val="24"/>
          <w:szCs w:val="24"/>
        </w:rPr>
        <w:t>“腐败行为”是指提供、给予、接受或索取任何有价值的物品来影响买方在采购过程或合同实施过程中的行为。</w:t>
      </w:r>
    </w:p>
    <w:p>
      <w:pPr>
        <w:widowControl w:val="0"/>
        <w:kinsoku/>
        <w:autoSpaceDE/>
        <w:autoSpaceDN/>
        <w:spacing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rPr>
        <w:tab/>
      </w:r>
      <w:r>
        <w:rPr>
          <w:rFonts w:hint="eastAsia" w:ascii="宋体" w:hAnsi="宋体" w:eastAsia="宋体" w:cs="宋体"/>
          <w:color w:val="auto"/>
          <w:sz w:val="24"/>
          <w:szCs w:val="24"/>
        </w:rPr>
        <w:t>“欺诈行为”是指为了影响采购过程或合同实施过程而谎报或隐瞒事实，损害买方利益的行为。</w:t>
      </w:r>
    </w:p>
    <w:p>
      <w:pPr>
        <w:widowControl w:val="0"/>
        <w:kinsoku/>
        <w:autoSpaceDE/>
        <w:autoSpaceDN/>
        <w:spacing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买方可在向卖方发出终止通知</w:t>
      </w:r>
      <w:r>
        <w:rPr>
          <w:rFonts w:hint="eastAsia" w:ascii="宋体" w:hAnsi="宋体" w:eastAsia="宋体" w:cs="宋体"/>
          <w:i/>
          <w:color w:val="auto"/>
          <w:sz w:val="24"/>
          <w:szCs w:val="24"/>
          <w:u w:val="single"/>
        </w:rPr>
        <w:t xml:space="preserve"> </w:t>
      </w:r>
      <w:r>
        <w:rPr>
          <w:rFonts w:hint="eastAsia" w:ascii="宋体" w:hAnsi="宋体" w:eastAsia="宋体" w:cs="宋体"/>
          <w:color w:val="auto"/>
          <w:sz w:val="24"/>
          <w:szCs w:val="24"/>
          <w:u w:val="single"/>
        </w:rPr>
        <w:t>（28）</w:t>
      </w:r>
      <w:r>
        <w:rPr>
          <w:rFonts w:hint="eastAsia" w:ascii="宋体" w:hAnsi="宋体" w:eastAsia="宋体" w:cs="宋体"/>
          <w:i/>
          <w:color w:val="auto"/>
          <w:sz w:val="24"/>
          <w:szCs w:val="24"/>
          <w:u w:val="single"/>
        </w:rPr>
        <w:t xml:space="preserve"> </w:t>
      </w:r>
      <w:r>
        <w:rPr>
          <w:rFonts w:hint="eastAsia" w:ascii="宋体" w:hAnsi="宋体" w:eastAsia="宋体" w:cs="宋体"/>
          <w:color w:val="auto"/>
          <w:sz w:val="24"/>
          <w:szCs w:val="24"/>
        </w:rPr>
        <w:t>天后选择终止部分或全部合同。但是，卖方应继续执行合同中未终止的部分。</w:t>
      </w:r>
    </w:p>
    <w:p>
      <w:pPr>
        <w:widowControl w:val="0"/>
        <w:kinsoku/>
        <w:autoSpaceDE/>
        <w:autoSpaceDN/>
        <w:spacing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合同全部或部分终止后，买方可自己或委托第三方完成被终止部分内容，卖方须向买方补偿因此造成的全部直接费用。</w:t>
      </w:r>
    </w:p>
    <w:p>
      <w:pPr>
        <w:widowControl w:val="0"/>
        <w:kinsoku/>
        <w:autoSpaceDE/>
        <w:autoSpaceDN/>
        <w:spacing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合同终止后，并不能免除合同当事人根据合同规定应当承担的支付违约金的义务。</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18.2  </w:t>
      </w:r>
      <w:r>
        <w:rPr>
          <w:rFonts w:hint="eastAsia" w:ascii="宋体" w:hAnsi="宋体" w:eastAsia="宋体" w:cs="宋体"/>
          <w:sz w:val="24"/>
          <w:szCs w:val="24"/>
          <w:lang w:val="zh-CN" w:bidi="zh-CN"/>
        </w:rPr>
        <w:t>如果买方根据上述第</w:t>
      </w:r>
      <w:r>
        <w:rPr>
          <w:rFonts w:hint="eastAsia" w:ascii="宋体" w:hAnsi="宋体" w:eastAsia="宋体" w:cs="宋体"/>
          <w:sz w:val="24"/>
          <w:szCs w:val="24"/>
          <w:lang w:val="zh-CN" w:bidi="zh-CN"/>
        </w:rPr>
        <w:fldChar w:fldCharType="begin"/>
      </w:r>
      <w:r>
        <w:rPr>
          <w:rFonts w:hint="eastAsia" w:ascii="宋体" w:hAnsi="宋体" w:eastAsia="宋体" w:cs="宋体"/>
          <w:sz w:val="24"/>
          <w:szCs w:val="24"/>
          <w:lang w:val="zh-CN" w:bidi="zh-CN"/>
        </w:rPr>
        <w:instrText xml:space="preserve"> REF _Ref426364930 \r \h  \* MERGEFORMAT </w:instrText>
      </w:r>
      <w:r>
        <w:rPr>
          <w:rFonts w:hint="eastAsia" w:ascii="宋体" w:hAnsi="宋体" w:eastAsia="宋体" w:cs="宋体"/>
          <w:sz w:val="24"/>
          <w:szCs w:val="24"/>
          <w:lang w:val="zh-CN" w:bidi="zh-CN"/>
        </w:rPr>
        <w:fldChar w:fldCharType="separate"/>
      </w:r>
      <w:r>
        <w:rPr>
          <w:rFonts w:hint="eastAsia" w:ascii="宋体" w:hAnsi="宋体" w:eastAsia="宋体" w:cs="宋体"/>
          <w:sz w:val="24"/>
          <w:szCs w:val="24"/>
          <w:lang w:bidi="zh-CN"/>
        </w:rPr>
        <w:t>18</w:t>
      </w:r>
      <w:r>
        <w:rPr>
          <w:rFonts w:hint="eastAsia" w:ascii="宋体" w:hAnsi="宋体" w:eastAsia="宋体" w:cs="宋体"/>
          <w:sz w:val="24"/>
          <w:szCs w:val="24"/>
          <w:lang w:val="zh-CN" w:bidi="zh-CN"/>
        </w:rPr>
        <w:t>.1</w:t>
      </w:r>
      <w:r>
        <w:rPr>
          <w:rFonts w:hint="eastAsia" w:ascii="宋体" w:hAnsi="宋体" w:eastAsia="宋体" w:cs="宋体"/>
          <w:sz w:val="24"/>
          <w:szCs w:val="24"/>
          <w:lang w:val="zh-CN" w:bidi="zh-CN"/>
        </w:rPr>
        <w:fldChar w:fldCharType="end"/>
      </w:r>
      <w:r>
        <w:rPr>
          <w:rFonts w:hint="eastAsia" w:ascii="宋体" w:hAnsi="宋体" w:eastAsia="宋体" w:cs="宋体"/>
          <w:sz w:val="24"/>
          <w:szCs w:val="24"/>
          <w:lang w:val="zh-CN" w:bidi="zh-CN"/>
        </w:rPr>
        <w:t>条的规定，终止了全部或部分合同，买方可以依其认为适当的条件和方法购买类似的</w:t>
      </w:r>
      <w:r>
        <w:rPr>
          <w:rFonts w:hint="eastAsia" w:ascii="宋体" w:hAnsi="宋体" w:eastAsia="宋体" w:cs="宋体"/>
          <w:sz w:val="24"/>
          <w:szCs w:val="24"/>
        </w:rPr>
        <w:t>数据库产品或服务，</w:t>
      </w:r>
      <w:r>
        <w:rPr>
          <w:rFonts w:hint="eastAsia" w:ascii="宋体" w:hAnsi="宋体" w:eastAsia="宋体" w:cs="宋体"/>
          <w:sz w:val="24"/>
          <w:szCs w:val="24"/>
          <w:lang w:val="zh-CN" w:bidi="zh-CN"/>
        </w:rPr>
        <w:t>卖方应承担买方因购买类似数据库产品或服务而产生的额外支出。但是，卖方应继续执行合同中未终止的部分。</w:t>
      </w: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bookmarkStart w:id="54" w:name="_Toc2045"/>
      <w:bookmarkStart w:id="55" w:name="_Ref426364863"/>
      <w:bookmarkStart w:id="56" w:name="_Toc17830"/>
      <w:r>
        <w:rPr>
          <w:rFonts w:hint="eastAsia" w:ascii="宋体" w:hAnsi="宋体" w:eastAsia="宋体" w:cs="宋体"/>
          <w:sz w:val="24"/>
          <w:szCs w:val="24"/>
          <w:lang w:bidi="zh-CN"/>
        </w:rPr>
        <w:t xml:space="preserve">19   </w:t>
      </w:r>
      <w:r>
        <w:rPr>
          <w:rFonts w:hint="eastAsia" w:ascii="宋体" w:hAnsi="宋体" w:eastAsia="宋体" w:cs="宋体"/>
          <w:sz w:val="24"/>
          <w:szCs w:val="24"/>
          <w:lang w:val="zh-CN" w:bidi="zh-CN"/>
        </w:rPr>
        <w:t>不可抗力</w:t>
      </w:r>
      <w:bookmarkEnd w:id="54"/>
      <w:bookmarkEnd w:id="55"/>
      <w:bookmarkEnd w:id="56"/>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19.1  </w:t>
      </w:r>
      <w:r>
        <w:rPr>
          <w:rFonts w:hint="eastAsia" w:ascii="宋体" w:hAnsi="宋体" w:eastAsia="宋体" w:cs="宋体"/>
          <w:sz w:val="24"/>
          <w:szCs w:val="24"/>
          <w:lang w:val="zh-CN" w:bidi="zh-CN"/>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19.2  </w:t>
      </w:r>
      <w:r>
        <w:rPr>
          <w:rFonts w:hint="eastAsia" w:ascii="宋体" w:hAnsi="宋体" w:eastAsia="宋体" w:cs="宋体"/>
          <w:sz w:val="24"/>
          <w:szCs w:val="24"/>
          <w:lang w:val="zh-CN" w:bidi="zh-CN"/>
        </w:rPr>
        <w:t>受阻一方应在不可抗力事件发生后尽快用传真通知对方，并于事件发生后14日内将有关当局出具的证明文件用特快专递或航空挂号信寄给对方审阅确认。一旦不可抗力事件的影响持续112日以上，双方应通过友好协商在合理的时间内达成进一步履行合同的协议。</w:t>
      </w: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bookmarkStart w:id="57" w:name="_Toc22062"/>
      <w:bookmarkStart w:id="58" w:name="_Toc13096"/>
      <w:r>
        <w:rPr>
          <w:rFonts w:hint="eastAsia" w:ascii="宋体" w:hAnsi="宋体" w:eastAsia="宋体" w:cs="宋体"/>
          <w:sz w:val="24"/>
          <w:szCs w:val="24"/>
          <w:lang w:bidi="zh-CN"/>
        </w:rPr>
        <w:t xml:space="preserve">20 </w:t>
      </w:r>
      <w:r>
        <w:rPr>
          <w:rFonts w:hint="eastAsia" w:ascii="宋体" w:hAnsi="宋体" w:eastAsia="宋体" w:cs="宋体"/>
          <w:sz w:val="24"/>
          <w:szCs w:val="24"/>
          <w:lang w:val="zh-CN" w:bidi="zh-CN"/>
        </w:rPr>
        <w:t>因破产而终止合同</w:t>
      </w:r>
      <w:bookmarkEnd w:id="57"/>
      <w:bookmarkEnd w:id="58"/>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20.1  </w:t>
      </w:r>
      <w:r>
        <w:rPr>
          <w:rFonts w:hint="eastAsia" w:ascii="宋体" w:hAnsi="宋体" w:eastAsia="宋体" w:cs="宋体"/>
          <w:sz w:val="24"/>
          <w:szCs w:val="24"/>
          <w:lang w:val="zh-CN" w:bidi="zh-CN"/>
        </w:rPr>
        <w:t>如果卖方破产或无清偿能力，买方可在任何时候以书面形式通知卖方，提出终止合同而不给卖方补偿。该合同的终止将不损害或影响买方已经采取或将要采取的任何行动或补救措施的权力。</w:t>
      </w: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bookmarkStart w:id="59" w:name="_Toc3202"/>
      <w:bookmarkStart w:id="60" w:name="_Toc25732"/>
      <w:r>
        <w:rPr>
          <w:rFonts w:hint="eastAsia" w:ascii="宋体" w:hAnsi="宋体" w:eastAsia="宋体" w:cs="宋体"/>
          <w:sz w:val="24"/>
          <w:szCs w:val="24"/>
          <w:lang w:bidi="zh-CN"/>
        </w:rPr>
        <w:t xml:space="preserve">21  </w:t>
      </w:r>
      <w:r>
        <w:rPr>
          <w:rFonts w:hint="eastAsia" w:ascii="宋体" w:hAnsi="宋体" w:eastAsia="宋体" w:cs="宋体"/>
          <w:sz w:val="24"/>
          <w:szCs w:val="24"/>
          <w:lang w:val="zh-CN" w:bidi="zh-CN"/>
        </w:rPr>
        <w:t>因买方的便利而终止合同</w:t>
      </w:r>
      <w:bookmarkEnd w:id="59"/>
      <w:bookmarkEnd w:id="60"/>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21.1  </w:t>
      </w:r>
      <w:r>
        <w:rPr>
          <w:rFonts w:hint="eastAsia" w:ascii="宋体" w:hAnsi="宋体" w:eastAsia="宋体" w:cs="宋体"/>
          <w:sz w:val="24"/>
          <w:szCs w:val="24"/>
          <w:lang w:val="zh-CN" w:bidi="zh-CN"/>
        </w:rPr>
        <w:t>买方可在任何时候出于自身的便利向卖方发出书面通知全部或部分终止合同，终止通知应明确该终止合同是出于买方的便利，并明确合同终止的程度，以及终止的生效日期。</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21.2  </w:t>
      </w:r>
      <w:r>
        <w:rPr>
          <w:rFonts w:hint="eastAsia" w:ascii="宋体" w:hAnsi="宋体" w:eastAsia="宋体" w:cs="宋体"/>
          <w:sz w:val="24"/>
          <w:szCs w:val="24"/>
          <w:lang w:val="zh-CN" w:bidi="zh-CN"/>
        </w:rPr>
        <w:t>对卖方在收到终止通知后28日内已开通资源访问服务的时间，买方应按原合同分项价格和条款按照实际发生时间予以接收，对于未提供资源访问服务的时间，买方可：</w:t>
      </w:r>
    </w:p>
    <w:p>
      <w:pPr>
        <w:widowControl w:val="0"/>
        <w:kinsoku/>
        <w:autoSpaceDE/>
        <w:autoSpaceDN/>
        <w:spacing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tab/>
      </w:r>
      <w:r>
        <w:rPr>
          <w:rFonts w:hint="eastAsia" w:ascii="宋体" w:hAnsi="宋体" w:eastAsia="宋体" w:cs="宋体"/>
          <w:color w:val="auto"/>
          <w:sz w:val="24"/>
          <w:szCs w:val="24"/>
        </w:rPr>
        <w:t>取消对数据库产品剩余服务时间的采购，并按双方商定的金额，卖方应退还未执行部分所产生的费用（实际发生费用的计算方法：按照合同总价或分项报价/365天*实际发生天数）。</w:t>
      </w: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bookmarkStart w:id="61" w:name="_Toc1645"/>
      <w:bookmarkStart w:id="62" w:name="_Toc27070"/>
      <w:r>
        <w:rPr>
          <w:rFonts w:hint="eastAsia" w:ascii="宋体" w:hAnsi="宋体" w:eastAsia="宋体" w:cs="宋体"/>
          <w:sz w:val="24"/>
          <w:szCs w:val="24"/>
          <w:lang w:bidi="zh-CN"/>
        </w:rPr>
        <w:t xml:space="preserve">22  </w:t>
      </w:r>
      <w:r>
        <w:rPr>
          <w:rFonts w:hint="eastAsia" w:ascii="宋体" w:hAnsi="宋体" w:eastAsia="宋体" w:cs="宋体"/>
          <w:sz w:val="24"/>
          <w:szCs w:val="24"/>
          <w:lang w:val="zh-CN" w:bidi="zh-CN"/>
        </w:rPr>
        <w:t>争议的解决</w:t>
      </w:r>
      <w:bookmarkEnd w:id="61"/>
      <w:bookmarkEnd w:id="62"/>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22.1  </w:t>
      </w:r>
      <w:r>
        <w:rPr>
          <w:rFonts w:hint="eastAsia" w:ascii="宋体" w:hAnsi="宋体" w:eastAsia="宋体" w:cs="宋体"/>
          <w:sz w:val="24"/>
          <w:szCs w:val="24"/>
          <w:lang w:val="zh-CN" w:bidi="zh-CN"/>
        </w:rPr>
        <w:t>合同实施或与合同有关的一切争议应通过双方协商解决。如果协商开始后56日还不能解决，争议可约定下列第</w:t>
      </w:r>
      <w:r>
        <w:rPr>
          <w:rFonts w:hint="eastAsia" w:ascii="宋体" w:hAnsi="宋体" w:eastAsia="宋体" w:cs="宋体"/>
          <w:i/>
          <w:sz w:val="24"/>
          <w:szCs w:val="24"/>
          <w:u w:val="single"/>
          <w:lang w:val="zh-CN" w:bidi="zh-CN"/>
        </w:rPr>
        <w:t xml:space="preserve"> </w:t>
      </w:r>
      <w:r>
        <w:rPr>
          <w:rFonts w:hint="eastAsia" w:ascii="宋体" w:hAnsi="宋体" w:eastAsia="宋体" w:cs="宋体"/>
          <w:sz w:val="24"/>
          <w:szCs w:val="24"/>
        </w:rPr>
        <w:t xml:space="preserve">(2) </w:t>
      </w:r>
      <w:r>
        <w:rPr>
          <w:rFonts w:hint="eastAsia" w:ascii="宋体" w:hAnsi="宋体" w:eastAsia="宋体" w:cs="宋体"/>
          <w:sz w:val="24"/>
          <w:szCs w:val="24"/>
          <w:lang w:val="zh-CN" w:bidi="zh-CN"/>
        </w:rPr>
        <w:t>方式解决：</w:t>
      </w:r>
    </w:p>
    <w:p>
      <w:pPr>
        <w:widowControl w:val="0"/>
        <w:kinsoku/>
        <w:autoSpaceDE/>
        <w:autoSpaceDN/>
        <w:spacing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仲裁委员会申请仲裁。</w:t>
      </w:r>
    </w:p>
    <w:p>
      <w:pPr>
        <w:widowControl w:val="0"/>
        <w:kinsoku/>
        <w:autoSpaceDE/>
        <w:autoSpaceDN/>
        <w:spacing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（2）向北京市海淀区有管辖权的人民法院提起诉讼。</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22.2  </w:t>
      </w:r>
      <w:r>
        <w:rPr>
          <w:rFonts w:hint="eastAsia" w:ascii="宋体" w:hAnsi="宋体" w:eastAsia="宋体" w:cs="宋体"/>
          <w:sz w:val="24"/>
          <w:szCs w:val="24"/>
          <w:lang w:val="zh-CN" w:bidi="zh-CN"/>
        </w:rPr>
        <w:t>仲裁费除仲裁机关另有裁决外均应由败诉方负担。</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23.3  </w:t>
      </w:r>
      <w:r>
        <w:rPr>
          <w:rFonts w:hint="eastAsia" w:ascii="宋体" w:hAnsi="宋体" w:eastAsia="宋体" w:cs="宋体"/>
          <w:sz w:val="24"/>
          <w:szCs w:val="24"/>
          <w:lang w:val="zh-CN" w:bidi="zh-CN"/>
        </w:rPr>
        <w:t>在仲裁、诉讼期间，除正在进行仲裁、诉讼部分外，本合同其它部分应继续执行。</w:t>
      </w: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bookmarkStart w:id="63" w:name="_Toc997"/>
      <w:bookmarkStart w:id="64" w:name="_Toc17940"/>
      <w:r>
        <w:rPr>
          <w:rFonts w:hint="eastAsia" w:ascii="宋体" w:hAnsi="宋体" w:eastAsia="宋体" w:cs="宋体"/>
          <w:sz w:val="24"/>
          <w:szCs w:val="24"/>
          <w:lang w:bidi="zh-CN"/>
        </w:rPr>
        <w:t xml:space="preserve">24  </w:t>
      </w:r>
      <w:r>
        <w:rPr>
          <w:rFonts w:hint="eastAsia" w:ascii="宋体" w:hAnsi="宋体" w:eastAsia="宋体" w:cs="宋体"/>
          <w:sz w:val="24"/>
          <w:szCs w:val="24"/>
          <w:lang w:val="zh-CN" w:bidi="zh-CN"/>
        </w:rPr>
        <w:t>合同语言</w:t>
      </w:r>
      <w:bookmarkEnd w:id="63"/>
      <w:bookmarkEnd w:id="64"/>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24.1  </w:t>
      </w:r>
      <w:r>
        <w:rPr>
          <w:rFonts w:hint="eastAsia" w:ascii="宋体" w:hAnsi="宋体" w:eastAsia="宋体" w:cs="宋体"/>
          <w:sz w:val="24"/>
          <w:szCs w:val="24"/>
          <w:lang w:val="zh-CN" w:bidi="zh-CN"/>
        </w:rPr>
        <w:t>除非双方另有约定，本合同语言为中文。</w:t>
      </w: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bookmarkStart w:id="65" w:name="_Toc17411"/>
      <w:bookmarkStart w:id="66" w:name="_Toc11954"/>
      <w:r>
        <w:rPr>
          <w:rFonts w:hint="eastAsia" w:ascii="宋体" w:hAnsi="宋体" w:eastAsia="宋体" w:cs="宋体"/>
          <w:sz w:val="24"/>
          <w:szCs w:val="24"/>
          <w:lang w:bidi="zh-CN"/>
        </w:rPr>
        <w:t xml:space="preserve">25  </w:t>
      </w:r>
      <w:r>
        <w:rPr>
          <w:rFonts w:hint="eastAsia" w:ascii="宋体" w:hAnsi="宋体" w:eastAsia="宋体" w:cs="宋体"/>
          <w:sz w:val="24"/>
          <w:szCs w:val="24"/>
          <w:lang w:val="zh-CN" w:bidi="zh-CN"/>
        </w:rPr>
        <w:t>适用法律</w:t>
      </w:r>
      <w:bookmarkEnd w:id="65"/>
      <w:bookmarkEnd w:id="66"/>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25.1  </w:t>
      </w:r>
      <w:r>
        <w:rPr>
          <w:rFonts w:hint="eastAsia" w:ascii="宋体" w:hAnsi="宋体" w:eastAsia="宋体" w:cs="宋体"/>
          <w:sz w:val="24"/>
          <w:szCs w:val="24"/>
          <w:lang w:val="zh-CN" w:bidi="zh-CN"/>
        </w:rPr>
        <w:t>本合同应按照中华人民共和国的法律进行解释。</w:t>
      </w: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bookmarkStart w:id="67" w:name="_Toc11144"/>
      <w:bookmarkStart w:id="68" w:name="_Ref426364569"/>
      <w:bookmarkStart w:id="69" w:name="_Toc30434"/>
      <w:r>
        <w:rPr>
          <w:rFonts w:hint="eastAsia" w:ascii="宋体" w:hAnsi="宋体" w:eastAsia="宋体" w:cs="宋体"/>
          <w:sz w:val="24"/>
          <w:szCs w:val="24"/>
          <w:lang w:bidi="zh-CN"/>
        </w:rPr>
        <w:t xml:space="preserve">26  </w:t>
      </w:r>
      <w:r>
        <w:rPr>
          <w:rFonts w:hint="eastAsia" w:ascii="宋体" w:hAnsi="宋体" w:eastAsia="宋体" w:cs="宋体"/>
          <w:sz w:val="24"/>
          <w:szCs w:val="24"/>
          <w:lang w:val="zh-CN" w:bidi="zh-CN"/>
        </w:rPr>
        <w:t>通知</w:t>
      </w:r>
      <w:bookmarkEnd w:id="67"/>
      <w:bookmarkEnd w:id="68"/>
      <w:bookmarkEnd w:id="69"/>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26.1  </w:t>
      </w:r>
      <w:r>
        <w:rPr>
          <w:rFonts w:hint="eastAsia" w:ascii="宋体" w:hAnsi="宋体" w:eastAsia="宋体" w:cs="宋体"/>
          <w:sz w:val="24"/>
          <w:szCs w:val="24"/>
          <w:lang w:val="zh-CN" w:bidi="zh-CN"/>
        </w:rPr>
        <w:t>本合同一方给对方的通知应采用书面形式送达。</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26.2  </w:t>
      </w:r>
      <w:r>
        <w:rPr>
          <w:rFonts w:hint="eastAsia" w:ascii="宋体" w:hAnsi="宋体" w:eastAsia="宋体" w:cs="宋体"/>
          <w:sz w:val="24"/>
          <w:szCs w:val="24"/>
          <w:lang w:val="zh-CN" w:bidi="zh-CN"/>
        </w:rPr>
        <w:t>通知以送到日期或通知书的生效日期为生效日期，两者中以晚的一个日期为准。</w:t>
      </w: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bookmarkStart w:id="70" w:name="_Toc26468"/>
      <w:bookmarkStart w:id="71" w:name="_Toc18701"/>
      <w:r>
        <w:rPr>
          <w:rFonts w:hint="eastAsia" w:ascii="宋体" w:hAnsi="宋体" w:eastAsia="宋体" w:cs="宋体"/>
          <w:sz w:val="24"/>
          <w:szCs w:val="24"/>
          <w:lang w:bidi="zh-CN"/>
        </w:rPr>
        <w:t xml:space="preserve">27  </w:t>
      </w:r>
      <w:r>
        <w:rPr>
          <w:rFonts w:hint="eastAsia" w:ascii="宋体" w:hAnsi="宋体" w:eastAsia="宋体" w:cs="宋体"/>
          <w:sz w:val="24"/>
          <w:szCs w:val="24"/>
          <w:lang w:val="zh-CN" w:bidi="zh-CN"/>
        </w:rPr>
        <w:t>税费</w:t>
      </w:r>
      <w:bookmarkEnd w:id="70"/>
      <w:bookmarkEnd w:id="71"/>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27.1  </w:t>
      </w:r>
      <w:r>
        <w:rPr>
          <w:rFonts w:hint="eastAsia" w:ascii="宋体" w:hAnsi="宋体" w:eastAsia="宋体" w:cs="宋体"/>
          <w:sz w:val="24"/>
          <w:szCs w:val="24"/>
          <w:lang w:val="zh-CN" w:bidi="zh-CN"/>
        </w:rPr>
        <w:t>政府根据现行税法对买方征收的与本合同有关的一切税费均应由买方负担。</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27.2  </w:t>
      </w:r>
      <w:r>
        <w:rPr>
          <w:rFonts w:hint="eastAsia" w:ascii="宋体" w:hAnsi="宋体" w:eastAsia="宋体" w:cs="宋体"/>
          <w:sz w:val="24"/>
          <w:szCs w:val="24"/>
          <w:lang w:val="zh-CN" w:bidi="zh-CN"/>
        </w:rPr>
        <w:t>政府根据现行税法对卖方征收的与本合同有关的一切税费均应由卖方负担。</w:t>
      </w: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bookmarkStart w:id="72" w:name="_Toc3353"/>
      <w:bookmarkStart w:id="73" w:name="_Toc20791"/>
      <w:r>
        <w:rPr>
          <w:rFonts w:hint="eastAsia" w:ascii="宋体" w:hAnsi="宋体" w:eastAsia="宋体" w:cs="宋体"/>
          <w:sz w:val="24"/>
          <w:szCs w:val="24"/>
          <w:lang w:bidi="zh-CN"/>
        </w:rPr>
        <w:t xml:space="preserve">28  </w:t>
      </w:r>
      <w:r>
        <w:rPr>
          <w:rFonts w:hint="eastAsia" w:ascii="宋体" w:hAnsi="宋体" w:eastAsia="宋体" w:cs="宋体"/>
          <w:sz w:val="24"/>
          <w:szCs w:val="24"/>
          <w:lang w:val="zh-CN" w:bidi="zh-CN"/>
        </w:rPr>
        <w:t>合同生效及其他</w:t>
      </w:r>
      <w:bookmarkEnd w:id="72"/>
      <w:bookmarkEnd w:id="73"/>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28.1 </w:t>
      </w:r>
      <w:r>
        <w:rPr>
          <w:rFonts w:hint="eastAsia" w:ascii="宋体" w:hAnsi="宋体" w:eastAsia="宋体" w:cs="宋体"/>
          <w:sz w:val="24"/>
          <w:szCs w:val="24"/>
          <w:lang w:val="zh-CN" w:bidi="zh-CN"/>
        </w:rPr>
        <w:t>本合同应在双方签字和买方收到卖方提交的合格的履约保证后生效。</w:t>
      </w:r>
    </w:p>
    <w:p>
      <w:pPr>
        <w:widowControl w:val="0"/>
        <w:kinsoku/>
        <w:snapToGrid/>
        <w:spacing w:line="360" w:lineRule="auto"/>
        <w:ind w:firstLine="420" w:firstLineChars="175"/>
        <w:textAlignment w:val="auto"/>
        <w:rPr>
          <w:rFonts w:ascii="宋体" w:hAnsi="宋体" w:eastAsia="宋体" w:cs="宋体"/>
          <w:sz w:val="24"/>
          <w:szCs w:val="24"/>
          <w:lang w:val="zh-CN" w:bidi="zh-CN"/>
        </w:rPr>
      </w:pPr>
      <w:r>
        <w:rPr>
          <w:rFonts w:hint="eastAsia" w:ascii="宋体" w:hAnsi="宋体" w:eastAsia="宋体" w:cs="宋体"/>
          <w:sz w:val="24"/>
          <w:szCs w:val="24"/>
          <w:lang w:bidi="zh-CN"/>
        </w:rPr>
        <w:t xml:space="preserve">28.2 </w:t>
      </w:r>
      <w:r>
        <w:rPr>
          <w:rFonts w:hint="eastAsia" w:ascii="宋体" w:hAnsi="宋体" w:eastAsia="宋体" w:cs="宋体"/>
          <w:sz w:val="24"/>
          <w:szCs w:val="24"/>
          <w:lang w:val="zh-CN" w:bidi="zh-CN"/>
        </w:rPr>
        <w:t xml:space="preserve">合同份数：买方 </w:t>
      </w:r>
      <w:r>
        <w:rPr>
          <w:rFonts w:hint="eastAsia" w:ascii="宋体" w:hAnsi="宋体" w:eastAsia="宋体" w:cs="宋体"/>
          <w:sz w:val="24"/>
          <w:szCs w:val="24"/>
          <w:lang w:bidi="zh-CN"/>
        </w:rPr>
        <w:t>4</w:t>
      </w:r>
      <w:r>
        <w:rPr>
          <w:rFonts w:hint="eastAsia" w:ascii="宋体" w:hAnsi="宋体" w:eastAsia="宋体" w:cs="宋体"/>
          <w:sz w:val="24"/>
          <w:szCs w:val="24"/>
          <w:lang w:val="zh-CN" w:bidi="zh-CN"/>
        </w:rPr>
        <w:t xml:space="preserve"> 份；卖方</w:t>
      </w:r>
      <w:r>
        <w:rPr>
          <w:rFonts w:hint="eastAsia" w:ascii="宋体" w:hAnsi="宋体" w:eastAsia="宋体" w:cs="宋体"/>
          <w:sz w:val="24"/>
          <w:szCs w:val="24"/>
          <w:lang w:bidi="zh-CN"/>
        </w:rPr>
        <w:t xml:space="preserve"> 4 </w:t>
      </w:r>
      <w:r>
        <w:rPr>
          <w:rFonts w:hint="eastAsia" w:ascii="宋体" w:hAnsi="宋体" w:eastAsia="宋体" w:cs="宋体"/>
          <w:sz w:val="24"/>
          <w:szCs w:val="24"/>
          <w:lang w:val="zh-CN" w:bidi="zh-CN"/>
        </w:rPr>
        <w:t>份。</w:t>
      </w:r>
    </w:p>
    <w:p>
      <w:pPr>
        <w:rPr>
          <w:rFonts w:ascii="宋体" w:hAnsi="宋体" w:eastAsia="宋体" w:cs="宋体"/>
          <w:sz w:val="30"/>
          <w:szCs w:val="30"/>
        </w:rPr>
      </w:pPr>
      <w:r>
        <w:rPr>
          <w:rFonts w:hint="eastAsia" w:ascii="宋体" w:hAnsi="宋体" w:eastAsia="宋体" w:cs="宋体"/>
          <w:sz w:val="30"/>
          <w:szCs w:val="30"/>
        </w:rPr>
        <w:br w:type="page"/>
      </w: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r>
        <w:rPr>
          <w:rFonts w:hint="eastAsia" w:ascii="宋体" w:hAnsi="宋体" w:eastAsia="宋体" w:cs="宋体"/>
          <w:sz w:val="24"/>
          <w:szCs w:val="24"/>
          <w:lang w:val="zh-CN" w:bidi="zh-CN"/>
        </w:rPr>
        <w:t>附件1：货物（或服务）范围及分项价格表（</w:t>
      </w:r>
      <w:r>
        <w:rPr>
          <w:rFonts w:hint="eastAsia" w:ascii="宋体" w:hAnsi="宋体" w:eastAsia="宋体" w:cs="宋体"/>
          <w:sz w:val="24"/>
          <w:szCs w:val="24"/>
          <w:lang w:val="zh-CN" w:eastAsia="zh-Hans" w:bidi="zh-CN"/>
        </w:rPr>
        <w:t>根据中标</w:t>
      </w:r>
      <w:r>
        <w:rPr>
          <w:rFonts w:hint="eastAsia" w:ascii="宋体" w:hAnsi="宋体" w:eastAsia="宋体" w:cs="宋体"/>
          <w:sz w:val="24"/>
          <w:szCs w:val="24"/>
          <w:lang w:bidi="zh-CN"/>
        </w:rPr>
        <w:t>公告</w:t>
      </w:r>
      <w:r>
        <w:rPr>
          <w:rFonts w:hint="eastAsia" w:ascii="宋体" w:hAnsi="宋体" w:eastAsia="宋体" w:cs="宋体"/>
          <w:sz w:val="24"/>
          <w:szCs w:val="24"/>
          <w:lang w:val="zh-CN" w:eastAsia="zh-Hans" w:bidi="zh-CN"/>
        </w:rPr>
        <w:t>填写</w:t>
      </w:r>
      <w:r>
        <w:rPr>
          <w:rFonts w:hint="eastAsia" w:ascii="宋体" w:hAnsi="宋体" w:eastAsia="宋体" w:cs="宋体"/>
          <w:sz w:val="24"/>
          <w:szCs w:val="24"/>
          <w:lang w:val="zh-CN" w:bidi="zh-CN"/>
        </w:rPr>
        <w:t>）</w:t>
      </w:r>
    </w:p>
    <w:tbl>
      <w:tblPr>
        <w:tblStyle w:val="1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734"/>
        <w:gridCol w:w="4108"/>
        <w:gridCol w:w="743"/>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9" w:hRule="atLeast"/>
        </w:trPr>
        <w:tc>
          <w:tcPr>
            <w:tcW w:w="1191" w:type="dxa"/>
            <w:shd w:val="clear" w:color="auto" w:fill="auto"/>
            <w:vAlign w:val="center"/>
          </w:tcPr>
          <w:p>
            <w:pPr>
              <w:widowControl w:val="0"/>
              <w:kinsoku/>
              <w:snapToGrid/>
              <w:spacing w:after="120" w:afterLines="50" w:line="360" w:lineRule="auto"/>
              <w:jc w:val="center"/>
              <w:textAlignment w:val="auto"/>
              <w:outlineLvl w:val="2"/>
              <w:rPr>
                <w:rFonts w:ascii="宋体" w:hAnsi="宋体" w:eastAsia="宋体" w:cs="宋体"/>
                <w:sz w:val="24"/>
                <w:szCs w:val="24"/>
                <w:lang w:val="zh-CN" w:bidi="zh-CN"/>
              </w:rPr>
            </w:pPr>
            <w:r>
              <w:rPr>
                <w:rFonts w:hint="eastAsia" w:ascii="宋体" w:hAnsi="宋体" w:eastAsia="宋体" w:cs="宋体"/>
                <w:sz w:val="24"/>
                <w:szCs w:val="24"/>
                <w:lang w:val="zh-CN" w:bidi="zh-CN"/>
              </w:rPr>
              <w:t>序号</w:t>
            </w:r>
          </w:p>
        </w:tc>
        <w:tc>
          <w:tcPr>
            <w:tcW w:w="1734" w:type="dxa"/>
            <w:shd w:val="clear" w:color="auto" w:fill="auto"/>
            <w:vAlign w:val="center"/>
          </w:tcPr>
          <w:p>
            <w:pPr>
              <w:widowControl w:val="0"/>
              <w:kinsoku/>
              <w:snapToGrid/>
              <w:spacing w:after="120" w:afterLines="50" w:line="360" w:lineRule="auto"/>
              <w:jc w:val="center"/>
              <w:textAlignment w:val="auto"/>
              <w:outlineLvl w:val="2"/>
              <w:rPr>
                <w:rFonts w:ascii="宋体" w:hAnsi="宋体" w:eastAsia="宋体" w:cs="宋体"/>
                <w:sz w:val="24"/>
                <w:szCs w:val="24"/>
                <w:lang w:val="zh-CN" w:bidi="zh-CN"/>
              </w:rPr>
            </w:pPr>
            <w:r>
              <w:rPr>
                <w:rFonts w:hint="eastAsia" w:ascii="宋体" w:hAnsi="宋体" w:eastAsia="宋体" w:cs="宋体"/>
                <w:sz w:val="24"/>
                <w:szCs w:val="24"/>
                <w:lang w:val="zh-CN" w:bidi="zh-CN"/>
              </w:rPr>
              <w:t>名称</w:t>
            </w:r>
          </w:p>
        </w:tc>
        <w:tc>
          <w:tcPr>
            <w:tcW w:w="4108" w:type="dxa"/>
            <w:shd w:val="clear" w:color="auto" w:fill="auto"/>
            <w:vAlign w:val="center"/>
          </w:tcPr>
          <w:p>
            <w:pPr>
              <w:widowControl w:val="0"/>
              <w:kinsoku/>
              <w:snapToGrid/>
              <w:spacing w:after="120" w:afterLines="50" w:line="360" w:lineRule="auto"/>
              <w:jc w:val="center"/>
              <w:textAlignment w:val="auto"/>
              <w:outlineLvl w:val="2"/>
              <w:rPr>
                <w:rFonts w:ascii="宋体" w:hAnsi="宋体" w:eastAsia="宋体" w:cs="宋体"/>
                <w:sz w:val="24"/>
                <w:szCs w:val="24"/>
                <w:lang w:val="zh-CN" w:bidi="zh-CN"/>
              </w:rPr>
            </w:pPr>
            <w:r>
              <w:rPr>
                <w:rFonts w:hint="eastAsia" w:ascii="宋体" w:hAnsi="宋体" w:eastAsia="宋体" w:cs="宋体"/>
                <w:sz w:val="24"/>
                <w:szCs w:val="24"/>
                <w:lang w:val="zh-CN" w:bidi="zh-CN"/>
              </w:rPr>
              <w:t>技术指标要求</w:t>
            </w:r>
          </w:p>
        </w:tc>
        <w:tc>
          <w:tcPr>
            <w:tcW w:w="743" w:type="dxa"/>
            <w:shd w:val="clear" w:color="auto" w:fill="auto"/>
            <w:vAlign w:val="center"/>
          </w:tcPr>
          <w:p>
            <w:pPr>
              <w:widowControl w:val="0"/>
              <w:kinsoku/>
              <w:snapToGrid/>
              <w:spacing w:after="120" w:afterLines="50" w:line="360" w:lineRule="auto"/>
              <w:jc w:val="center"/>
              <w:textAlignment w:val="auto"/>
              <w:outlineLvl w:val="2"/>
              <w:rPr>
                <w:rFonts w:ascii="宋体" w:hAnsi="宋体" w:eastAsia="宋体" w:cs="宋体"/>
                <w:sz w:val="24"/>
                <w:szCs w:val="24"/>
                <w:lang w:val="zh-CN" w:bidi="zh-CN"/>
              </w:rPr>
            </w:pPr>
            <w:r>
              <w:rPr>
                <w:rFonts w:hint="eastAsia" w:ascii="宋体" w:hAnsi="宋体" w:eastAsia="宋体" w:cs="宋体"/>
                <w:sz w:val="24"/>
                <w:szCs w:val="24"/>
                <w:lang w:val="zh-CN" w:bidi="zh-CN"/>
              </w:rPr>
              <w:t>数量</w:t>
            </w:r>
          </w:p>
        </w:tc>
        <w:tc>
          <w:tcPr>
            <w:tcW w:w="743" w:type="dxa"/>
            <w:shd w:val="clear" w:color="auto" w:fill="auto"/>
            <w:vAlign w:val="center"/>
          </w:tcPr>
          <w:p>
            <w:pPr>
              <w:widowControl w:val="0"/>
              <w:kinsoku/>
              <w:snapToGrid/>
              <w:spacing w:after="120" w:afterLines="50" w:line="360" w:lineRule="auto"/>
              <w:jc w:val="center"/>
              <w:textAlignment w:val="auto"/>
              <w:outlineLvl w:val="2"/>
              <w:rPr>
                <w:rFonts w:ascii="宋体" w:hAnsi="宋体" w:eastAsia="宋体" w:cs="宋体"/>
                <w:sz w:val="24"/>
                <w:szCs w:val="24"/>
                <w:lang w:bidi="zh-CN"/>
              </w:rPr>
            </w:pPr>
            <w:r>
              <w:rPr>
                <w:rFonts w:hint="eastAsia" w:ascii="宋体" w:hAnsi="宋体" w:eastAsia="宋体" w:cs="宋体"/>
                <w:sz w:val="24"/>
                <w:szCs w:val="24"/>
                <w:lang w:bidi="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191" w:type="dxa"/>
            <w:shd w:val="clear" w:color="auto" w:fill="auto"/>
            <w:vAlign w:val="center"/>
          </w:tcPr>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734" w:type="dxa"/>
            <w:shd w:val="clear" w:color="auto" w:fill="auto"/>
            <w:vAlign w:val="center"/>
          </w:tcPr>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p>
        </w:tc>
        <w:tc>
          <w:tcPr>
            <w:tcW w:w="4108" w:type="dxa"/>
            <w:shd w:val="clear" w:color="auto" w:fill="auto"/>
            <w:vAlign w:val="center"/>
          </w:tcPr>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p>
        </w:tc>
        <w:tc>
          <w:tcPr>
            <w:tcW w:w="743" w:type="dxa"/>
            <w:shd w:val="clear" w:color="auto" w:fill="auto"/>
            <w:vAlign w:val="center"/>
          </w:tcPr>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p>
        </w:tc>
        <w:tc>
          <w:tcPr>
            <w:tcW w:w="743" w:type="dxa"/>
            <w:shd w:val="clear" w:color="auto" w:fill="auto"/>
          </w:tcPr>
          <w:p>
            <w:pPr>
              <w:widowControl w:val="0"/>
              <w:kinsoku/>
              <w:snapToGrid/>
              <w:spacing w:after="120" w:afterLines="50" w:line="360" w:lineRule="auto"/>
              <w:jc w:val="both"/>
              <w:textAlignment w:val="auto"/>
              <w:outlineLvl w:val="2"/>
              <w:rPr>
                <w:rFonts w:ascii="宋体" w:hAnsi="宋体" w:eastAsia="宋体" w:cs="宋体"/>
                <w:sz w:val="24"/>
                <w:szCs w:val="24"/>
                <w:lang w:bidi="zh-CN"/>
              </w:rPr>
            </w:pPr>
          </w:p>
        </w:tc>
      </w:tr>
    </w:tbl>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p>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r>
        <w:rPr>
          <w:rFonts w:hint="eastAsia" w:ascii="宋体" w:hAnsi="宋体" w:eastAsia="宋体" w:cs="宋体"/>
          <w:sz w:val="24"/>
          <w:szCs w:val="24"/>
          <w:lang w:val="zh-CN" w:bidi="zh-CN"/>
        </w:rPr>
        <w:t>附件2：</w:t>
      </w:r>
      <w:r>
        <w:rPr>
          <w:rFonts w:hint="eastAsia" w:ascii="宋体" w:hAnsi="宋体" w:eastAsia="宋体" w:cs="宋体"/>
          <w:sz w:val="24"/>
          <w:szCs w:val="24"/>
          <w:lang w:bidi="zh-CN"/>
        </w:rPr>
        <w:t>采购文件</w:t>
      </w:r>
      <w:r>
        <w:rPr>
          <w:rFonts w:hint="eastAsia" w:ascii="宋体" w:hAnsi="宋体" w:eastAsia="宋体" w:cs="宋体"/>
          <w:sz w:val="24"/>
          <w:szCs w:val="24"/>
          <w:lang w:val="zh-CN" w:bidi="zh-CN"/>
        </w:rPr>
        <w:t>技术规格与要求（采购需求、项目验收标准和程序）</w:t>
      </w:r>
    </w:p>
    <w:tbl>
      <w:tblPr>
        <w:tblStyle w:val="11"/>
        <w:tblpPr w:leftFromText="180" w:rightFromText="180" w:vertAnchor="text" w:horzAnchor="page" w:tblpX="1791" w:tblpY="727"/>
        <w:tblW w:w="46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746"/>
        <w:gridCol w:w="4414"/>
        <w:gridCol w:w="817"/>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82" w:type="dxa"/>
            <w:vAlign w:val="center"/>
          </w:tcPr>
          <w:p>
            <w:pPr>
              <w:widowControl w:val="0"/>
              <w:kinsoku/>
              <w:snapToGrid/>
              <w:spacing w:after="120" w:afterLines="50" w:line="360" w:lineRule="auto"/>
              <w:jc w:val="center"/>
              <w:textAlignment w:val="auto"/>
              <w:outlineLvl w:val="2"/>
              <w:rPr>
                <w:rFonts w:ascii="宋体" w:hAnsi="宋体" w:eastAsia="宋体" w:cs="宋体"/>
                <w:sz w:val="24"/>
                <w:szCs w:val="24"/>
                <w:lang w:val="zh-CN" w:eastAsia="zh-Hans" w:bidi="zh-CN"/>
              </w:rPr>
            </w:pPr>
            <w:r>
              <w:rPr>
                <w:rFonts w:hint="eastAsia" w:ascii="宋体" w:hAnsi="宋体" w:eastAsia="宋体" w:cs="宋体"/>
                <w:sz w:val="24"/>
                <w:szCs w:val="24"/>
                <w:lang w:val="zh-CN" w:eastAsia="zh-Hans" w:bidi="zh-CN"/>
              </w:rPr>
              <w:t>序号</w:t>
            </w:r>
          </w:p>
        </w:tc>
        <w:tc>
          <w:tcPr>
            <w:tcW w:w="1746" w:type="dxa"/>
            <w:vAlign w:val="center"/>
          </w:tcPr>
          <w:p>
            <w:pPr>
              <w:widowControl w:val="0"/>
              <w:kinsoku/>
              <w:snapToGrid/>
              <w:spacing w:after="120" w:afterLines="50" w:line="360" w:lineRule="auto"/>
              <w:jc w:val="center"/>
              <w:textAlignment w:val="auto"/>
              <w:outlineLvl w:val="2"/>
              <w:rPr>
                <w:rFonts w:ascii="宋体" w:hAnsi="宋体" w:eastAsia="宋体" w:cs="宋体"/>
                <w:sz w:val="24"/>
                <w:szCs w:val="24"/>
                <w:lang w:val="zh-CN" w:eastAsia="zh-Hans" w:bidi="zh-CN"/>
              </w:rPr>
            </w:pPr>
            <w:r>
              <w:rPr>
                <w:rFonts w:hint="eastAsia" w:ascii="宋体" w:hAnsi="宋体" w:eastAsia="宋体" w:cs="宋体"/>
                <w:sz w:val="24"/>
                <w:szCs w:val="24"/>
                <w:lang w:val="zh-CN" w:eastAsia="zh-Hans" w:bidi="zh-CN"/>
              </w:rPr>
              <w:t>货物（服务）名称</w:t>
            </w:r>
          </w:p>
        </w:tc>
        <w:tc>
          <w:tcPr>
            <w:tcW w:w="4414" w:type="dxa"/>
            <w:vAlign w:val="center"/>
          </w:tcPr>
          <w:p>
            <w:pPr>
              <w:widowControl w:val="0"/>
              <w:kinsoku/>
              <w:snapToGrid/>
              <w:spacing w:after="120" w:afterLines="50" w:line="360" w:lineRule="auto"/>
              <w:jc w:val="center"/>
              <w:textAlignment w:val="auto"/>
              <w:outlineLvl w:val="2"/>
              <w:rPr>
                <w:rFonts w:ascii="宋体" w:hAnsi="宋体" w:eastAsia="宋体" w:cs="宋体"/>
                <w:sz w:val="24"/>
                <w:szCs w:val="24"/>
                <w:lang w:val="zh-CN" w:eastAsia="zh-Hans" w:bidi="zh-CN"/>
              </w:rPr>
            </w:pPr>
            <w:r>
              <w:rPr>
                <w:rFonts w:hint="eastAsia" w:ascii="宋体" w:hAnsi="宋体" w:eastAsia="宋体" w:cs="宋体"/>
                <w:sz w:val="24"/>
                <w:szCs w:val="24"/>
                <w:lang w:val="zh-CN" w:eastAsia="zh-Hans" w:bidi="zh-CN"/>
              </w:rPr>
              <w:t>技术指标要求</w:t>
            </w:r>
          </w:p>
        </w:tc>
        <w:tc>
          <w:tcPr>
            <w:tcW w:w="817" w:type="dxa"/>
            <w:vAlign w:val="center"/>
          </w:tcPr>
          <w:p>
            <w:pPr>
              <w:widowControl w:val="0"/>
              <w:kinsoku/>
              <w:snapToGrid/>
              <w:spacing w:after="120" w:afterLines="50" w:line="360" w:lineRule="auto"/>
              <w:jc w:val="center"/>
              <w:textAlignment w:val="auto"/>
              <w:outlineLvl w:val="2"/>
              <w:rPr>
                <w:rFonts w:ascii="宋体" w:hAnsi="宋体" w:eastAsia="宋体" w:cs="宋体"/>
                <w:sz w:val="24"/>
                <w:szCs w:val="24"/>
                <w:lang w:val="zh-CN" w:bidi="zh-CN"/>
              </w:rPr>
            </w:pPr>
            <w:r>
              <w:rPr>
                <w:rFonts w:hint="eastAsia" w:ascii="宋体" w:hAnsi="宋体" w:eastAsia="宋体" w:cs="宋体"/>
                <w:sz w:val="24"/>
                <w:szCs w:val="24"/>
                <w:lang w:val="zh-CN" w:bidi="zh-CN"/>
              </w:rPr>
              <w:t>单位</w:t>
            </w:r>
          </w:p>
        </w:tc>
        <w:tc>
          <w:tcPr>
            <w:tcW w:w="736" w:type="dxa"/>
            <w:vAlign w:val="center"/>
          </w:tcPr>
          <w:p>
            <w:pPr>
              <w:widowControl w:val="0"/>
              <w:kinsoku/>
              <w:snapToGrid/>
              <w:spacing w:after="120" w:afterLines="50" w:line="360" w:lineRule="auto"/>
              <w:jc w:val="center"/>
              <w:textAlignment w:val="auto"/>
              <w:outlineLvl w:val="2"/>
              <w:rPr>
                <w:rFonts w:ascii="宋体" w:hAnsi="宋体" w:eastAsia="宋体" w:cs="宋体"/>
                <w:sz w:val="24"/>
                <w:szCs w:val="24"/>
                <w:lang w:val="zh-CN" w:bidi="zh-CN"/>
              </w:rPr>
            </w:pPr>
            <w:r>
              <w:rPr>
                <w:rFonts w:hint="eastAsia" w:ascii="宋体" w:hAnsi="宋体" w:eastAsia="宋体" w:cs="宋体"/>
                <w:sz w:val="24"/>
                <w:szCs w:val="24"/>
                <w:lang w:val="zh-CN" w:bidi="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2" w:type="dxa"/>
            <w:vAlign w:val="center"/>
          </w:tcPr>
          <w:p>
            <w:pPr>
              <w:widowControl w:val="0"/>
              <w:kinsoku/>
              <w:snapToGrid/>
              <w:spacing w:after="120" w:afterLines="50" w:line="360" w:lineRule="auto"/>
              <w:jc w:val="both"/>
              <w:textAlignment w:val="auto"/>
              <w:outlineLvl w:val="2"/>
              <w:rPr>
                <w:rFonts w:ascii="宋体" w:hAnsi="宋体" w:eastAsia="宋体" w:cs="宋体"/>
                <w:sz w:val="24"/>
                <w:szCs w:val="24"/>
                <w:lang w:val="zh-CN" w:eastAsia="zh-Hans" w:bidi="zh-CN"/>
              </w:rPr>
            </w:pPr>
            <w:r>
              <w:rPr>
                <w:rFonts w:hint="eastAsia" w:ascii="宋体" w:hAnsi="宋体" w:eastAsia="宋体" w:cs="宋体"/>
                <w:sz w:val="24"/>
                <w:szCs w:val="24"/>
                <w:lang w:val="zh-CN" w:eastAsia="zh-Hans" w:bidi="zh-CN"/>
              </w:rPr>
              <w:t>1</w:t>
            </w:r>
          </w:p>
        </w:tc>
        <w:tc>
          <w:tcPr>
            <w:tcW w:w="1746" w:type="dxa"/>
            <w:vAlign w:val="center"/>
          </w:tcPr>
          <w:p>
            <w:pPr>
              <w:widowControl w:val="0"/>
              <w:kinsoku/>
              <w:snapToGrid/>
              <w:spacing w:after="120" w:afterLines="50" w:line="360" w:lineRule="auto"/>
              <w:jc w:val="both"/>
              <w:textAlignment w:val="auto"/>
              <w:outlineLvl w:val="2"/>
              <w:rPr>
                <w:rFonts w:ascii="宋体" w:hAnsi="宋体" w:eastAsia="宋体" w:cs="宋体"/>
                <w:sz w:val="24"/>
                <w:szCs w:val="24"/>
                <w:lang w:val="zh-CN" w:eastAsia="zh-Hans" w:bidi="zh-CN"/>
              </w:rPr>
            </w:pPr>
          </w:p>
          <w:p>
            <w:pPr>
              <w:widowControl w:val="0"/>
              <w:kinsoku/>
              <w:snapToGrid/>
              <w:spacing w:after="120" w:afterLines="50" w:line="360" w:lineRule="auto"/>
              <w:jc w:val="both"/>
              <w:textAlignment w:val="auto"/>
              <w:outlineLvl w:val="2"/>
              <w:rPr>
                <w:rFonts w:ascii="宋体" w:hAnsi="宋体" w:eastAsia="宋体" w:cs="宋体"/>
                <w:sz w:val="24"/>
                <w:szCs w:val="24"/>
                <w:lang w:val="zh-CN" w:eastAsia="zh-Hans" w:bidi="zh-CN"/>
              </w:rPr>
            </w:pPr>
          </w:p>
        </w:tc>
        <w:tc>
          <w:tcPr>
            <w:tcW w:w="4414" w:type="dxa"/>
            <w:vAlign w:val="center"/>
          </w:tcPr>
          <w:p>
            <w:pPr>
              <w:widowControl w:val="0"/>
              <w:kinsoku/>
              <w:snapToGrid/>
              <w:spacing w:after="120" w:afterLines="50" w:line="360" w:lineRule="auto"/>
              <w:jc w:val="both"/>
              <w:textAlignment w:val="auto"/>
              <w:outlineLvl w:val="2"/>
              <w:rPr>
                <w:rFonts w:ascii="宋体" w:hAnsi="宋体" w:eastAsia="宋体" w:cs="宋体"/>
                <w:sz w:val="24"/>
                <w:szCs w:val="24"/>
                <w:lang w:val="zh-CN" w:eastAsia="zh-Hans" w:bidi="zh-CN"/>
              </w:rPr>
            </w:pPr>
          </w:p>
          <w:p>
            <w:pPr>
              <w:widowControl w:val="0"/>
              <w:kinsoku/>
              <w:snapToGrid/>
              <w:spacing w:after="120" w:afterLines="50" w:line="360" w:lineRule="auto"/>
              <w:jc w:val="both"/>
              <w:textAlignment w:val="auto"/>
              <w:outlineLvl w:val="2"/>
              <w:rPr>
                <w:rFonts w:ascii="宋体" w:hAnsi="宋体" w:eastAsia="宋体" w:cs="宋体"/>
                <w:sz w:val="24"/>
                <w:szCs w:val="24"/>
                <w:lang w:val="zh-CN" w:eastAsia="zh-Hans" w:bidi="zh-CN"/>
              </w:rPr>
            </w:pPr>
          </w:p>
        </w:tc>
        <w:tc>
          <w:tcPr>
            <w:tcW w:w="817" w:type="dxa"/>
            <w:vAlign w:val="center"/>
          </w:tcPr>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r>
              <w:rPr>
                <w:rFonts w:hint="eastAsia" w:ascii="宋体" w:hAnsi="宋体" w:eastAsia="宋体" w:cs="宋体"/>
                <w:sz w:val="24"/>
                <w:szCs w:val="24"/>
                <w:lang w:val="zh-CN" w:bidi="zh-CN"/>
              </w:rPr>
              <w:t>套</w:t>
            </w:r>
          </w:p>
        </w:tc>
        <w:tc>
          <w:tcPr>
            <w:tcW w:w="736" w:type="dxa"/>
            <w:vAlign w:val="center"/>
          </w:tcPr>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r>
              <w:rPr>
                <w:rFonts w:hint="eastAsia" w:ascii="宋体" w:hAnsi="宋体" w:eastAsia="宋体" w:cs="宋体"/>
                <w:sz w:val="24"/>
                <w:szCs w:val="24"/>
                <w:lang w:val="zh-CN" w:bidi="zh-CN"/>
              </w:rPr>
              <w:t>1</w:t>
            </w:r>
          </w:p>
        </w:tc>
      </w:tr>
    </w:tbl>
    <w:p>
      <w:pPr>
        <w:widowControl w:val="0"/>
        <w:kinsoku/>
        <w:snapToGrid/>
        <w:spacing w:after="120" w:afterLines="50" w:line="360" w:lineRule="auto"/>
        <w:jc w:val="both"/>
        <w:textAlignment w:val="auto"/>
        <w:outlineLvl w:val="2"/>
        <w:rPr>
          <w:rFonts w:ascii="宋体" w:hAnsi="宋体" w:eastAsia="宋体" w:cs="宋体"/>
          <w:sz w:val="24"/>
          <w:szCs w:val="24"/>
          <w:lang w:val="zh-CN" w:bidi="zh-CN"/>
        </w:rPr>
      </w:pPr>
      <w:r>
        <w:rPr>
          <w:rFonts w:hint="eastAsia" w:ascii="宋体" w:hAnsi="宋体" w:eastAsia="宋体" w:cs="宋体"/>
          <w:sz w:val="24"/>
          <w:szCs w:val="24"/>
          <w:lang w:val="zh-CN" w:bidi="zh-CN"/>
        </w:rPr>
        <w:t>验收程序：</w:t>
      </w:r>
    </w:p>
    <w:p>
      <w:pPr>
        <w:rPr>
          <w:rFonts w:ascii="宋体" w:hAnsi="宋体" w:eastAsia="宋体" w:cs="宋体"/>
          <w:sz w:val="30"/>
          <w:szCs w:val="30"/>
        </w:rPr>
      </w:pPr>
    </w:p>
    <w:p>
      <w:pPr>
        <w:widowControl w:val="0"/>
        <w:kinsoku/>
        <w:snapToGrid/>
        <w:spacing w:line="360" w:lineRule="auto"/>
        <w:ind w:firstLine="480" w:firstLineChars="200"/>
        <w:jc w:val="both"/>
        <w:textAlignment w:val="auto"/>
        <w:outlineLvl w:val="2"/>
        <w:rPr>
          <w:rFonts w:ascii="宋体" w:hAnsi="宋体" w:eastAsia="宋体" w:cs="宋体"/>
          <w:sz w:val="24"/>
          <w:szCs w:val="24"/>
          <w:lang w:val="zh-CN" w:bidi="zh-CN"/>
        </w:rPr>
      </w:pPr>
      <w:r>
        <w:rPr>
          <w:rFonts w:hint="eastAsia" w:ascii="宋体" w:hAnsi="宋体" w:eastAsia="宋体" w:cs="宋体"/>
          <w:sz w:val="24"/>
          <w:szCs w:val="24"/>
          <w:lang w:val="zh-CN" w:bidi="zh-CN"/>
        </w:rPr>
        <w:t>（1）验收工作由</w:t>
      </w:r>
      <w:r>
        <w:rPr>
          <w:rFonts w:hint="eastAsia" w:ascii="宋体" w:hAnsi="宋体" w:eastAsia="宋体" w:cs="宋体"/>
          <w:sz w:val="24"/>
          <w:szCs w:val="24"/>
          <w:lang w:bidi="zh-CN"/>
        </w:rPr>
        <w:t>甲方</w:t>
      </w:r>
      <w:r>
        <w:rPr>
          <w:rFonts w:hint="eastAsia" w:ascii="宋体" w:hAnsi="宋体" w:eastAsia="宋体" w:cs="宋体"/>
          <w:sz w:val="24"/>
          <w:szCs w:val="24"/>
          <w:lang w:val="zh-CN" w:bidi="zh-CN"/>
        </w:rPr>
        <w:t>和</w:t>
      </w:r>
      <w:r>
        <w:rPr>
          <w:rFonts w:hint="eastAsia" w:ascii="宋体" w:hAnsi="宋体" w:eastAsia="宋体" w:cs="宋体"/>
          <w:sz w:val="24"/>
          <w:szCs w:val="24"/>
          <w:lang w:bidi="zh-CN"/>
        </w:rPr>
        <w:t>乙方</w:t>
      </w:r>
      <w:r>
        <w:rPr>
          <w:rFonts w:hint="eastAsia" w:ascii="宋体" w:hAnsi="宋体" w:eastAsia="宋体" w:cs="宋体"/>
          <w:sz w:val="24"/>
          <w:szCs w:val="24"/>
          <w:lang w:val="zh-CN" w:bidi="zh-CN"/>
        </w:rPr>
        <w:t>内共同进行；</w:t>
      </w:r>
    </w:p>
    <w:p>
      <w:pPr>
        <w:widowControl w:val="0"/>
        <w:kinsoku/>
        <w:snapToGrid/>
        <w:spacing w:line="360" w:lineRule="auto"/>
        <w:ind w:firstLine="480" w:firstLineChars="200"/>
        <w:jc w:val="both"/>
        <w:textAlignment w:val="auto"/>
        <w:outlineLvl w:val="2"/>
        <w:rPr>
          <w:rFonts w:ascii="宋体" w:hAnsi="宋体" w:eastAsia="宋体" w:cs="宋体"/>
          <w:sz w:val="24"/>
          <w:szCs w:val="24"/>
          <w:lang w:val="zh-CN" w:bidi="zh-CN"/>
        </w:rPr>
      </w:pPr>
      <w:r>
        <w:rPr>
          <w:rFonts w:hint="eastAsia" w:ascii="宋体" w:hAnsi="宋体" w:eastAsia="宋体" w:cs="宋体"/>
          <w:sz w:val="24"/>
          <w:szCs w:val="24"/>
          <w:lang w:val="zh-CN" w:bidi="zh-CN"/>
        </w:rPr>
        <w:t>（2）验收的指标、方法：依据招投标文件和合同的内容，结合经双方确认的现实情况，</w:t>
      </w:r>
      <w:r>
        <w:rPr>
          <w:rFonts w:hint="eastAsia" w:ascii="宋体" w:hAnsi="宋体" w:eastAsia="宋体" w:cs="宋体"/>
          <w:sz w:val="24"/>
          <w:szCs w:val="24"/>
          <w:lang w:bidi="zh-CN"/>
        </w:rPr>
        <w:t>开展验收</w:t>
      </w:r>
      <w:r>
        <w:rPr>
          <w:rFonts w:hint="eastAsia" w:ascii="宋体" w:hAnsi="宋体" w:eastAsia="宋体" w:cs="宋体"/>
          <w:sz w:val="24"/>
          <w:szCs w:val="24"/>
          <w:lang w:val="zh-CN" w:bidi="zh-CN"/>
        </w:rPr>
        <w:t>；</w:t>
      </w:r>
    </w:p>
    <w:p>
      <w:pPr>
        <w:widowControl w:val="0"/>
        <w:kinsoku/>
        <w:snapToGrid/>
        <w:spacing w:line="360" w:lineRule="auto"/>
        <w:ind w:firstLine="480" w:firstLineChars="200"/>
        <w:jc w:val="both"/>
        <w:textAlignment w:val="auto"/>
        <w:outlineLvl w:val="2"/>
        <w:rPr>
          <w:rFonts w:ascii="宋体" w:hAnsi="宋体" w:eastAsia="宋体" w:cs="宋体"/>
          <w:sz w:val="24"/>
          <w:szCs w:val="24"/>
          <w:lang w:val="zh-CN" w:bidi="zh-CN"/>
        </w:rPr>
      </w:pPr>
      <w:r>
        <w:rPr>
          <w:rFonts w:hint="eastAsia" w:ascii="宋体" w:hAnsi="宋体" w:eastAsia="宋体" w:cs="宋体"/>
          <w:sz w:val="24"/>
          <w:szCs w:val="24"/>
          <w:lang w:val="zh-CN" w:bidi="zh-CN"/>
        </w:rPr>
        <w:t>（3）由</w:t>
      </w:r>
      <w:r>
        <w:rPr>
          <w:rFonts w:hint="eastAsia" w:ascii="宋体" w:hAnsi="宋体" w:eastAsia="宋体" w:cs="宋体"/>
          <w:sz w:val="24"/>
          <w:szCs w:val="24"/>
          <w:lang w:bidi="zh-CN"/>
        </w:rPr>
        <w:t>甲方</w:t>
      </w:r>
      <w:r>
        <w:rPr>
          <w:rFonts w:hint="eastAsia" w:ascii="宋体" w:hAnsi="宋体" w:eastAsia="宋体" w:cs="宋体"/>
          <w:sz w:val="24"/>
          <w:szCs w:val="24"/>
          <w:lang w:val="zh-CN" w:bidi="zh-CN"/>
        </w:rPr>
        <w:t>组织相关校内外专家对数据库的质量、规格、数量和运行状况及其他进行检验。如发现质量、规格、数量和运行状况等任何一项与招标要求规定不符，</w:t>
      </w:r>
      <w:r>
        <w:rPr>
          <w:rFonts w:hint="eastAsia" w:ascii="宋体" w:hAnsi="宋体" w:eastAsia="宋体" w:cs="宋体"/>
          <w:sz w:val="24"/>
          <w:szCs w:val="24"/>
          <w:lang w:bidi="zh-CN"/>
        </w:rPr>
        <w:t>甲方</w:t>
      </w:r>
      <w:r>
        <w:rPr>
          <w:rFonts w:hint="eastAsia" w:ascii="宋体" w:hAnsi="宋体" w:eastAsia="宋体" w:cs="宋体"/>
          <w:sz w:val="24"/>
          <w:szCs w:val="24"/>
          <w:lang w:val="zh-CN" w:bidi="zh-CN"/>
        </w:rPr>
        <w:t>有权拒绝验收，在此情况下，乙方须在7日内日完成调试整改，否则甲方有权解除合同并扣除履约保证金和相应价款；</w:t>
      </w:r>
    </w:p>
    <w:p>
      <w:pPr>
        <w:spacing w:line="360" w:lineRule="auto"/>
        <w:rPr>
          <w:rFonts w:ascii="宋体" w:hAnsi="宋体" w:eastAsia="宋体" w:cs="宋体"/>
          <w:sz w:val="30"/>
          <w:szCs w:val="30"/>
        </w:rPr>
      </w:pPr>
    </w:p>
    <w:p>
      <w:pPr>
        <w:widowControl w:val="0"/>
        <w:kinsoku/>
        <w:snapToGrid/>
        <w:spacing w:line="360" w:lineRule="auto"/>
        <w:jc w:val="both"/>
        <w:textAlignment w:val="auto"/>
        <w:outlineLvl w:val="2"/>
        <w:rPr>
          <w:rFonts w:ascii="宋体" w:hAnsi="宋体" w:eastAsia="宋体" w:cs="宋体"/>
          <w:sz w:val="24"/>
          <w:szCs w:val="24"/>
          <w:lang w:bidi="zh-CN"/>
        </w:rPr>
      </w:pPr>
      <w:r>
        <w:rPr>
          <w:rFonts w:hint="eastAsia" w:ascii="宋体" w:hAnsi="宋体" w:eastAsia="宋体" w:cs="宋体"/>
          <w:sz w:val="24"/>
          <w:szCs w:val="24"/>
          <w:lang w:bidi="zh-CN"/>
        </w:rPr>
        <w:t>附件3：中标单位技术偏离表</w:t>
      </w:r>
    </w:p>
    <w:p>
      <w:pPr>
        <w:widowControl w:val="0"/>
        <w:kinsoku/>
        <w:snapToGrid/>
        <w:spacing w:line="360" w:lineRule="auto"/>
        <w:jc w:val="both"/>
        <w:textAlignment w:val="auto"/>
        <w:outlineLvl w:val="2"/>
        <w:rPr>
          <w:rFonts w:ascii="宋体" w:hAnsi="宋体" w:eastAsia="宋体" w:cs="宋体"/>
          <w:sz w:val="24"/>
          <w:szCs w:val="24"/>
          <w:lang w:bidi="zh-CN"/>
        </w:rPr>
      </w:pPr>
    </w:p>
    <w:p>
      <w:pPr>
        <w:widowControl w:val="0"/>
        <w:kinsoku/>
        <w:snapToGrid/>
        <w:spacing w:line="360" w:lineRule="auto"/>
        <w:jc w:val="both"/>
        <w:textAlignment w:val="auto"/>
        <w:outlineLvl w:val="2"/>
        <w:rPr>
          <w:rFonts w:ascii="宋体" w:hAnsi="宋体" w:eastAsia="宋体" w:cs="宋体"/>
          <w:sz w:val="24"/>
          <w:szCs w:val="24"/>
          <w:lang w:bidi="zh-CN"/>
        </w:rPr>
      </w:pPr>
      <w:r>
        <w:rPr>
          <w:rFonts w:ascii="宋体" w:hAnsi="宋体" w:eastAsia="宋体" w:cs="宋体"/>
          <w:sz w:val="24"/>
          <w:szCs w:val="24"/>
          <w:lang w:bidi="zh-CN"/>
        </w:rPr>
        <w:t>附件4：中标通知书</w:t>
      </w:r>
    </w:p>
    <w:p>
      <w:pPr>
        <w:spacing w:line="360" w:lineRule="auto"/>
        <w:rPr>
          <w:rFonts w:ascii="宋体" w:hAnsi="宋体" w:eastAsia="宋体" w:cs="宋体"/>
          <w:sz w:val="30"/>
          <w:szCs w:val="30"/>
        </w:rPr>
        <w:sectPr>
          <w:headerReference r:id="rId39" w:type="default"/>
          <w:footerReference r:id="rId40" w:type="default"/>
          <w:pgSz w:w="11907" w:h="16840"/>
          <w:pgMar w:top="1117" w:right="1130" w:bottom="1060" w:left="1700" w:header="878" w:footer="886" w:gutter="0"/>
          <w:pgNumType w:fmt="decimal" w:start="29"/>
          <w:cols w:space="720" w:num="1"/>
        </w:sectPr>
      </w:pPr>
    </w:p>
    <w:p>
      <w:pPr>
        <w:spacing w:before="353" w:line="219" w:lineRule="auto"/>
        <w:ind w:left="2654"/>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第七</w:t>
      </w:r>
      <w:r>
        <w:rPr>
          <w:rFonts w:ascii="宋体" w:hAnsi="宋体" w:eastAsia="宋体" w:cs="宋体"/>
          <w:sz w:val="36"/>
          <w:szCs w:val="36"/>
          <w14:textOutline w14:w="2311" w14:cap="flat" w14:cmpd="sng" w14:algn="ctr">
            <w14:solidFill>
              <w14:srgbClr w14:val="000000"/>
            </w14:solidFill>
            <w14:prstDash w14:val="solid"/>
            <w14:miter w14:val="0"/>
          </w14:textOutline>
        </w:rPr>
        <w:t>章</w:t>
      </w:r>
      <w:r>
        <w:rPr>
          <w:rFonts w:ascii="宋体" w:hAnsi="宋体" w:eastAsia="宋体" w:cs="宋体"/>
          <w:sz w:val="36"/>
          <w:szCs w:val="36"/>
        </w:rPr>
        <w:t xml:space="preserve">   </w:t>
      </w:r>
      <w:r>
        <w:rPr>
          <w:rFonts w:ascii="宋体" w:hAnsi="宋体" w:eastAsia="宋体" w:cs="宋体"/>
          <w:sz w:val="36"/>
          <w:szCs w:val="36"/>
          <w14:textOutline w14:w="2311" w14:cap="flat" w14:cmpd="sng" w14:algn="ctr">
            <w14:solidFill>
              <w14:srgbClr w14:val="000000"/>
            </w14:solidFill>
            <w14:prstDash w14:val="solid"/>
            <w14:miter w14:val="0"/>
          </w14:textOutline>
        </w:rPr>
        <w:t>投标文件格式</w:t>
      </w:r>
    </w:p>
    <w:p>
      <w:pPr>
        <w:spacing w:line="252" w:lineRule="auto"/>
      </w:pPr>
    </w:p>
    <w:p>
      <w:pPr>
        <w:spacing w:line="252" w:lineRule="auto"/>
      </w:pPr>
    </w:p>
    <w:p>
      <w:pPr>
        <w:spacing w:line="252" w:lineRule="auto"/>
      </w:pPr>
    </w:p>
    <w:p>
      <w:pPr>
        <w:spacing w:line="253" w:lineRule="auto"/>
      </w:pPr>
    </w:p>
    <w:p>
      <w:pPr>
        <w:spacing w:before="78" w:line="360" w:lineRule="auto"/>
        <w:ind w:left="154"/>
        <w:rPr>
          <w:rFonts w:ascii="宋体" w:hAnsi="宋体" w:eastAsia="宋体" w:cs="宋体"/>
          <w:sz w:val="24"/>
          <w:szCs w:val="24"/>
        </w:rPr>
      </w:pP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投标人编制</w:t>
      </w:r>
      <w:r>
        <w:rPr>
          <w:rFonts w:ascii="宋体" w:hAnsi="宋体" w:eastAsia="宋体" w:cs="宋体"/>
          <w:sz w:val="24"/>
          <w:szCs w:val="24"/>
          <w14:textOutline w14:w="1536" w14:cap="flat" w14:cmpd="sng" w14:algn="ctr">
            <w14:solidFill>
              <w14:srgbClr w14:val="000000"/>
            </w14:solidFill>
            <w14:prstDash w14:val="solid"/>
            <w14:miter w14:val="0"/>
          </w14:textOutline>
        </w:rPr>
        <w:t>文件须知</w:t>
      </w:r>
    </w:p>
    <w:p>
      <w:pPr>
        <w:spacing w:line="360" w:lineRule="auto"/>
        <w:ind w:firstLine="18"/>
        <w:jc w:val="both"/>
        <w:rPr>
          <w:rFonts w:ascii="宋体" w:hAnsi="宋体" w:eastAsia="宋体" w:cs="宋体"/>
          <w:sz w:val="24"/>
          <w:szCs w:val="24"/>
        </w:rPr>
      </w:pPr>
      <w:r>
        <w:rPr>
          <w:spacing w:val="12"/>
          <w:sz w:val="24"/>
          <w:szCs w:val="24"/>
        </w:rPr>
        <w:t>1</w:t>
      </w:r>
      <w:r>
        <w:rPr>
          <w:rFonts w:ascii="宋体" w:hAnsi="宋体" w:eastAsia="宋体" w:cs="宋体"/>
          <w:spacing w:val="12"/>
          <w:sz w:val="24"/>
          <w:szCs w:val="24"/>
        </w:rPr>
        <w:t>、投</w:t>
      </w:r>
      <w:r>
        <w:rPr>
          <w:rFonts w:ascii="宋体" w:hAnsi="宋体" w:eastAsia="宋体" w:cs="宋体"/>
          <w:spacing w:val="10"/>
          <w:sz w:val="24"/>
          <w:szCs w:val="24"/>
        </w:rPr>
        <w:t>标</w:t>
      </w:r>
      <w:r>
        <w:rPr>
          <w:rFonts w:ascii="宋体" w:hAnsi="宋体" w:eastAsia="宋体" w:cs="宋体"/>
          <w:spacing w:val="6"/>
          <w:sz w:val="24"/>
          <w:szCs w:val="24"/>
        </w:rPr>
        <w:t>人按照本部分的顺序编制投标文件</w:t>
      </w:r>
      <w:r>
        <w:rPr>
          <w:rFonts w:hint="eastAsia" w:ascii="宋体" w:hAnsi="宋体" w:eastAsia="宋体" w:cs="宋体"/>
          <w:spacing w:val="6"/>
          <w:sz w:val="24"/>
          <w:szCs w:val="24"/>
        </w:rPr>
        <w:t>，</w:t>
      </w:r>
      <w:r>
        <w:rPr>
          <w:rFonts w:ascii="宋体" w:hAnsi="宋体" w:eastAsia="宋体" w:cs="宋体"/>
          <w:spacing w:val="-4"/>
          <w:sz w:val="24"/>
          <w:szCs w:val="24"/>
        </w:rPr>
        <w:t>编制</w:t>
      </w:r>
      <w:r>
        <w:rPr>
          <w:rFonts w:ascii="宋体" w:hAnsi="宋体" w:eastAsia="宋体" w:cs="宋体"/>
          <w:spacing w:val="-3"/>
          <w:sz w:val="24"/>
          <w:szCs w:val="24"/>
        </w:rPr>
        <w:t>中</w:t>
      </w:r>
      <w:r>
        <w:rPr>
          <w:rFonts w:ascii="宋体" w:hAnsi="宋体" w:eastAsia="宋体" w:cs="宋体"/>
          <w:spacing w:val="-2"/>
          <w:sz w:val="24"/>
          <w:szCs w:val="24"/>
        </w:rPr>
        <w:t>涉及格式资料的，应按照本部分提供的内容和格式(所有表格的格式可扩</w:t>
      </w:r>
      <w:r>
        <w:rPr>
          <w:rFonts w:ascii="宋体" w:hAnsi="宋体" w:eastAsia="宋体" w:cs="宋体"/>
          <w:sz w:val="24"/>
          <w:szCs w:val="24"/>
        </w:rPr>
        <w:t xml:space="preserve"> </w:t>
      </w:r>
      <w:r>
        <w:rPr>
          <w:rFonts w:ascii="宋体" w:hAnsi="宋体" w:eastAsia="宋体" w:cs="宋体"/>
          <w:spacing w:val="11"/>
          <w:sz w:val="24"/>
          <w:szCs w:val="24"/>
        </w:rPr>
        <w:t>展)填写提交。</w:t>
      </w:r>
    </w:p>
    <w:p>
      <w:pPr>
        <w:spacing w:line="360" w:lineRule="auto"/>
        <w:ind w:firstLine="9"/>
        <w:jc w:val="both"/>
        <w:rPr>
          <w:rFonts w:ascii="宋体" w:hAnsi="宋体" w:eastAsia="宋体" w:cs="宋体"/>
          <w:sz w:val="24"/>
          <w:szCs w:val="24"/>
        </w:rPr>
      </w:pPr>
      <w:r>
        <w:rPr>
          <w:spacing w:val="-6"/>
          <w:sz w:val="24"/>
          <w:szCs w:val="24"/>
        </w:rPr>
        <w:t>2</w:t>
      </w:r>
      <w:r>
        <w:rPr>
          <w:rFonts w:ascii="宋体" w:hAnsi="宋体" w:eastAsia="宋体" w:cs="宋体"/>
          <w:spacing w:val="-6"/>
          <w:sz w:val="24"/>
          <w:szCs w:val="24"/>
        </w:rPr>
        <w:t>、对于招标文</w:t>
      </w:r>
      <w:r>
        <w:rPr>
          <w:rFonts w:ascii="宋体" w:hAnsi="宋体" w:eastAsia="宋体" w:cs="宋体"/>
          <w:spacing w:val="-3"/>
          <w:sz w:val="24"/>
          <w:szCs w:val="24"/>
        </w:rPr>
        <w:t>件中标记了</w:t>
      </w:r>
      <w:r>
        <w:rPr>
          <w:spacing w:val="-3"/>
          <w:sz w:val="24"/>
          <w:szCs w:val="24"/>
        </w:rPr>
        <w:t>“</w:t>
      </w:r>
      <w:r>
        <w:rPr>
          <w:rFonts w:ascii="宋体" w:hAnsi="宋体" w:eastAsia="宋体" w:cs="宋体"/>
          <w:spacing w:val="-3"/>
          <w:sz w:val="24"/>
          <w:szCs w:val="24"/>
        </w:rPr>
        <w:t>实质性格式</w:t>
      </w:r>
      <w:r>
        <w:rPr>
          <w:spacing w:val="-3"/>
          <w:sz w:val="24"/>
          <w:szCs w:val="24"/>
        </w:rPr>
        <w:t>”</w:t>
      </w:r>
      <w:r>
        <w:rPr>
          <w:rFonts w:ascii="宋体" w:hAnsi="宋体" w:eastAsia="宋体" w:cs="宋体"/>
          <w:spacing w:val="-3"/>
          <w:sz w:val="24"/>
          <w:szCs w:val="24"/>
        </w:rPr>
        <w:t>文件的，投标人不得改变格式中给定的文字所</w:t>
      </w:r>
      <w:r>
        <w:rPr>
          <w:rFonts w:ascii="宋体" w:hAnsi="宋体" w:eastAsia="宋体" w:cs="宋体"/>
          <w:sz w:val="24"/>
          <w:szCs w:val="24"/>
        </w:rPr>
        <w:t xml:space="preserve"> </w:t>
      </w:r>
      <w:r>
        <w:rPr>
          <w:rFonts w:ascii="宋体" w:hAnsi="宋体" w:eastAsia="宋体" w:cs="宋体"/>
          <w:spacing w:val="2"/>
          <w:sz w:val="24"/>
          <w:szCs w:val="24"/>
        </w:rPr>
        <w:t>表达的含义</w:t>
      </w:r>
      <w:r>
        <w:rPr>
          <w:rFonts w:ascii="宋体" w:hAnsi="宋体" w:eastAsia="宋体" w:cs="宋体"/>
          <w:spacing w:val="1"/>
          <w:sz w:val="24"/>
          <w:szCs w:val="24"/>
        </w:rPr>
        <w:t>，不得删减格式中的实质性内容，不得自行添加与格式中给定的文字内容</w:t>
      </w:r>
      <w:r>
        <w:rPr>
          <w:rFonts w:ascii="宋体" w:hAnsi="宋体" w:eastAsia="宋体" w:cs="宋体"/>
          <w:sz w:val="24"/>
          <w:szCs w:val="24"/>
        </w:rPr>
        <w:t xml:space="preserve"> </w:t>
      </w:r>
      <w:r>
        <w:rPr>
          <w:rFonts w:ascii="宋体" w:hAnsi="宋体" w:eastAsia="宋体" w:cs="宋体"/>
          <w:spacing w:val="-2"/>
          <w:sz w:val="24"/>
          <w:szCs w:val="24"/>
        </w:rPr>
        <w:t>相矛盾的内容，不得对应当填写的空格不填写或不实质性响应，否则</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。未标</w:t>
      </w:r>
      <w:r>
        <w:rPr>
          <w:rFonts w:ascii="宋体" w:hAnsi="宋体" w:eastAsia="宋体" w:cs="宋体"/>
          <w:sz w:val="24"/>
          <w:szCs w:val="24"/>
        </w:rPr>
        <w:t xml:space="preserve"> </w:t>
      </w:r>
      <w:r>
        <w:rPr>
          <w:rFonts w:ascii="宋体" w:hAnsi="宋体" w:eastAsia="宋体" w:cs="宋体"/>
          <w:spacing w:val="2"/>
          <w:sz w:val="24"/>
          <w:szCs w:val="24"/>
        </w:rPr>
        <w:t>记</w:t>
      </w:r>
      <w:r>
        <w:rPr>
          <w:spacing w:val="2"/>
          <w:sz w:val="24"/>
          <w:szCs w:val="24"/>
        </w:rPr>
        <w:t>“</w:t>
      </w:r>
      <w:r>
        <w:rPr>
          <w:rFonts w:ascii="宋体" w:hAnsi="宋体" w:eastAsia="宋体" w:cs="宋体"/>
          <w:spacing w:val="2"/>
          <w:sz w:val="24"/>
          <w:szCs w:val="24"/>
        </w:rPr>
        <w:t>实质性格式</w:t>
      </w:r>
      <w:r>
        <w:rPr>
          <w:spacing w:val="2"/>
          <w:sz w:val="24"/>
          <w:szCs w:val="24"/>
        </w:rPr>
        <w:t>”</w:t>
      </w:r>
      <w:r>
        <w:rPr>
          <w:rFonts w:ascii="宋体" w:hAnsi="宋体" w:eastAsia="宋体" w:cs="宋体"/>
          <w:spacing w:val="2"/>
          <w:sz w:val="24"/>
          <w:szCs w:val="24"/>
        </w:rPr>
        <w:t>的文件</w:t>
      </w:r>
      <w:r>
        <w:rPr>
          <w:rFonts w:ascii="宋体" w:hAnsi="宋体" w:eastAsia="宋体" w:cs="宋体"/>
          <w:spacing w:val="1"/>
          <w:sz w:val="24"/>
          <w:szCs w:val="24"/>
        </w:rPr>
        <w:t>和招标文件未提供格式的内容，可由投标人自行编写。</w:t>
      </w:r>
    </w:p>
    <w:p>
      <w:pPr>
        <w:spacing w:line="360" w:lineRule="auto"/>
        <w:jc w:val="both"/>
        <w:rPr>
          <w:rFonts w:ascii="宋体" w:hAnsi="宋体" w:eastAsia="宋体" w:cs="宋体"/>
          <w:sz w:val="24"/>
          <w:szCs w:val="24"/>
        </w:rPr>
      </w:pPr>
      <w:r>
        <w:rPr>
          <w:spacing w:val="-2"/>
          <w:sz w:val="24"/>
          <w:szCs w:val="24"/>
        </w:rPr>
        <w:t>3</w:t>
      </w:r>
      <w:r>
        <w:rPr>
          <w:rFonts w:ascii="宋体" w:hAnsi="宋体" w:eastAsia="宋体" w:cs="宋体"/>
          <w:spacing w:val="-1"/>
          <w:sz w:val="24"/>
          <w:szCs w:val="24"/>
        </w:rPr>
        <w:t>、全部声明和问题的回答及所附材料必须是真实的、准确的和完整的。</w:t>
      </w:r>
    </w:p>
    <w:p>
      <w:pPr>
        <w:spacing w:line="360" w:lineRule="auto"/>
        <w:jc w:val="both"/>
        <w:sectPr>
          <w:headerReference r:id="rId41" w:type="default"/>
          <w:footerReference r:id="rId42" w:type="default"/>
          <w:pgSz w:w="11907" w:h="16840"/>
          <w:pgMar w:top="1117" w:right="1131" w:bottom="1060" w:left="1700" w:header="878" w:footer="886" w:gutter="0"/>
          <w:pgNumType w:fmt="decimal"/>
          <w:cols w:space="720" w:num="1"/>
        </w:sectPr>
      </w:pPr>
    </w:p>
    <w:p>
      <w:pPr>
        <w:spacing w:line="256" w:lineRule="auto"/>
      </w:pPr>
    </w:p>
    <w:p>
      <w:pPr>
        <w:spacing w:before="78" w:line="220" w:lineRule="auto"/>
        <w:ind w:left="13"/>
        <w:outlineLvl w:val="2"/>
        <w:rPr>
          <w:rFonts w:ascii="宋体" w:hAnsi="宋体" w:eastAsia="宋体" w:cs="宋体"/>
          <w:sz w:val="24"/>
          <w:szCs w:val="24"/>
        </w:rPr>
      </w:pP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一</w:t>
      </w:r>
      <w:r>
        <w:rPr>
          <w:rFonts w:ascii="宋体" w:hAnsi="宋体" w:eastAsia="宋体" w:cs="宋体"/>
          <w:spacing w:val="-52"/>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w:t>
      </w:r>
      <w:r>
        <w:rPr>
          <w:rFonts w:ascii="宋体" w:hAnsi="宋体" w:eastAsia="宋体" w:cs="宋体"/>
          <w:spacing w:val="-60"/>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资</w:t>
      </w:r>
      <w:r>
        <w:rPr>
          <w:rFonts w:ascii="宋体" w:hAnsi="宋体" w:eastAsia="宋体" w:cs="宋体"/>
          <w:spacing w:val="-70"/>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格</w:t>
      </w:r>
      <w:r>
        <w:rPr>
          <w:rFonts w:ascii="宋体" w:hAnsi="宋体" w:eastAsia="宋体" w:cs="宋体"/>
          <w:spacing w:val="-69"/>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证</w:t>
      </w:r>
      <w:r>
        <w:rPr>
          <w:rFonts w:ascii="宋体" w:hAnsi="宋体" w:eastAsia="宋体" w:cs="宋体"/>
          <w:spacing w:val="-48"/>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明</w:t>
      </w:r>
      <w:r>
        <w:rPr>
          <w:rFonts w:ascii="宋体" w:hAnsi="宋体" w:eastAsia="宋体" w:cs="宋体"/>
          <w:spacing w:val="-68"/>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70"/>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70"/>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格</w:t>
      </w:r>
      <w:r>
        <w:rPr>
          <w:rFonts w:ascii="宋体" w:hAnsi="宋体" w:eastAsia="宋体" w:cs="宋体"/>
          <w:spacing w:val="-63"/>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式</w:t>
      </w:r>
    </w:p>
    <w:p>
      <w:pPr>
        <w:spacing w:line="267" w:lineRule="auto"/>
      </w:pPr>
    </w:p>
    <w:p>
      <w:pPr>
        <w:spacing w:before="78" w:line="220" w:lineRule="auto"/>
        <w:ind w:left="12"/>
        <w:rPr>
          <w:rFonts w:ascii="宋体" w:hAnsi="宋体" w:eastAsia="宋体" w:cs="宋体"/>
          <w:sz w:val="24"/>
          <w:szCs w:val="24"/>
        </w:rPr>
      </w:pPr>
      <w:r>
        <w:rPr>
          <w:rFonts w:ascii="宋体" w:hAnsi="宋体" w:eastAsia="宋体" w:cs="宋体"/>
          <w:spacing w:val="-27"/>
          <w:sz w:val="24"/>
          <w:szCs w:val="24"/>
          <w14:textOutline w14:w="1536" w14:cap="flat" w14:cmpd="sng" w14:algn="ctr">
            <w14:solidFill>
              <w14:srgbClr w14:val="000000"/>
            </w14:solidFill>
            <w14:prstDash w14:val="solid"/>
            <w14:miter w14:val="0"/>
          </w14:textOutline>
        </w:rPr>
        <w:t>投</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封面(非实质性格式)</w:t>
      </w:r>
    </w:p>
    <w:p>
      <w:pPr>
        <w:spacing w:before="360" w:line="220" w:lineRule="auto"/>
        <w:ind w:left="1843"/>
        <w:rPr>
          <w:rFonts w:ascii="宋体" w:hAnsi="宋体" w:eastAsia="宋体" w:cs="宋体"/>
          <w:spacing w:val="103"/>
          <w:sz w:val="84"/>
          <w:szCs w:val="84"/>
          <w14:textOutline w14:w="5384" w14:cap="flat" w14:cmpd="sng" w14:algn="ctr">
            <w14:solidFill>
              <w14:srgbClr w14:val="000000"/>
            </w14:solidFill>
            <w14:prstDash w14:val="solid"/>
            <w14:miter w14:val="0"/>
          </w14:textOutline>
        </w:rPr>
      </w:pPr>
    </w:p>
    <w:p>
      <w:pPr>
        <w:spacing w:before="360" w:line="220" w:lineRule="auto"/>
        <w:ind w:left="1843"/>
        <w:rPr>
          <w:rFonts w:ascii="宋体" w:hAnsi="宋体" w:eastAsia="宋体" w:cs="宋体"/>
          <w:sz w:val="84"/>
          <w:szCs w:val="84"/>
        </w:rPr>
      </w:pPr>
      <w:r>
        <w:rPr>
          <w:rFonts w:ascii="宋体" w:hAnsi="宋体" w:eastAsia="宋体" w:cs="宋体"/>
          <w:spacing w:val="103"/>
          <w:sz w:val="84"/>
          <w:szCs w:val="84"/>
          <w14:textOutline w14:w="5384" w14:cap="flat" w14:cmpd="sng" w14:algn="ctr">
            <w14:solidFill>
              <w14:srgbClr w14:val="000000"/>
            </w14:solidFill>
            <w14:prstDash w14:val="solid"/>
            <w14:miter w14:val="0"/>
          </w14:textOutline>
        </w:rPr>
        <w:t>投</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标</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文</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件</w:t>
      </w:r>
    </w:p>
    <w:p>
      <w:pPr>
        <w:spacing w:line="332" w:lineRule="auto"/>
      </w:pPr>
    </w:p>
    <w:p>
      <w:pPr>
        <w:pStyle w:val="4"/>
        <w:rPr>
          <w:rFonts w:ascii="Arial"/>
        </w:rPr>
      </w:pPr>
    </w:p>
    <w:p>
      <w:pPr>
        <w:pStyle w:val="4"/>
        <w:rPr>
          <w:rFonts w:ascii="Arial"/>
        </w:rPr>
      </w:pPr>
    </w:p>
    <w:p>
      <w:pPr>
        <w:pStyle w:val="4"/>
        <w:rPr>
          <w:rFonts w:ascii="Arial"/>
        </w:rPr>
      </w:pPr>
    </w:p>
    <w:p>
      <w:pPr>
        <w:pStyle w:val="4"/>
        <w:rPr>
          <w:rFonts w:ascii="Arial"/>
        </w:rPr>
      </w:pPr>
    </w:p>
    <w:p>
      <w:pPr>
        <w:pStyle w:val="4"/>
        <w:rPr>
          <w:rFonts w:ascii="Arial"/>
        </w:rPr>
      </w:pPr>
    </w:p>
    <w:p>
      <w:pPr>
        <w:pStyle w:val="4"/>
        <w:rPr>
          <w:rFonts w:ascii="Arial"/>
        </w:rPr>
      </w:pPr>
    </w:p>
    <w:p>
      <w:pPr>
        <w:pStyle w:val="4"/>
        <w:rPr>
          <w:rFonts w:ascii="Arial"/>
        </w:rPr>
      </w:pPr>
    </w:p>
    <w:p>
      <w:pPr>
        <w:pStyle w:val="4"/>
        <w:rPr>
          <w:rFonts w:ascii="Arial"/>
        </w:rPr>
      </w:pPr>
    </w:p>
    <w:p>
      <w:pPr>
        <w:spacing w:line="332" w:lineRule="auto"/>
      </w:pPr>
    </w:p>
    <w:p>
      <w:pPr>
        <w:spacing w:before="101" w:line="189" w:lineRule="auto"/>
        <w:ind w:left="558"/>
        <w:rPr>
          <w:b/>
          <w:bCs/>
          <w:spacing w:val="-12"/>
          <w:sz w:val="31"/>
          <w:szCs w:val="31"/>
        </w:rPr>
      </w:pPr>
      <w:r>
        <w:rPr>
          <w:rFonts w:ascii="宋体" w:hAnsi="宋体" w:eastAsia="宋体" w:cs="宋体"/>
          <w:spacing w:val="-16"/>
          <w:sz w:val="31"/>
          <w:szCs w:val="31"/>
          <w14:textOutline w14:w="2019" w14:cap="flat" w14:cmpd="sng" w14:algn="ctr">
            <w14:solidFill>
              <w14:srgbClr w14:val="000000"/>
            </w14:solidFill>
            <w14:prstDash w14:val="solid"/>
            <w14:miter w14:val="0"/>
          </w14:textOutline>
        </w:rPr>
        <w:t>项</w:t>
      </w:r>
      <w:r>
        <w:rPr>
          <w:rFonts w:ascii="宋体" w:hAnsi="宋体" w:eastAsia="宋体" w:cs="宋体"/>
          <w:spacing w:val="-12"/>
          <w:sz w:val="31"/>
          <w:szCs w:val="31"/>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目名称</w:t>
      </w:r>
      <w:r>
        <w:rPr>
          <w:rFonts w:ascii="宋体" w:hAnsi="宋体" w:eastAsia="宋体" w:cs="宋体"/>
          <w:spacing w:val="-12"/>
          <w:sz w:val="31"/>
          <w:szCs w:val="31"/>
        </w:rPr>
        <w:t xml:space="preserve"> </w:t>
      </w:r>
      <w:r>
        <w:rPr>
          <w:b/>
          <w:bCs/>
          <w:spacing w:val="-12"/>
          <w:sz w:val="31"/>
          <w:szCs w:val="31"/>
        </w:rPr>
        <w:t>:</w:t>
      </w:r>
    </w:p>
    <w:p>
      <w:pPr>
        <w:pStyle w:val="4"/>
      </w:pPr>
    </w:p>
    <w:p>
      <w:pPr>
        <w:spacing w:line="504" w:lineRule="exact"/>
        <w:ind w:left="558"/>
        <w:rPr>
          <w:rFonts w:ascii="宋体" w:hAnsi="宋体" w:eastAsia="宋体" w:cs="宋体"/>
          <w:sz w:val="31"/>
          <w:szCs w:val="31"/>
        </w:rPr>
      </w:pPr>
      <w:r>
        <w:rPr>
          <w:rFonts w:ascii="宋体" w:hAnsi="宋体" w:eastAsia="宋体" w:cs="宋体"/>
          <w:spacing w:val="-16"/>
          <w:position w:val="4"/>
          <w:sz w:val="31"/>
          <w:szCs w:val="31"/>
          <w14:textOutline w14:w="2032" w14:cap="flat" w14:cmpd="sng" w14:algn="ctr">
            <w14:solidFill>
              <w14:srgbClr w14:val="000000"/>
            </w14:solidFill>
            <w14:prstDash w14:val="solid"/>
            <w14:miter w14:val="0"/>
          </w14:textOutline>
        </w:rPr>
        <w:t>项</w:t>
      </w:r>
      <w:r>
        <w:rPr>
          <w:rFonts w:ascii="宋体" w:hAnsi="宋体" w:eastAsia="宋体" w:cs="宋体"/>
          <w:spacing w:val="-11"/>
          <w:position w:val="4"/>
          <w:sz w:val="31"/>
          <w:szCs w:val="31"/>
        </w:rPr>
        <w:t xml:space="preserve"> </w:t>
      </w:r>
      <w:r>
        <w:rPr>
          <w:rFonts w:ascii="宋体" w:hAnsi="宋体" w:eastAsia="宋体" w:cs="宋体"/>
          <w:spacing w:val="-11"/>
          <w:position w:val="4"/>
          <w:sz w:val="31"/>
          <w:szCs w:val="31"/>
          <w14:textOutline w14:w="2032" w14:cap="flat" w14:cmpd="sng" w14:algn="ctr">
            <w14:solidFill>
              <w14:srgbClr w14:val="000000"/>
            </w14:solidFill>
            <w14:prstDash w14:val="solid"/>
            <w14:miter w14:val="0"/>
          </w14:textOutline>
        </w:rPr>
        <w:t>目编</w:t>
      </w:r>
      <w:r>
        <w:rPr>
          <w:rFonts w:ascii="宋体" w:hAnsi="宋体" w:eastAsia="宋体" w:cs="宋体"/>
          <w:spacing w:val="-11"/>
          <w:position w:val="4"/>
          <w:sz w:val="31"/>
          <w:szCs w:val="31"/>
        </w:rPr>
        <w:t xml:space="preserve"> </w:t>
      </w:r>
      <w:r>
        <w:rPr>
          <w:rFonts w:ascii="宋体" w:hAnsi="宋体" w:eastAsia="宋体" w:cs="宋体"/>
          <w:spacing w:val="-11"/>
          <w:position w:val="4"/>
          <w:sz w:val="31"/>
          <w:szCs w:val="31"/>
          <w14:textOutline w14:w="2032" w14:cap="flat" w14:cmpd="sng" w14:algn="ctr">
            <w14:solidFill>
              <w14:srgbClr w14:val="000000"/>
            </w14:solidFill>
            <w14:prstDash w14:val="solid"/>
            <w14:miter w14:val="0"/>
          </w14:textOutline>
        </w:rPr>
        <w:t>号</w:t>
      </w:r>
      <w:r>
        <w:rPr>
          <w:b/>
          <w:bCs/>
          <w:spacing w:val="-11"/>
          <w:position w:val="4"/>
          <w:sz w:val="31"/>
          <w:szCs w:val="31"/>
        </w:rPr>
        <w:t>/</w:t>
      </w:r>
      <w:r>
        <w:rPr>
          <w:rFonts w:ascii="宋体" w:hAnsi="宋体" w:eastAsia="宋体" w:cs="宋体"/>
          <w:spacing w:val="-11"/>
          <w:position w:val="4"/>
          <w:sz w:val="31"/>
          <w:szCs w:val="31"/>
          <w14:textOutline w14:w="2032" w14:cap="flat" w14:cmpd="sng" w14:algn="ctr">
            <w14:solidFill>
              <w14:srgbClr w14:val="000000"/>
            </w14:solidFill>
            <w14:prstDash w14:val="solid"/>
            <w14:miter w14:val="0"/>
          </w14:textOutline>
        </w:rPr>
        <w:t>包</w:t>
      </w:r>
      <w:r>
        <w:rPr>
          <w:rFonts w:ascii="宋体" w:hAnsi="宋体" w:eastAsia="宋体" w:cs="宋体"/>
          <w:spacing w:val="-11"/>
          <w:position w:val="4"/>
          <w:sz w:val="31"/>
          <w:szCs w:val="31"/>
        </w:rPr>
        <w:t xml:space="preserve"> </w:t>
      </w:r>
      <w:r>
        <w:rPr>
          <w:rFonts w:ascii="宋体" w:hAnsi="宋体" w:eastAsia="宋体" w:cs="宋体"/>
          <w:spacing w:val="-11"/>
          <w:position w:val="4"/>
          <w:sz w:val="31"/>
          <w:szCs w:val="31"/>
          <w14:textOutline w14:w="2032" w14:cap="flat" w14:cmpd="sng" w14:algn="ctr">
            <w14:solidFill>
              <w14:srgbClr w14:val="000000"/>
            </w14:solidFill>
            <w14:prstDash w14:val="solid"/>
            <w14:miter w14:val="0"/>
          </w14:textOutline>
        </w:rPr>
        <w:t>号：</w:t>
      </w:r>
    </w:p>
    <w:p>
      <w:pPr>
        <w:spacing w:line="261" w:lineRule="auto"/>
      </w:pPr>
    </w:p>
    <w:p>
      <w:pPr>
        <w:spacing w:line="261" w:lineRule="auto"/>
      </w:pPr>
    </w:p>
    <w:p>
      <w:pPr>
        <w:spacing w:line="261" w:lineRule="auto"/>
      </w:pPr>
    </w:p>
    <w:p>
      <w:pPr>
        <w:spacing w:line="261" w:lineRule="auto"/>
      </w:pPr>
    </w:p>
    <w:p>
      <w:pPr>
        <w:spacing w:line="261" w:lineRule="auto"/>
      </w:pPr>
    </w:p>
    <w:p>
      <w:pPr>
        <w:spacing w:line="261" w:lineRule="auto"/>
      </w:pPr>
    </w:p>
    <w:p>
      <w:pPr>
        <w:spacing w:line="261" w:lineRule="auto"/>
      </w:pPr>
    </w:p>
    <w:p>
      <w:pPr>
        <w:spacing w:line="261" w:lineRule="auto"/>
      </w:pPr>
    </w:p>
    <w:p>
      <w:pPr>
        <w:spacing w:line="261" w:lineRule="auto"/>
      </w:pPr>
    </w:p>
    <w:p>
      <w:pPr>
        <w:spacing w:line="261" w:lineRule="auto"/>
      </w:pPr>
    </w:p>
    <w:p>
      <w:pPr>
        <w:spacing w:line="261" w:lineRule="auto"/>
      </w:pPr>
    </w:p>
    <w:p>
      <w:pPr>
        <w:spacing w:before="101" w:line="226" w:lineRule="auto"/>
        <w:ind w:left="1456"/>
        <w:rPr>
          <w:rFonts w:ascii="宋体" w:hAnsi="宋体" w:eastAsia="宋体" w:cs="宋体"/>
          <w:sz w:val="31"/>
          <w:szCs w:val="31"/>
        </w:rPr>
      </w:pPr>
      <w:r>
        <w:rPr>
          <w:rFonts w:ascii="宋体" w:hAnsi="宋体" w:eastAsia="宋体" w:cs="宋体"/>
          <w:spacing w:val="43"/>
          <w:sz w:val="31"/>
          <w:szCs w:val="31"/>
          <w14:textOutline w14:w="2044" w14:cap="flat" w14:cmpd="sng" w14:algn="ctr">
            <w14:solidFill>
              <w14:srgbClr w14:val="000000"/>
            </w14:solidFill>
            <w14:prstDash w14:val="solid"/>
            <w14:miter w14:val="0"/>
          </w14:textOutline>
        </w:rPr>
        <w:t>投</w:t>
      </w:r>
      <w:r>
        <w:rPr>
          <w:rFonts w:ascii="宋体" w:hAnsi="宋体" w:eastAsia="宋体" w:cs="宋体"/>
          <w:spacing w:val="40"/>
          <w:sz w:val="31"/>
          <w:szCs w:val="31"/>
          <w14:textOutline w14:w="2044" w14:cap="flat" w14:cmpd="sng" w14:algn="ctr">
            <w14:solidFill>
              <w14:srgbClr w14:val="000000"/>
            </w14:solidFill>
            <w14:prstDash w14:val="solid"/>
            <w14:miter w14:val="0"/>
          </w14:textOutline>
        </w:rPr>
        <w:t>标人名称：</w:t>
      </w:r>
    </w:p>
    <w:p>
      <w:pPr>
        <w:sectPr>
          <w:headerReference r:id="rId43" w:type="default"/>
          <w:footerReference r:id="rId44" w:type="default"/>
          <w:pgSz w:w="11907" w:h="16840"/>
          <w:pgMar w:top="1117" w:right="1133" w:bottom="1060" w:left="1700" w:header="878" w:footer="886" w:gutter="0"/>
          <w:pgNumType w:fmt="decimal"/>
          <w:cols w:space="720" w:num="1"/>
        </w:sectPr>
      </w:pPr>
    </w:p>
    <w:p>
      <w:pPr>
        <w:spacing w:line="256" w:lineRule="auto"/>
      </w:pPr>
    </w:p>
    <w:p>
      <w:pPr>
        <w:spacing w:before="78" w:line="465" w:lineRule="exact"/>
        <w:ind w:left="27"/>
        <w:rPr>
          <w:rFonts w:ascii="宋体" w:hAnsi="宋体" w:eastAsia="宋体" w:cs="宋体"/>
          <w:sz w:val="24"/>
          <w:szCs w:val="24"/>
        </w:rPr>
      </w:pPr>
      <w:r>
        <w:rPr>
          <w:position w:val="17"/>
          <w:sz w:val="24"/>
          <w:szCs w:val="24"/>
        </w:rPr>
        <w:t xml:space="preserve">1   </w:t>
      </w:r>
      <w:r>
        <w:rPr>
          <w:rFonts w:ascii="宋体" w:hAnsi="宋体" w:eastAsia="宋体" w:cs="宋体"/>
          <w:position w:val="17"/>
          <w:sz w:val="24"/>
          <w:szCs w:val="24"/>
        </w:rPr>
        <w:t>满足《中华人民共和国政府采购法》第二十二条规定</w:t>
      </w:r>
    </w:p>
    <w:p>
      <w:pPr>
        <w:spacing w:line="220" w:lineRule="auto"/>
        <w:ind w:left="27"/>
        <w:rPr>
          <w:rFonts w:ascii="宋体" w:hAnsi="宋体" w:eastAsia="宋体" w:cs="宋体"/>
          <w:sz w:val="24"/>
          <w:szCs w:val="24"/>
        </w:rPr>
      </w:pPr>
      <w:r>
        <w:rPr>
          <w:spacing w:val="1"/>
          <w:sz w:val="24"/>
          <w:szCs w:val="24"/>
        </w:rPr>
        <w:t xml:space="preserve">1-1  </w:t>
      </w:r>
      <w:r>
        <w:rPr>
          <w:rFonts w:ascii="宋体" w:hAnsi="宋体" w:eastAsia="宋体" w:cs="宋体"/>
          <w:spacing w:val="1"/>
          <w:sz w:val="24"/>
          <w:szCs w:val="24"/>
        </w:rPr>
        <w:t>营</w:t>
      </w:r>
      <w:r>
        <w:rPr>
          <w:rFonts w:ascii="宋体" w:hAnsi="宋体" w:eastAsia="宋体" w:cs="宋体"/>
          <w:sz w:val="24"/>
          <w:szCs w:val="24"/>
        </w:rPr>
        <w:t>业执照等证明文件</w:t>
      </w:r>
    </w:p>
    <w:p>
      <w:pPr>
        <w:sectPr>
          <w:footerReference r:id="rId45" w:type="default"/>
          <w:pgSz w:w="11907" w:h="16840"/>
          <w:pgMar w:top="1117" w:right="1133" w:bottom="1060" w:left="1700" w:header="878" w:footer="886" w:gutter="0"/>
          <w:pgNumType w:fmt="decimal"/>
          <w:cols w:space="720" w:num="1"/>
        </w:sectPr>
      </w:pPr>
    </w:p>
    <w:p>
      <w:pPr>
        <w:spacing w:line="256" w:lineRule="auto"/>
      </w:pPr>
    </w:p>
    <w:p>
      <w:pPr>
        <w:spacing w:before="78" w:line="219" w:lineRule="auto"/>
        <w:ind w:left="27"/>
        <w:rPr>
          <w:rFonts w:ascii="宋体" w:hAnsi="宋体" w:eastAsia="宋体" w:cs="宋体"/>
          <w:sz w:val="24"/>
          <w:szCs w:val="24"/>
        </w:rPr>
      </w:pPr>
      <w:r>
        <w:rPr>
          <w:spacing w:val="6"/>
          <w:sz w:val="24"/>
          <w:szCs w:val="24"/>
        </w:rPr>
        <w:t xml:space="preserve">1-2 </w:t>
      </w:r>
      <w:r>
        <w:rPr>
          <w:rFonts w:ascii="宋体" w:hAnsi="宋体" w:eastAsia="宋体" w:cs="宋体"/>
          <w:spacing w:val="6"/>
          <w:sz w:val="24"/>
          <w:szCs w:val="24"/>
        </w:rPr>
        <w:t>投标人资格声明书</w:t>
      </w:r>
    </w:p>
    <w:p>
      <w:pPr>
        <w:spacing w:before="164" w:line="219" w:lineRule="auto"/>
        <w:ind w:left="3110"/>
        <w:rPr>
          <w:rFonts w:ascii="宋体" w:hAnsi="宋体" w:eastAsia="宋体" w:cs="宋体"/>
          <w:sz w:val="36"/>
          <w:szCs w:val="36"/>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投</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标人资格声明书</w:t>
      </w:r>
    </w:p>
    <w:p>
      <w:pPr>
        <w:spacing w:line="360" w:lineRule="auto"/>
      </w:pPr>
    </w:p>
    <w:p>
      <w:pPr>
        <w:spacing w:before="78" w:line="360" w:lineRule="auto"/>
        <w:ind w:left="9"/>
        <w:rPr>
          <w:rFonts w:ascii="宋体" w:hAnsi="宋体" w:eastAsia="宋体" w:cs="宋体"/>
          <w:sz w:val="24"/>
          <w:szCs w:val="24"/>
        </w:rPr>
      </w:pPr>
      <w:r>
        <w:rPr>
          <w:rFonts w:ascii="宋体" w:hAnsi="宋体" w:eastAsia="宋体" w:cs="宋体"/>
          <w:spacing w:val="-10"/>
          <w:sz w:val="24"/>
          <w:szCs w:val="24"/>
        </w:rPr>
        <w:t xml:space="preserve">致： </w:t>
      </w:r>
      <w:r>
        <w:rPr>
          <w:rFonts w:ascii="宋体" w:hAnsi="宋体" w:eastAsia="宋体" w:cs="宋体"/>
          <w:spacing w:val="-10"/>
          <w:sz w:val="24"/>
          <w:szCs w:val="24"/>
          <w:u w:val="single"/>
        </w:rPr>
        <w:t>采购人或采购代理机</w:t>
      </w:r>
      <w:r>
        <w:rPr>
          <w:rFonts w:ascii="宋体" w:hAnsi="宋体" w:eastAsia="宋体" w:cs="宋体"/>
          <w:spacing w:val="-9"/>
          <w:sz w:val="24"/>
          <w:szCs w:val="24"/>
          <w:u w:val="single"/>
        </w:rPr>
        <w:t>构</w:t>
      </w:r>
    </w:p>
    <w:p>
      <w:pPr>
        <w:spacing w:line="360" w:lineRule="auto"/>
        <w:ind w:firstLine="456" w:firstLineChars="200"/>
        <w:rPr>
          <w:rFonts w:ascii="宋体" w:hAnsi="宋体" w:eastAsia="宋体" w:cs="宋体"/>
          <w:sz w:val="24"/>
          <w:szCs w:val="24"/>
        </w:rPr>
      </w:pPr>
      <w:r>
        <w:rPr>
          <w:rFonts w:ascii="宋体" w:hAnsi="宋体" w:eastAsia="宋体" w:cs="宋体"/>
          <w:spacing w:val="-6"/>
          <w:sz w:val="24"/>
          <w:szCs w:val="24"/>
        </w:rPr>
        <w:t>在参与</w:t>
      </w:r>
      <w:r>
        <w:rPr>
          <w:rFonts w:ascii="宋体" w:hAnsi="宋体" w:eastAsia="宋体" w:cs="宋体"/>
          <w:spacing w:val="-3"/>
          <w:sz w:val="24"/>
          <w:szCs w:val="24"/>
        </w:rPr>
        <w:t>本次项目投标中，我单位承诺：</w:t>
      </w:r>
    </w:p>
    <w:p>
      <w:pPr>
        <w:spacing w:line="360" w:lineRule="auto"/>
        <w:ind w:firstLine="418" w:firstLineChars="156"/>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一</w:t>
      </w:r>
      <w:r>
        <w:rPr>
          <w:rFonts w:ascii="宋体" w:hAnsi="宋体" w:eastAsia="宋体" w:cs="宋体"/>
          <w:spacing w:val="7"/>
          <w:sz w:val="24"/>
          <w:szCs w:val="24"/>
        </w:rPr>
        <w:t>)具有良好的商业信誉和健全的财务会计制度；</w:t>
      </w:r>
    </w:p>
    <w:p>
      <w:pPr>
        <w:spacing w:line="360" w:lineRule="auto"/>
        <w:ind w:firstLine="418" w:firstLineChars="156"/>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二</w:t>
      </w:r>
      <w:r>
        <w:rPr>
          <w:rFonts w:ascii="宋体" w:hAnsi="宋体" w:eastAsia="宋体" w:cs="宋体"/>
          <w:spacing w:val="7"/>
          <w:sz w:val="24"/>
          <w:szCs w:val="24"/>
        </w:rPr>
        <w:t>)具有履行合同所必需的设备和专业技术能力；</w:t>
      </w:r>
    </w:p>
    <w:p>
      <w:pPr>
        <w:spacing w:line="360" w:lineRule="auto"/>
        <w:ind w:firstLine="418" w:firstLineChars="156"/>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三</w:t>
      </w:r>
      <w:r>
        <w:rPr>
          <w:rFonts w:ascii="宋体" w:hAnsi="宋体" w:eastAsia="宋体" w:cs="宋体"/>
          <w:spacing w:val="7"/>
          <w:sz w:val="24"/>
          <w:szCs w:val="24"/>
        </w:rPr>
        <w:t>)有依法缴纳税收和社会保障资金的良好记录；</w:t>
      </w:r>
    </w:p>
    <w:p>
      <w:pPr>
        <w:spacing w:line="360" w:lineRule="auto"/>
        <w:ind w:left="901" w:leftChars="200" w:hanging="481" w:hangingChars="211"/>
        <w:rPr>
          <w:rFonts w:ascii="宋体" w:hAnsi="宋体" w:eastAsia="宋体" w:cs="宋体"/>
          <w:spacing w:val="-6"/>
          <w:sz w:val="24"/>
          <w:szCs w:val="24"/>
        </w:rPr>
      </w:pPr>
      <w:r>
        <w:rPr>
          <w:rFonts w:ascii="宋体" w:hAnsi="宋体" w:eastAsia="宋体" w:cs="宋体"/>
          <w:spacing w:val="-6"/>
          <w:sz w:val="24"/>
          <w:szCs w:val="24"/>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spacing w:line="360" w:lineRule="auto"/>
        <w:ind w:left="864" w:leftChars="228" w:hanging="385" w:hangingChars="144"/>
        <w:rPr>
          <w:rFonts w:ascii="宋体" w:hAnsi="宋体" w:eastAsia="宋体" w:cs="宋体"/>
          <w:spacing w:val="14"/>
          <w:sz w:val="24"/>
          <w:szCs w:val="24"/>
        </w:rPr>
      </w:pPr>
      <w:r>
        <w:rPr>
          <w:rFonts w:ascii="宋体" w:hAnsi="宋体" w:eastAsia="宋体" w:cs="宋体"/>
          <w:spacing w:val="14"/>
          <w:sz w:val="24"/>
          <w:szCs w:val="24"/>
        </w:rPr>
        <w:t>(五)我单位不属于政府采购法律、行政法规规定的公益一类事业单位、或使</w:t>
      </w:r>
      <w:r>
        <w:rPr>
          <w:rFonts w:ascii="宋体" w:hAnsi="宋体" w:eastAsia="宋体" w:cs="宋体"/>
          <w:spacing w:val="-6"/>
          <w:sz w:val="24"/>
          <w:szCs w:val="24"/>
        </w:rPr>
        <w:t>用事业编制且由财政拨款保障的群团组织(仅适用于政府购买服务项目)；</w:t>
      </w:r>
    </w:p>
    <w:p>
      <w:pPr>
        <w:spacing w:line="360" w:lineRule="auto"/>
        <w:ind w:left="864" w:leftChars="228" w:hanging="385" w:hangingChars="144"/>
        <w:rPr>
          <w:rFonts w:ascii="宋体" w:hAnsi="宋体" w:eastAsia="宋体" w:cs="宋体"/>
          <w:spacing w:val="14"/>
          <w:sz w:val="24"/>
          <w:szCs w:val="24"/>
        </w:rPr>
      </w:pPr>
      <w:r>
        <w:rPr>
          <w:rFonts w:ascii="宋体" w:hAnsi="宋体" w:eastAsia="宋体" w:cs="宋体"/>
          <w:spacing w:val="14"/>
          <w:sz w:val="24"/>
          <w:szCs w:val="24"/>
        </w:rPr>
        <w:t>(六)我单位不存在为采购项目提供整体设计、规范编制或者项目管理、监理</w:t>
      </w:r>
      <w:r>
        <w:rPr>
          <w:rFonts w:ascii="宋体" w:hAnsi="宋体" w:eastAsia="宋体" w:cs="宋体"/>
          <w:spacing w:val="-6"/>
          <w:sz w:val="24"/>
          <w:szCs w:val="24"/>
        </w:rPr>
        <w:t>、检测等服务后，再参加该采购项目的其他采购活动的情形(单一来源采购项目除</w:t>
      </w:r>
      <w:r>
        <w:rPr>
          <w:rFonts w:hint="eastAsia" w:ascii="宋体" w:hAnsi="宋体" w:eastAsia="宋体" w:cs="宋体"/>
          <w:spacing w:val="-6"/>
          <w:sz w:val="24"/>
          <w:szCs w:val="24"/>
        </w:rPr>
        <w:t>外）</w:t>
      </w:r>
      <w:r>
        <w:rPr>
          <w:rFonts w:ascii="宋体" w:hAnsi="宋体" w:eastAsia="宋体" w:cs="宋体"/>
          <w:spacing w:val="-6"/>
          <w:sz w:val="24"/>
          <w:szCs w:val="24"/>
        </w:rPr>
        <w:t>；</w:t>
      </w:r>
    </w:p>
    <w:p>
      <w:pPr>
        <w:spacing w:line="360" w:lineRule="auto"/>
        <w:ind w:left="864" w:leftChars="228" w:hanging="385" w:hangingChars="144"/>
        <w:rPr>
          <w:rFonts w:ascii="宋体" w:hAnsi="宋体" w:eastAsia="宋体" w:cs="宋体"/>
          <w:spacing w:val="14"/>
          <w:sz w:val="24"/>
          <w:szCs w:val="24"/>
        </w:rPr>
      </w:pPr>
      <w:r>
        <w:rPr>
          <w:rFonts w:ascii="宋体" w:hAnsi="宋体" w:eastAsia="宋体" w:cs="宋体"/>
          <w:spacing w:val="14"/>
          <w:sz w:val="24"/>
          <w:szCs w:val="24"/>
        </w:rPr>
        <w:t>(七)与我单位存在“单位负责人为同一人或者存在直接控股、管理关系”的</w:t>
      </w:r>
      <w:r>
        <w:rPr>
          <w:rFonts w:ascii="宋体" w:hAnsi="宋体" w:eastAsia="宋体" w:cs="宋体"/>
          <w:spacing w:val="-6"/>
          <w:sz w:val="24"/>
          <w:szCs w:val="24"/>
        </w:rPr>
        <w:t>其他法人单位信息如下(如有，不论其是否参加同一合同项下的政府采购活动均须填写)：</w:t>
      </w:r>
    </w:p>
    <w:p>
      <w:pPr>
        <w:spacing w:line="144" w:lineRule="exact"/>
      </w:pPr>
    </w:p>
    <w:tbl>
      <w:tblPr>
        <w:tblStyle w:val="15"/>
        <w:tblW w:w="8505"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4" w:type="dxa"/>
          </w:tcPr>
          <w:p>
            <w:pPr>
              <w:spacing w:before="100" w:line="222" w:lineRule="auto"/>
              <w:ind w:left="243"/>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4571" w:type="dxa"/>
          </w:tcPr>
          <w:p>
            <w:pPr>
              <w:spacing w:before="101" w:line="221" w:lineRule="auto"/>
              <w:ind w:left="1814"/>
              <w:rPr>
                <w:rFonts w:ascii="宋体" w:hAnsi="宋体" w:eastAsia="宋体" w:cs="宋体"/>
                <w:sz w:val="24"/>
                <w:szCs w:val="24"/>
              </w:rPr>
            </w:pPr>
            <w:r>
              <w:rPr>
                <w:rFonts w:ascii="宋体" w:hAnsi="宋体" w:eastAsia="宋体" w:cs="宋体"/>
                <w:spacing w:val="-3"/>
                <w:sz w:val="24"/>
                <w:szCs w:val="24"/>
              </w:rPr>
              <w:t>单</w:t>
            </w:r>
            <w:r>
              <w:rPr>
                <w:rFonts w:ascii="宋体" w:hAnsi="宋体" w:eastAsia="宋体" w:cs="宋体"/>
                <w:spacing w:val="-2"/>
                <w:sz w:val="24"/>
                <w:szCs w:val="24"/>
              </w:rPr>
              <w:t>位名称</w:t>
            </w:r>
          </w:p>
        </w:tc>
        <w:tc>
          <w:tcPr>
            <w:tcW w:w="2980" w:type="dxa"/>
          </w:tcPr>
          <w:p>
            <w:pPr>
              <w:spacing w:before="101" w:line="221" w:lineRule="auto"/>
              <w:ind w:left="1017"/>
              <w:rPr>
                <w:rFonts w:ascii="宋体" w:hAnsi="宋体" w:eastAsia="宋体" w:cs="宋体"/>
                <w:sz w:val="24"/>
                <w:szCs w:val="24"/>
              </w:rPr>
            </w:pPr>
            <w:r>
              <w:rPr>
                <w:rFonts w:ascii="宋体" w:hAnsi="宋体" w:eastAsia="宋体" w:cs="宋体"/>
                <w:spacing w:val="-2"/>
                <w:sz w:val="24"/>
                <w:szCs w:val="24"/>
              </w:rPr>
              <w:t>相互关</w:t>
            </w:r>
            <w:r>
              <w:rPr>
                <w:rFonts w:ascii="宋体" w:hAnsi="宋体" w:eastAsia="宋体" w:cs="宋体"/>
                <w:spacing w:val="-1"/>
                <w:sz w:val="24"/>
                <w:szCs w:val="24"/>
              </w:rPr>
              <w:t>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54" w:type="dxa"/>
          </w:tcPr>
          <w:p>
            <w:pPr>
              <w:spacing w:before="119" w:line="199" w:lineRule="auto"/>
              <w:ind w:left="424"/>
              <w:rPr>
                <w:sz w:val="24"/>
                <w:szCs w:val="24"/>
              </w:rPr>
            </w:pPr>
            <w:r>
              <w:rPr>
                <w:sz w:val="24"/>
                <w:szCs w:val="24"/>
              </w:rPr>
              <w:t>1</w:t>
            </w:r>
          </w:p>
        </w:tc>
        <w:tc>
          <w:tcPr>
            <w:tcW w:w="4571" w:type="dxa"/>
          </w:tcPr>
          <w:p/>
        </w:tc>
        <w:tc>
          <w:tcPr>
            <w:tcW w:w="298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pPr>
              <w:spacing w:before="121" w:line="201" w:lineRule="auto"/>
              <w:ind w:left="415"/>
              <w:rPr>
                <w:sz w:val="24"/>
                <w:szCs w:val="24"/>
              </w:rPr>
            </w:pPr>
            <w:r>
              <w:rPr>
                <w:spacing w:val="1"/>
                <w:sz w:val="24"/>
                <w:szCs w:val="24"/>
              </w:rPr>
              <w:t>2</w:t>
            </w:r>
          </w:p>
        </w:tc>
        <w:tc>
          <w:tcPr>
            <w:tcW w:w="4571" w:type="dxa"/>
          </w:tcPr>
          <w:p/>
        </w:tc>
        <w:tc>
          <w:tcPr>
            <w:tcW w:w="298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pPr>
              <w:spacing w:before="271" w:line="81" w:lineRule="exact"/>
              <w:ind w:left="382"/>
              <w:rPr>
                <w:sz w:val="24"/>
                <w:szCs w:val="24"/>
              </w:rPr>
            </w:pPr>
            <w:r>
              <w:rPr>
                <w:position w:val="1"/>
                <w:sz w:val="24"/>
                <w:szCs w:val="24"/>
              </w:rPr>
              <w:t>…</w:t>
            </w:r>
          </w:p>
        </w:tc>
        <w:tc>
          <w:tcPr>
            <w:tcW w:w="4571" w:type="dxa"/>
          </w:tcPr>
          <w:p/>
        </w:tc>
        <w:tc>
          <w:tcPr>
            <w:tcW w:w="2980" w:type="dxa"/>
          </w:tcPr>
          <w:p/>
        </w:tc>
      </w:tr>
    </w:tbl>
    <w:p>
      <w:pPr>
        <w:spacing w:before="281" w:line="220" w:lineRule="auto"/>
        <w:ind w:left="491"/>
        <w:rPr>
          <w:rFonts w:ascii="宋体" w:hAnsi="宋体" w:eastAsia="宋体" w:cs="宋体"/>
          <w:sz w:val="24"/>
          <w:szCs w:val="24"/>
        </w:rPr>
      </w:pPr>
      <w:r>
        <w:rPr>
          <w:rFonts w:ascii="宋体" w:hAnsi="宋体" w:eastAsia="宋体" w:cs="宋体"/>
          <w:spacing w:val="-4"/>
          <w:sz w:val="24"/>
          <w:szCs w:val="24"/>
        </w:rPr>
        <w:t>上述</w:t>
      </w:r>
      <w:r>
        <w:rPr>
          <w:rFonts w:ascii="宋体" w:hAnsi="宋体" w:eastAsia="宋体" w:cs="宋体"/>
          <w:spacing w:val="-3"/>
          <w:sz w:val="24"/>
          <w:szCs w:val="24"/>
        </w:rPr>
        <w:t>声</w:t>
      </w:r>
      <w:r>
        <w:rPr>
          <w:rFonts w:ascii="宋体" w:hAnsi="宋体" w:eastAsia="宋体" w:cs="宋体"/>
          <w:spacing w:val="-2"/>
          <w:sz w:val="24"/>
          <w:szCs w:val="24"/>
        </w:rPr>
        <w:t>明真实有效，否则我方负全部责任。</w:t>
      </w:r>
    </w:p>
    <w:p>
      <w:pPr>
        <w:spacing w:line="389" w:lineRule="auto"/>
      </w:pPr>
    </w:p>
    <w:p>
      <w:pPr>
        <w:spacing w:before="78" w:line="217" w:lineRule="auto"/>
        <w:jc w:val="right"/>
        <w:rPr>
          <w:sz w:val="24"/>
          <w:szCs w:val="24"/>
        </w:rPr>
      </w:pPr>
      <w:r>
        <w:rPr>
          <w:rFonts w:ascii="宋体" w:hAnsi="宋体" w:eastAsia="宋体" w:cs="宋体"/>
          <w:spacing w:val="-18"/>
          <w:sz w:val="24"/>
          <w:szCs w:val="24"/>
        </w:rPr>
        <w:t>投标</w:t>
      </w:r>
      <w:r>
        <w:rPr>
          <w:rFonts w:ascii="宋体" w:hAnsi="宋体" w:eastAsia="宋体" w:cs="宋体"/>
          <w:spacing w:val="-15"/>
          <w:sz w:val="24"/>
          <w:szCs w:val="24"/>
        </w:rPr>
        <w:t>人</w:t>
      </w:r>
      <w:r>
        <w:rPr>
          <w:rFonts w:ascii="宋体" w:hAnsi="宋体" w:eastAsia="宋体" w:cs="宋体"/>
          <w:spacing w:val="-9"/>
          <w:sz w:val="24"/>
          <w:szCs w:val="24"/>
        </w:rPr>
        <w:t xml:space="preserve">名称 (加盖公章)：     </w:t>
      </w:r>
      <w:r>
        <w:rPr>
          <w:spacing w:val="-9"/>
          <w:sz w:val="24"/>
          <w:szCs w:val="24"/>
        </w:rPr>
        <w:t>____________</w:t>
      </w:r>
    </w:p>
    <w:p>
      <w:pPr>
        <w:spacing w:before="210" w:line="363" w:lineRule="auto"/>
        <w:ind w:left="11" w:right="34" w:firstLine="5271"/>
        <w:rPr>
          <w:rFonts w:ascii="宋体" w:hAnsi="宋体" w:eastAsia="宋体" w:cs="宋体"/>
          <w:sz w:val="24"/>
          <w:szCs w:val="24"/>
        </w:rPr>
      </w:pPr>
      <w:r>
        <w:rPr>
          <w:rFonts w:ascii="宋体" w:hAnsi="宋体" w:eastAsia="宋体" w:cs="宋体"/>
          <w:spacing w:val="-35"/>
          <w:sz w:val="24"/>
          <w:szCs w:val="24"/>
        </w:rPr>
        <w:t>日</w:t>
      </w:r>
      <w:r>
        <w:rPr>
          <w:rFonts w:ascii="宋体" w:hAnsi="宋体" w:eastAsia="宋体" w:cs="宋体"/>
          <w:spacing w:val="-18"/>
          <w:sz w:val="24"/>
          <w:szCs w:val="24"/>
        </w:rPr>
        <w:t xml:space="preserve">期： </w:t>
      </w:r>
      <w:r>
        <w:rPr>
          <w:spacing w:val="-18"/>
          <w:sz w:val="24"/>
          <w:szCs w:val="24"/>
        </w:rPr>
        <w:t>_____</w:t>
      </w:r>
      <w:r>
        <w:rPr>
          <w:rFonts w:ascii="宋体" w:hAnsi="宋体" w:eastAsia="宋体" w:cs="宋体"/>
          <w:spacing w:val="-18"/>
          <w:sz w:val="24"/>
          <w:szCs w:val="24"/>
        </w:rPr>
        <w:t>年</w:t>
      </w:r>
      <w:r>
        <w:rPr>
          <w:spacing w:val="-18"/>
          <w:sz w:val="24"/>
          <w:szCs w:val="24"/>
        </w:rPr>
        <w:t>______</w:t>
      </w:r>
      <w:r>
        <w:rPr>
          <w:rFonts w:ascii="宋体" w:hAnsi="宋体" w:eastAsia="宋体" w:cs="宋体"/>
          <w:spacing w:val="-18"/>
          <w:sz w:val="24"/>
          <w:szCs w:val="24"/>
        </w:rPr>
        <w:t>月</w:t>
      </w:r>
      <w:r>
        <w:rPr>
          <w:spacing w:val="-18"/>
          <w:sz w:val="24"/>
          <w:szCs w:val="24"/>
        </w:rPr>
        <w:t xml:space="preserve">______ </w:t>
      </w:r>
      <w:r>
        <w:rPr>
          <w:rFonts w:ascii="宋体" w:hAnsi="宋体" w:eastAsia="宋体" w:cs="宋体"/>
          <w:spacing w:val="-18"/>
          <w:sz w:val="24"/>
          <w:szCs w:val="24"/>
        </w:rPr>
        <w:t>日</w:t>
      </w:r>
      <w:r>
        <w:rPr>
          <w:rFonts w:ascii="宋体" w:hAnsi="宋体" w:eastAsia="宋体" w:cs="宋体"/>
          <w:sz w:val="24"/>
          <w:szCs w:val="24"/>
        </w:rPr>
        <w:t xml:space="preserve">  </w:t>
      </w:r>
      <w:r>
        <w:rPr>
          <w:rFonts w:ascii="宋体" w:hAnsi="宋体" w:eastAsia="宋体" w:cs="宋体"/>
          <w:spacing w:val="-8"/>
          <w:sz w:val="24"/>
          <w:szCs w:val="24"/>
        </w:rPr>
        <w:t>说明：</w:t>
      </w:r>
      <w:r>
        <w:rPr>
          <w:rFonts w:ascii="宋体" w:hAnsi="宋体" w:eastAsia="宋体" w:cs="宋体"/>
          <w:spacing w:val="-6"/>
          <w:sz w:val="24"/>
          <w:szCs w:val="24"/>
        </w:rPr>
        <w:t>供</w:t>
      </w:r>
      <w:r>
        <w:rPr>
          <w:rFonts w:ascii="宋体" w:hAnsi="宋体" w:eastAsia="宋体" w:cs="宋体"/>
          <w:spacing w:val="-4"/>
          <w:sz w:val="24"/>
          <w:szCs w:val="24"/>
        </w:rPr>
        <w:t>应商承诺不实的， 依据《政府采购法》 第七十七条</w:t>
      </w:r>
      <w:r>
        <w:rPr>
          <w:spacing w:val="-4"/>
          <w:sz w:val="24"/>
          <w:szCs w:val="24"/>
        </w:rPr>
        <w:t>“</w:t>
      </w:r>
      <w:r>
        <w:rPr>
          <w:rFonts w:ascii="宋体" w:hAnsi="宋体" w:eastAsia="宋体" w:cs="宋体"/>
          <w:spacing w:val="-4"/>
          <w:sz w:val="24"/>
          <w:szCs w:val="24"/>
        </w:rPr>
        <w:t>提供虚假材料谋取中标、</w:t>
      </w:r>
      <w:r>
        <w:rPr>
          <w:rFonts w:ascii="宋体" w:hAnsi="宋体" w:eastAsia="宋体" w:cs="宋体"/>
          <w:sz w:val="24"/>
          <w:szCs w:val="24"/>
        </w:rPr>
        <w:t xml:space="preserve"> </w:t>
      </w:r>
      <w:r>
        <w:rPr>
          <w:rFonts w:ascii="宋体" w:hAnsi="宋体" w:eastAsia="宋体" w:cs="宋体"/>
          <w:spacing w:val="1"/>
          <w:sz w:val="24"/>
          <w:szCs w:val="24"/>
        </w:rPr>
        <w:t>成</w:t>
      </w:r>
      <w:r>
        <w:rPr>
          <w:rFonts w:ascii="宋体" w:hAnsi="宋体" w:eastAsia="宋体" w:cs="宋体"/>
          <w:sz w:val="24"/>
          <w:szCs w:val="24"/>
        </w:rPr>
        <w:t>交的</w:t>
      </w:r>
      <w:r>
        <w:rPr>
          <w:sz w:val="24"/>
          <w:szCs w:val="24"/>
        </w:rPr>
        <w:t>”</w:t>
      </w:r>
      <w:r>
        <w:rPr>
          <w:rFonts w:ascii="宋体" w:hAnsi="宋体" w:eastAsia="宋体" w:cs="宋体"/>
          <w:sz w:val="24"/>
          <w:szCs w:val="24"/>
        </w:rPr>
        <w:t>有关规定予以处理。</w:t>
      </w:r>
    </w:p>
    <w:p>
      <w:pPr>
        <w:sectPr>
          <w:footerReference r:id="rId46" w:type="default"/>
          <w:pgSz w:w="11907" w:h="16840"/>
          <w:pgMar w:top="1117" w:right="1133" w:bottom="1060" w:left="1700" w:header="878" w:footer="886" w:gutter="0"/>
          <w:pgNumType w:fmt="decimal"/>
          <w:cols w:space="720" w:num="1"/>
        </w:sectPr>
      </w:pPr>
    </w:p>
    <w:p>
      <w:pPr>
        <w:spacing w:line="256" w:lineRule="auto"/>
      </w:pPr>
    </w:p>
    <w:p>
      <w:pPr>
        <w:spacing w:before="78" w:line="219" w:lineRule="auto"/>
        <w:ind w:left="18"/>
        <w:rPr>
          <w:rFonts w:ascii="宋体" w:hAnsi="宋体" w:eastAsia="宋体" w:cs="宋体"/>
          <w:sz w:val="24"/>
          <w:szCs w:val="24"/>
        </w:rPr>
      </w:pPr>
      <w:r>
        <w:rPr>
          <w:spacing w:val="8"/>
          <w:sz w:val="24"/>
          <w:szCs w:val="24"/>
        </w:rPr>
        <w:t xml:space="preserve">2   </w:t>
      </w:r>
      <w:r>
        <w:rPr>
          <w:rFonts w:ascii="宋体" w:hAnsi="宋体" w:eastAsia="宋体" w:cs="宋体"/>
          <w:spacing w:val="5"/>
          <w:sz w:val="24"/>
          <w:szCs w:val="24"/>
        </w:rPr>
        <w:t>落</w:t>
      </w:r>
      <w:r>
        <w:rPr>
          <w:rFonts w:ascii="宋体" w:hAnsi="宋体" w:eastAsia="宋体" w:cs="宋体"/>
          <w:spacing w:val="4"/>
          <w:sz w:val="24"/>
          <w:szCs w:val="24"/>
        </w:rPr>
        <w:t>实政府采购政策需满足的资格要求</w:t>
      </w:r>
    </w:p>
    <w:p>
      <w:pPr>
        <w:spacing w:before="180" w:line="468" w:lineRule="exact"/>
        <w:ind w:left="18"/>
        <w:rPr>
          <w:rFonts w:ascii="宋体" w:hAnsi="宋体" w:eastAsia="宋体" w:cs="宋体"/>
          <w:sz w:val="24"/>
          <w:szCs w:val="24"/>
        </w:rPr>
      </w:pPr>
      <w:r>
        <w:rPr>
          <w:spacing w:val="2"/>
          <w:position w:val="17"/>
          <w:sz w:val="24"/>
          <w:szCs w:val="24"/>
        </w:rPr>
        <w:t xml:space="preserve">2-1 </w:t>
      </w:r>
      <w:r>
        <w:rPr>
          <w:spacing w:val="1"/>
          <w:position w:val="17"/>
          <w:sz w:val="24"/>
          <w:szCs w:val="24"/>
        </w:rPr>
        <w:t xml:space="preserve"> </w:t>
      </w:r>
      <w:r>
        <w:rPr>
          <w:rFonts w:ascii="宋体" w:hAnsi="宋体" w:eastAsia="宋体" w:cs="宋体"/>
          <w:spacing w:val="1"/>
          <w:position w:val="17"/>
          <w:sz w:val="24"/>
          <w:szCs w:val="24"/>
        </w:rPr>
        <w:t>中小企业证明文件</w:t>
      </w:r>
    </w:p>
    <w:p>
      <w:pPr>
        <w:spacing w:line="360" w:lineRule="auto"/>
        <w:ind w:left="12"/>
        <w:rPr>
          <w:rFonts w:ascii="宋体" w:hAnsi="宋体" w:eastAsia="宋体" w:cs="宋体"/>
          <w:sz w:val="24"/>
          <w:szCs w:val="24"/>
        </w:rPr>
      </w:pPr>
      <w:r>
        <w:rPr>
          <w:rFonts w:ascii="宋体" w:hAnsi="宋体" w:eastAsia="宋体" w:cs="宋体"/>
          <w:spacing w:val="-15"/>
          <w:sz w:val="24"/>
          <w:szCs w:val="24"/>
        </w:rPr>
        <w:t>说明：</w:t>
      </w:r>
    </w:p>
    <w:p>
      <w:pPr>
        <w:numPr>
          <w:ilvl w:val="0"/>
          <w:numId w:val="3"/>
        </w:numPr>
        <w:spacing w:line="360" w:lineRule="auto"/>
        <w:ind w:firstLine="3"/>
        <w:rPr>
          <w:rFonts w:ascii="宋体" w:hAnsi="宋体" w:eastAsia="宋体" w:cs="宋体"/>
          <w:sz w:val="24"/>
          <w:szCs w:val="24"/>
        </w:rPr>
      </w:pPr>
      <w:r>
        <w:rPr>
          <w:rFonts w:ascii="宋体" w:hAnsi="宋体" w:eastAsia="宋体" w:cs="宋体"/>
          <w:spacing w:val="8"/>
          <w:sz w:val="24"/>
          <w:szCs w:val="24"/>
        </w:rPr>
        <w:t>中小</w:t>
      </w:r>
      <w:r>
        <w:rPr>
          <w:rFonts w:ascii="宋体" w:hAnsi="宋体" w:eastAsia="宋体" w:cs="宋体"/>
          <w:spacing w:val="4"/>
          <w:sz w:val="24"/>
          <w:szCs w:val="24"/>
        </w:rPr>
        <w:t>企业参加政府采购活动，应当出具《中小企业声明函》或《残疾人福利性单位</w:t>
      </w:r>
      <w:r>
        <w:rPr>
          <w:rFonts w:ascii="宋体" w:hAnsi="宋体" w:eastAsia="宋体" w:cs="宋体"/>
          <w:sz w:val="24"/>
          <w:szCs w:val="24"/>
        </w:rPr>
        <w:t xml:space="preserve"> </w:t>
      </w:r>
      <w:r>
        <w:rPr>
          <w:rFonts w:ascii="宋体" w:hAnsi="宋体" w:eastAsia="宋体" w:cs="宋体"/>
          <w:spacing w:val="2"/>
          <w:sz w:val="24"/>
          <w:szCs w:val="24"/>
        </w:rPr>
        <w:t>声明函》或由省级以上监狱管理局、戒毒管理局(含新疆</w:t>
      </w:r>
      <w:r>
        <w:rPr>
          <w:rFonts w:ascii="宋体" w:hAnsi="宋体" w:eastAsia="宋体" w:cs="宋体"/>
          <w:spacing w:val="1"/>
          <w:sz w:val="24"/>
          <w:szCs w:val="24"/>
        </w:rPr>
        <w:t>生产建设兵团) 出具的属于监</w:t>
      </w:r>
      <w:r>
        <w:rPr>
          <w:rFonts w:ascii="宋体" w:hAnsi="宋体" w:eastAsia="宋体" w:cs="宋体"/>
          <w:sz w:val="24"/>
          <w:szCs w:val="24"/>
        </w:rPr>
        <w:t xml:space="preserve"> </w:t>
      </w:r>
      <w:r>
        <w:rPr>
          <w:rFonts w:ascii="宋体" w:hAnsi="宋体" w:eastAsia="宋体" w:cs="宋体"/>
          <w:spacing w:val="-8"/>
          <w:sz w:val="24"/>
          <w:szCs w:val="24"/>
        </w:rPr>
        <w:t>狱企业的证</w:t>
      </w:r>
      <w:r>
        <w:rPr>
          <w:rFonts w:ascii="宋体" w:hAnsi="宋体" w:eastAsia="宋体" w:cs="宋体"/>
          <w:spacing w:val="-4"/>
          <w:sz w:val="24"/>
          <w:szCs w:val="24"/>
        </w:rPr>
        <w:t>明文件， 以证明中小企业身份。《中小企业声明函》由参加政府采购活动的</w:t>
      </w:r>
      <w:r>
        <w:rPr>
          <w:rFonts w:ascii="宋体" w:hAnsi="宋体" w:eastAsia="宋体" w:cs="宋体"/>
          <w:sz w:val="24"/>
          <w:szCs w:val="24"/>
        </w:rPr>
        <w:t xml:space="preserve"> </w:t>
      </w:r>
      <w:r>
        <w:rPr>
          <w:rFonts w:ascii="宋体" w:hAnsi="宋体" w:eastAsia="宋体" w:cs="宋体"/>
          <w:spacing w:val="-10"/>
          <w:sz w:val="24"/>
          <w:szCs w:val="24"/>
        </w:rPr>
        <w:t>投标</w:t>
      </w:r>
      <w:r>
        <w:rPr>
          <w:rFonts w:ascii="宋体" w:hAnsi="宋体" w:eastAsia="宋体" w:cs="宋体"/>
          <w:spacing w:val="-7"/>
          <w:sz w:val="24"/>
          <w:szCs w:val="24"/>
        </w:rPr>
        <w:t>人</w:t>
      </w:r>
      <w:r>
        <w:rPr>
          <w:rFonts w:ascii="宋体" w:hAnsi="宋体" w:eastAsia="宋体" w:cs="宋体"/>
          <w:spacing w:val="-5"/>
          <w:sz w:val="24"/>
          <w:szCs w:val="24"/>
        </w:rPr>
        <w:t>出具。联合体投标的，《中小企业声明函》可由牵头人出具。</w:t>
      </w:r>
      <w:r>
        <w:rPr>
          <w:rFonts w:ascii="宋体" w:hAnsi="宋体" w:eastAsia="宋体" w:cs="宋体"/>
          <w:sz w:val="24"/>
          <w:szCs w:val="24"/>
        </w:rPr>
        <w:t xml:space="preserve">                </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spacing w:val="8"/>
          <w:sz w:val="24"/>
          <w:szCs w:val="24"/>
        </w:rPr>
        <w:t>2</w:t>
      </w:r>
      <w:r>
        <w:rPr>
          <w:rFonts w:ascii="宋体" w:hAnsi="宋体" w:eastAsia="宋体" w:cs="宋体"/>
          <w:spacing w:val="8"/>
          <w:sz w:val="24"/>
          <w:szCs w:val="24"/>
        </w:rPr>
        <w:t>)对于</w:t>
      </w:r>
      <w:r>
        <w:rPr>
          <w:rFonts w:ascii="宋体" w:hAnsi="宋体" w:eastAsia="宋体" w:cs="宋体"/>
          <w:spacing w:val="4"/>
          <w:sz w:val="24"/>
          <w:szCs w:val="24"/>
        </w:rPr>
        <w:t>联合体中由中小企业承担的部分，或者分包给中小企业的部分，必须全部由中</w:t>
      </w:r>
      <w:r>
        <w:rPr>
          <w:rFonts w:ascii="宋体" w:hAnsi="宋体" w:eastAsia="宋体" w:cs="宋体"/>
          <w:sz w:val="24"/>
          <w:szCs w:val="24"/>
        </w:rPr>
        <w:t xml:space="preserve"> </w:t>
      </w:r>
      <w:r>
        <w:rPr>
          <w:rFonts w:ascii="宋体" w:hAnsi="宋体" w:eastAsia="宋体" w:cs="宋体"/>
          <w:spacing w:val="1"/>
          <w:sz w:val="24"/>
          <w:szCs w:val="24"/>
        </w:rPr>
        <w:t>小企业制造、承建或者承接。供应商应当在声明函</w:t>
      </w:r>
      <w:r>
        <w:rPr>
          <w:spacing w:val="1"/>
          <w:sz w:val="24"/>
          <w:szCs w:val="24"/>
        </w:rPr>
        <w:t>“</w:t>
      </w:r>
      <w:r>
        <w:rPr>
          <w:rFonts w:ascii="宋体" w:hAnsi="宋体" w:eastAsia="宋体" w:cs="宋体"/>
          <w:sz w:val="24"/>
          <w:szCs w:val="24"/>
        </w:rPr>
        <w:t>标的名称</w:t>
      </w:r>
      <w:r>
        <w:rPr>
          <w:sz w:val="24"/>
          <w:szCs w:val="24"/>
        </w:rPr>
        <w:t>”</w:t>
      </w:r>
      <w:r>
        <w:rPr>
          <w:rFonts w:ascii="宋体" w:hAnsi="宋体" w:eastAsia="宋体" w:cs="宋体"/>
          <w:sz w:val="24"/>
          <w:szCs w:val="24"/>
        </w:rPr>
        <w:t xml:space="preserve">部分标明联合体中中小企 </w:t>
      </w:r>
      <w:r>
        <w:rPr>
          <w:rFonts w:ascii="宋体" w:hAnsi="宋体" w:eastAsia="宋体" w:cs="宋体"/>
          <w:spacing w:val="-2"/>
          <w:sz w:val="24"/>
          <w:szCs w:val="24"/>
        </w:rPr>
        <w:t>业承担的具体内容或者中小企业的具体分包内容</w:t>
      </w:r>
      <w:r>
        <w:rPr>
          <w:rFonts w:ascii="宋体" w:hAnsi="宋体" w:eastAsia="宋体" w:cs="宋体"/>
          <w:sz w:val="24"/>
          <w:szCs w:val="24"/>
        </w:rPr>
        <w:t xml:space="preserve">。                                </w:t>
      </w:r>
    </w:p>
    <w:p>
      <w:pPr>
        <w:spacing w:line="360" w:lineRule="auto"/>
        <w:rPr>
          <w:rFonts w:ascii="宋体" w:hAnsi="宋体" w:eastAsia="宋体" w:cs="宋体"/>
          <w:sz w:val="24"/>
          <w:szCs w:val="24"/>
        </w:rPr>
      </w:pPr>
      <w:r>
        <w:rPr>
          <w:spacing w:val="8"/>
          <w:sz w:val="24"/>
          <w:szCs w:val="24"/>
        </w:rPr>
        <w:t>3</w:t>
      </w:r>
      <w:r>
        <w:rPr>
          <w:rFonts w:ascii="宋体" w:hAnsi="宋体" w:eastAsia="宋体" w:cs="宋体"/>
          <w:spacing w:val="8"/>
          <w:sz w:val="24"/>
          <w:szCs w:val="24"/>
        </w:rPr>
        <w:t>)对于</w:t>
      </w:r>
      <w:r>
        <w:rPr>
          <w:rFonts w:ascii="宋体" w:hAnsi="宋体" w:eastAsia="宋体" w:cs="宋体"/>
          <w:spacing w:val="4"/>
          <w:sz w:val="24"/>
          <w:szCs w:val="24"/>
        </w:rPr>
        <w:t>多标的采购项目，投标人应充分、准确地了解所提供货物的制造企业、提供服</w:t>
      </w:r>
      <w:r>
        <w:rPr>
          <w:rFonts w:ascii="宋体" w:hAnsi="宋体" w:eastAsia="宋体" w:cs="宋体"/>
          <w:spacing w:val="-2"/>
          <w:sz w:val="24"/>
          <w:szCs w:val="24"/>
        </w:rPr>
        <w:t>务的承接企业信息。对</w:t>
      </w:r>
      <w:r>
        <w:rPr>
          <w:rFonts w:ascii="宋体" w:hAnsi="宋体" w:eastAsia="宋体" w:cs="宋体"/>
          <w:spacing w:val="-1"/>
          <w:sz w:val="24"/>
          <w:szCs w:val="24"/>
        </w:rPr>
        <w:t>相关情况了解不清楚的，不建议填报本声明函。</w:t>
      </w:r>
    </w:p>
    <w:p>
      <w:pPr>
        <w:spacing w:line="360" w:lineRule="auto"/>
        <w:ind w:firstLine="1"/>
        <w:rPr>
          <w:rFonts w:ascii="宋体" w:hAnsi="宋体" w:eastAsia="宋体" w:cs="宋体"/>
          <w:sz w:val="24"/>
          <w:szCs w:val="24"/>
        </w:rPr>
      </w:pPr>
      <w:r>
        <w:rPr>
          <w:spacing w:val="-2"/>
          <w:sz w:val="24"/>
          <w:szCs w:val="24"/>
        </w:rPr>
        <w:t>4</w:t>
      </w:r>
      <w:r>
        <w:rPr>
          <w:rFonts w:ascii="宋体" w:hAnsi="宋体" w:eastAsia="宋体" w:cs="宋体"/>
          <w:spacing w:val="-2"/>
          <w:sz w:val="24"/>
          <w:szCs w:val="24"/>
        </w:rPr>
        <w:t>)温馨提示为方便广大中小企业识别企业规模类型，工业和信息化部组织开发</w:t>
      </w:r>
      <w:r>
        <w:rPr>
          <w:rFonts w:ascii="宋体" w:hAnsi="宋体" w:eastAsia="宋体" w:cs="宋体"/>
          <w:sz w:val="24"/>
          <w:szCs w:val="24"/>
        </w:rPr>
        <w:t>了中</w:t>
      </w:r>
      <w:r>
        <w:rPr>
          <w:rFonts w:ascii="宋体" w:hAnsi="宋体" w:eastAsia="宋体" w:cs="宋体"/>
          <w:spacing w:val="-14"/>
          <w:sz w:val="24"/>
          <w:szCs w:val="24"/>
        </w:rPr>
        <w:t>小企</w:t>
      </w:r>
      <w:r>
        <w:rPr>
          <w:rFonts w:ascii="宋体" w:hAnsi="宋体" w:eastAsia="宋体" w:cs="宋体"/>
          <w:spacing w:val="-11"/>
          <w:sz w:val="24"/>
          <w:szCs w:val="24"/>
        </w:rPr>
        <w:t>业</w:t>
      </w:r>
      <w:r>
        <w:rPr>
          <w:rFonts w:ascii="宋体" w:hAnsi="宋体" w:eastAsia="宋体" w:cs="宋体"/>
          <w:spacing w:val="-7"/>
          <w:sz w:val="24"/>
          <w:szCs w:val="24"/>
        </w:rPr>
        <w:t>规模类型自测小程序，在国务院客户端和工业和信息化部网站上均有链接，投标</w:t>
      </w:r>
      <w:r>
        <w:rPr>
          <w:rFonts w:ascii="宋体" w:hAnsi="宋体" w:eastAsia="宋体" w:cs="宋体"/>
          <w:spacing w:val="-2"/>
          <w:sz w:val="24"/>
          <w:szCs w:val="24"/>
        </w:rPr>
        <w:t>人填写所属的行业和指标数据可自动生成企业</w:t>
      </w:r>
      <w:r>
        <w:rPr>
          <w:rFonts w:ascii="宋体" w:hAnsi="宋体" w:eastAsia="宋体" w:cs="宋体"/>
          <w:spacing w:val="-1"/>
          <w:sz w:val="24"/>
          <w:szCs w:val="24"/>
        </w:rPr>
        <w:t>规模类型测试结果。本项目中小企业划分</w:t>
      </w:r>
      <w:r>
        <w:rPr>
          <w:rFonts w:ascii="宋体" w:hAnsi="宋体" w:eastAsia="宋体" w:cs="宋体"/>
          <w:spacing w:val="-2"/>
          <w:sz w:val="24"/>
          <w:szCs w:val="24"/>
        </w:rPr>
        <w:t>标准所属行业详见第二章《投标人须知资料表》，如</w:t>
      </w:r>
      <w:r>
        <w:rPr>
          <w:rFonts w:ascii="宋体" w:hAnsi="宋体" w:eastAsia="宋体" w:cs="宋体"/>
          <w:spacing w:val="-1"/>
          <w:sz w:val="24"/>
          <w:szCs w:val="24"/>
        </w:rPr>
        <w:t>在该程序中未找到本项目文件规定</w:t>
      </w:r>
      <w:r>
        <w:rPr>
          <w:rFonts w:ascii="宋体" w:hAnsi="宋体" w:eastAsia="宋体" w:cs="宋体"/>
          <w:spacing w:val="-2"/>
          <w:sz w:val="24"/>
          <w:szCs w:val="24"/>
        </w:rPr>
        <w:t>的中小企业划分标准所属行业，则按照《关于印发中小企业划型标准规定的通知(</w:t>
      </w:r>
      <w:r>
        <w:rPr>
          <w:rFonts w:ascii="宋体" w:hAnsi="宋体" w:eastAsia="宋体" w:cs="宋体"/>
          <w:sz w:val="24"/>
          <w:szCs w:val="24"/>
        </w:rPr>
        <w:t>工信</w:t>
      </w:r>
      <w:r>
        <w:rPr>
          <w:rFonts w:ascii="宋体" w:hAnsi="宋体" w:eastAsia="宋体" w:cs="宋体"/>
          <w:spacing w:val="-8"/>
          <w:sz w:val="24"/>
          <w:szCs w:val="24"/>
        </w:rPr>
        <w:t>部</w:t>
      </w:r>
      <w:r>
        <w:rPr>
          <w:rFonts w:ascii="宋体" w:hAnsi="宋体" w:eastAsia="宋体" w:cs="宋体"/>
          <w:spacing w:val="-5"/>
          <w:sz w:val="24"/>
          <w:szCs w:val="24"/>
        </w:rPr>
        <w:t>联企业﹝</w:t>
      </w:r>
      <w:r>
        <w:rPr>
          <w:spacing w:val="-5"/>
          <w:sz w:val="24"/>
          <w:szCs w:val="24"/>
        </w:rPr>
        <w:t xml:space="preserve">2011 </w:t>
      </w:r>
      <w:r>
        <w:rPr>
          <w:rFonts w:ascii="宋体" w:hAnsi="宋体" w:eastAsia="宋体" w:cs="宋体"/>
          <w:spacing w:val="-5"/>
          <w:sz w:val="24"/>
          <w:szCs w:val="24"/>
        </w:rPr>
        <w:t>﹞</w:t>
      </w:r>
      <w:r>
        <w:rPr>
          <w:spacing w:val="-5"/>
          <w:sz w:val="24"/>
          <w:szCs w:val="24"/>
        </w:rPr>
        <w:t xml:space="preserve">300 </w:t>
      </w:r>
      <w:r>
        <w:rPr>
          <w:rFonts w:ascii="宋体" w:hAnsi="宋体" w:eastAsia="宋体" w:cs="宋体"/>
          <w:spacing w:val="-5"/>
          <w:sz w:val="24"/>
          <w:szCs w:val="24"/>
        </w:rPr>
        <w:t>号)》及本项目文件规定的中小企业划分标准所属行业执行。</w:t>
      </w:r>
    </w:p>
    <w:p>
      <w:r>
        <w:br w:type="page"/>
      </w:r>
    </w:p>
    <w:p>
      <w:pPr>
        <w:spacing w:line="320" w:lineRule="auto"/>
      </w:pPr>
      <w:r>
        <w:drawing>
          <wp:anchor distT="0" distB="0" distL="0" distR="0" simplePos="0" relativeHeight="251695104" behindDoc="0" locked="0" layoutInCell="0" allowOverlap="1">
            <wp:simplePos x="0" y="0"/>
            <wp:positionH relativeFrom="page">
              <wp:posOffset>1010920</wp:posOffset>
            </wp:positionH>
            <wp:positionV relativeFrom="page">
              <wp:posOffset>7431405</wp:posOffset>
            </wp:positionV>
            <wp:extent cx="5680710" cy="635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83"/>
                    <a:stretch>
                      <a:fillRect/>
                    </a:stretch>
                  </pic:blipFill>
                  <pic:spPr>
                    <a:xfrm>
                      <a:off x="0" y="0"/>
                      <a:ext cx="5680993" cy="6350"/>
                    </a:xfrm>
                    <a:prstGeom prst="rect">
                      <a:avLst/>
                    </a:prstGeom>
                  </pic:spPr>
                </pic:pic>
              </a:graphicData>
            </a:graphic>
          </wp:anchor>
        </w:drawing>
      </w:r>
    </w:p>
    <w:p>
      <w:pPr>
        <w:spacing w:before="78" w:line="220" w:lineRule="auto"/>
        <w:ind w:left="126"/>
        <w:rPr>
          <w:rFonts w:ascii="宋体" w:hAnsi="宋体" w:eastAsia="宋体" w:cs="宋体"/>
          <w:sz w:val="24"/>
          <w:szCs w:val="24"/>
        </w:rPr>
      </w:pPr>
      <w:r>
        <w:rPr>
          <w:spacing w:val="2"/>
          <w:sz w:val="24"/>
          <w:szCs w:val="24"/>
        </w:rPr>
        <w:t xml:space="preserve">2-1-1  </w:t>
      </w:r>
      <w:r>
        <w:rPr>
          <w:rFonts w:ascii="宋体" w:hAnsi="宋体" w:eastAsia="宋体" w:cs="宋体"/>
          <w:spacing w:val="2"/>
          <w:sz w:val="24"/>
          <w:szCs w:val="24"/>
        </w:rPr>
        <w:t>中小企业声明</w:t>
      </w:r>
      <w:r>
        <w:rPr>
          <w:rFonts w:ascii="宋体" w:hAnsi="宋体" w:eastAsia="宋体" w:cs="宋体"/>
          <w:spacing w:val="1"/>
          <w:sz w:val="24"/>
          <w:szCs w:val="24"/>
        </w:rPr>
        <w:t>函及残疾人福利性单位声明函格式</w:t>
      </w:r>
    </w:p>
    <w:p>
      <w:pPr>
        <w:spacing w:before="333" w:line="219" w:lineRule="auto"/>
        <w:ind w:left="2345"/>
        <w:rPr>
          <w:rFonts w:ascii="宋体" w:hAnsi="宋体" w:eastAsia="宋体" w:cs="宋体"/>
          <w:sz w:val="36"/>
          <w:szCs w:val="36"/>
        </w:rPr>
      </w:pPr>
      <w:r>
        <w:rPr>
          <w:rFonts w:ascii="宋体" w:hAnsi="宋体" w:eastAsia="宋体" w:cs="宋体"/>
          <w:spacing w:val="29"/>
          <w:sz w:val="36"/>
          <w:szCs w:val="36"/>
          <w14:textOutline w14:w="2311" w14:cap="flat" w14:cmpd="sng" w14:algn="ctr">
            <w14:solidFill>
              <w14:srgbClr w14:val="000000"/>
            </w14:solidFill>
            <w14:prstDash w14:val="solid"/>
            <w14:miter w14:val="0"/>
          </w14:textOutline>
        </w:rPr>
        <w:t>中</w:t>
      </w:r>
      <w:r>
        <w:rPr>
          <w:rFonts w:ascii="宋体" w:hAnsi="宋体" w:eastAsia="宋体" w:cs="宋体"/>
          <w:spacing w:val="25"/>
          <w:sz w:val="36"/>
          <w:szCs w:val="36"/>
          <w14:textOutline w14:w="2311" w14:cap="flat" w14:cmpd="sng" w14:algn="ctr">
            <w14:solidFill>
              <w14:srgbClr w14:val="000000"/>
            </w14:solidFill>
            <w14:prstDash w14:val="solid"/>
            <w14:miter w14:val="0"/>
          </w14:textOutline>
        </w:rPr>
        <w:t>小企业声明函(货物)格式</w:t>
      </w:r>
      <w:r>
        <w:rPr>
          <w:rFonts w:hint="eastAsia" w:ascii="宋体" w:hAnsi="宋体" w:eastAsia="宋体" w:cs="宋体"/>
          <w:spacing w:val="25"/>
          <w:sz w:val="36"/>
          <w:szCs w:val="36"/>
          <w14:textOutline w14:w="2311" w14:cap="flat" w14:cmpd="sng" w14:algn="ctr">
            <w14:solidFill>
              <w14:srgbClr w14:val="000000"/>
            </w14:solidFill>
            <w14:prstDash w14:val="solid"/>
            <w14:miter w14:val="0"/>
          </w14:textOutline>
        </w:rPr>
        <w:t>（不适用）</w:t>
      </w:r>
    </w:p>
    <w:p>
      <w:pPr>
        <w:spacing w:line="413" w:lineRule="auto"/>
      </w:pPr>
    </w:p>
    <w:p>
      <w:pPr>
        <w:spacing w:before="78" w:line="359" w:lineRule="auto"/>
        <w:ind w:left="117" w:firstLine="505"/>
        <w:rPr>
          <w:rFonts w:ascii="宋体" w:hAnsi="宋体" w:eastAsia="宋体" w:cs="宋体"/>
          <w:sz w:val="24"/>
          <w:szCs w:val="24"/>
        </w:rPr>
      </w:pPr>
      <w:r>
        <w:rPr>
          <w:rFonts w:ascii="宋体" w:hAnsi="宋体" w:eastAsia="宋体" w:cs="宋体"/>
          <w:spacing w:val="11"/>
          <w:sz w:val="24"/>
          <w:szCs w:val="24"/>
        </w:rPr>
        <w:t>本公司(联合体) 郑重声明，根据《政府采购促进中小企业发展管理办法》(</w:t>
      </w:r>
      <w:r>
        <w:rPr>
          <w:rFonts w:ascii="宋体" w:hAnsi="宋体" w:eastAsia="宋体" w:cs="宋体"/>
          <w:spacing w:val="9"/>
          <w:sz w:val="24"/>
          <w:szCs w:val="24"/>
        </w:rPr>
        <w:t>财</w:t>
      </w:r>
      <w:r>
        <w:rPr>
          <w:rFonts w:ascii="宋体" w:hAnsi="宋体" w:eastAsia="宋体" w:cs="宋体"/>
          <w:sz w:val="24"/>
          <w:szCs w:val="24"/>
        </w:rPr>
        <w:t xml:space="preserve"> </w:t>
      </w:r>
      <w:r>
        <w:rPr>
          <w:rFonts w:ascii="宋体" w:hAnsi="宋体" w:eastAsia="宋体" w:cs="宋体"/>
          <w:spacing w:val="18"/>
          <w:sz w:val="24"/>
          <w:szCs w:val="24"/>
        </w:rPr>
        <w:t>库</w:t>
      </w:r>
      <w:r>
        <w:rPr>
          <w:rFonts w:ascii="宋体" w:hAnsi="宋体" w:eastAsia="宋体" w:cs="宋体"/>
          <w:spacing w:val="12"/>
          <w:sz w:val="24"/>
          <w:szCs w:val="24"/>
        </w:rPr>
        <w:t xml:space="preserve">﹝ </w:t>
      </w:r>
      <w:r>
        <w:rPr>
          <w:spacing w:val="12"/>
          <w:sz w:val="24"/>
          <w:szCs w:val="24"/>
        </w:rPr>
        <w:t>2020</w:t>
      </w:r>
      <w:r>
        <w:rPr>
          <w:rFonts w:ascii="宋体" w:hAnsi="宋体" w:eastAsia="宋体" w:cs="宋体"/>
          <w:spacing w:val="12"/>
          <w:sz w:val="24"/>
          <w:szCs w:val="24"/>
        </w:rPr>
        <w:t>﹞</w:t>
      </w:r>
      <w:r>
        <w:rPr>
          <w:spacing w:val="12"/>
          <w:sz w:val="24"/>
          <w:szCs w:val="24"/>
        </w:rPr>
        <w:t xml:space="preserve">46 </w:t>
      </w:r>
      <w:r>
        <w:rPr>
          <w:rFonts w:ascii="宋体" w:hAnsi="宋体" w:eastAsia="宋体" w:cs="宋体"/>
          <w:spacing w:val="12"/>
          <w:sz w:val="24"/>
          <w:szCs w:val="24"/>
        </w:rPr>
        <w:t>号) 的规定，本公司(联合体) 参加(单位名称) 的(项目名称)</w:t>
      </w:r>
      <w:r>
        <w:rPr>
          <w:rFonts w:ascii="宋体" w:hAnsi="宋体" w:eastAsia="宋体" w:cs="宋体"/>
          <w:sz w:val="24"/>
          <w:szCs w:val="24"/>
        </w:rPr>
        <w:t xml:space="preserve"> </w:t>
      </w:r>
      <w:r>
        <w:rPr>
          <w:rFonts w:ascii="宋体" w:hAnsi="宋体" w:eastAsia="宋体" w:cs="宋体"/>
          <w:spacing w:val="15"/>
          <w:sz w:val="24"/>
          <w:szCs w:val="24"/>
        </w:rPr>
        <w:t>采购活动，提供的货物全部由符合政策要求的中小企业制造。相关企业(含联合</w:t>
      </w:r>
      <w:r>
        <w:rPr>
          <w:rFonts w:ascii="宋体" w:hAnsi="宋体" w:eastAsia="宋体" w:cs="宋体"/>
          <w:spacing w:val="13"/>
          <w:sz w:val="24"/>
          <w:szCs w:val="24"/>
        </w:rPr>
        <w:t>体</w:t>
      </w:r>
      <w:r>
        <w:rPr>
          <w:rFonts w:ascii="宋体" w:hAnsi="宋体" w:eastAsia="宋体" w:cs="宋体"/>
          <w:sz w:val="24"/>
          <w:szCs w:val="24"/>
        </w:rPr>
        <w:t xml:space="preserve"> </w:t>
      </w:r>
      <w:r>
        <w:rPr>
          <w:rFonts w:ascii="宋体" w:hAnsi="宋体" w:eastAsia="宋体" w:cs="宋体"/>
          <w:spacing w:val="20"/>
          <w:sz w:val="24"/>
          <w:szCs w:val="24"/>
        </w:rPr>
        <w:t>中的</w:t>
      </w:r>
      <w:r>
        <w:rPr>
          <w:rFonts w:ascii="宋体" w:hAnsi="宋体" w:eastAsia="宋体" w:cs="宋体"/>
          <w:spacing w:val="10"/>
          <w:sz w:val="24"/>
          <w:szCs w:val="24"/>
        </w:rPr>
        <w:t>中小企业、签订分包意向协议的中小企业)的具体情况如下：</w:t>
      </w:r>
    </w:p>
    <w:p>
      <w:pPr>
        <w:tabs>
          <w:tab w:val="left" w:pos="243"/>
        </w:tabs>
        <w:spacing w:before="1" w:line="359" w:lineRule="auto"/>
        <w:ind w:left="107" w:right="62" w:firstLine="531"/>
        <w:rPr>
          <w:rFonts w:ascii="宋体" w:hAnsi="宋体" w:eastAsia="宋体" w:cs="宋体"/>
          <w:sz w:val="24"/>
          <w:szCs w:val="24"/>
        </w:rPr>
      </w:pPr>
      <w:r>
        <w:rPr>
          <w:spacing w:val="2"/>
          <w:sz w:val="24"/>
          <w:szCs w:val="24"/>
        </w:rPr>
        <w:t>1.</w:t>
      </w:r>
      <w:r>
        <w:rPr>
          <w:rFonts w:ascii="宋体" w:hAnsi="宋体" w:eastAsia="宋体" w:cs="宋体"/>
          <w:spacing w:val="2"/>
          <w:sz w:val="24"/>
          <w:szCs w:val="24"/>
          <w:u w:val="single"/>
        </w:rPr>
        <w:t xml:space="preserve"> (标的名称) </w:t>
      </w:r>
      <w:r>
        <w:rPr>
          <w:rFonts w:ascii="宋体" w:hAnsi="宋体" w:eastAsia="宋体" w:cs="宋体"/>
          <w:spacing w:val="2"/>
          <w:sz w:val="24"/>
          <w:szCs w:val="24"/>
        </w:rPr>
        <w:t xml:space="preserve"> ，属</w:t>
      </w:r>
      <w:r>
        <w:rPr>
          <w:rFonts w:ascii="宋体" w:hAnsi="宋体" w:eastAsia="宋体" w:cs="宋体"/>
          <w:spacing w:val="1"/>
          <w:sz w:val="24"/>
          <w:szCs w:val="24"/>
        </w:rPr>
        <w:t>于</w:t>
      </w:r>
      <w:r>
        <w:rPr>
          <w:rFonts w:ascii="宋体" w:hAnsi="宋体" w:eastAsia="宋体" w:cs="宋体"/>
          <w:spacing w:val="1"/>
          <w:sz w:val="24"/>
          <w:szCs w:val="24"/>
          <w:u w:val="single"/>
        </w:rPr>
        <w:t xml:space="preserve"> (采购文件中明确的所属行业) </w:t>
      </w:r>
      <w:r>
        <w:rPr>
          <w:rFonts w:ascii="宋体" w:hAnsi="宋体" w:eastAsia="宋体" w:cs="宋体"/>
          <w:spacing w:val="1"/>
          <w:sz w:val="24"/>
          <w:szCs w:val="24"/>
        </w:rPr>
        <w:t>行业；制造商为</w:t>
      </w:r>
      <w:r>
        <w:rPr>
          <w:rFonts w:ascii="宋体" w:hAnsi="宋体" w:eastAsia="宋体" w:cs="宋体"/>
          <w:spacing w:val="1"/>
          <w:sz w:val="24"/>
          <w:szCs w:val="24"/>
          <w:u w:val="single"/>
        </w:rPr>
        <w:t xml:space="preserve"> (企业名</w:t>
      </w:r>
      <w:r>
        <w:rPr>
          <w:rFonts w:ascii="宋体" w:hAnsi="宋体" w:eastAsia="宋体" w:cs="宋体"/>
          <w:sz w:val="24"/>
          <w:szCs w:val="24"/>
        </w:rPr>
        <w:t xml:space="preserve"> </w:t>
      </w:r>
      <w:r>
        <w:rPr>
          <w:rFonts w:ascii="宋体" w:hAnsi="宋体" w:eastAsia="宋体" w:cs="宋体"/>
          <w:spacing w:val="-4"/>
          <w:sz w:val="24"/>
          <w:szCs w:val="24"/>
          <w:u w:val="single"/>
        </w:rPr>
        <w:t xml:space="preserve">称) </w:t>
      </w:r>
      <w:r>
        <w:rPr>
          <w:rFonts w:ascii="宋体" w:hAnsi="宋体" w:eastAsia="宋体" w:cs="宋体"/>
          <w:spacing w:val="-4"/>
          <w:sz w:val="24"/>
          <w:szCs w:val="24"/>
        </w:rPr>
        <w:t xml:space="preserve"> ，从业人员</w:t>
      </w:r>
      <w:r>
        <w:rPr>
          <w:spacing w:val="-4"/>
          <w:sz w:val="24"/>
          <w:szCs w:val="24"/>
        </w:rPr>
        <w:t>______</w:t>
      </w:r>
      <w:r>
        <w:rPr>
          <w:rFonts w:ascii="宋体" w:hAnsi="宋体" w:eastAsia="宋体" w:cs="宋体"/>
          <w:spacing w:val="-4"/>
          <w:sz w:val="24"/>
          <w:szCs w:val="24"/>
        </w:rPr>
        <w:t>人，营业收入为</w:t>
      </w:r>
      <w:r>
        <w:rPr>
          <w:spacing w:val="-4"/>
          <w:sz w:val="24"/>
          <w:szCs w:val="24"/>
        </w:rPr>
        <w:t>______</w:t>
      </w:r>
      <w:r>
        <w:rPr>
          <w:rFonts w:ascii="宋体" w:hAnsi="宋体" w:eastAsia="宋体" w:cs="宋体"/>
          <w:spacing w:val="-4"/>
          <w:sz w:val="24"/>
          <w:szCs w:val="24"/>
        </w:rPr>
        <w:t>万元，资产总额为</w:t>
      </w:r>
      <w:r>
        <w:rPr>
          <w:spacing w:val="-4"/>
          <w:sz w:val="24"/>
          <w:szCs w:val="24"/>
        </w:rPr>
        <w:t>______</w:t>
      </w:r>
      <w:r>
        <w:rPr>
          <w:rFonts w:ascii="宋体" w:hAnsi="宋体" w:eastAsia="宋体" w:cs="宋体"/>
          <w:spacing w:val="-4"/>
          <w:sz w:val="24"/>
          <w:szCs w:val="24"/>
        </w:rPr>
        <w:t xml:space="preserve">万元 </w:t>
      </w:r>
      <w:r>
        <w:rPr>
          <w:spacing w:val="-4"/>
          <w:position w:val="6"/>
          <w:sz w:val="16"/>
          <w:szCs w:val="16"/>
        </w:rPr>
        <w:t xml:space="preserve">1 </w:t>
      </w:r>
      <w:r>
        <w:rPr>
          <w:rFonts w:ascii="宋体" w:hAnsi="宋体" w:eastAsia="宋体" w:cs="宋体"/>
          <w:spacing w:val="-4"/>
          <w:sz w:val="24"/>
          <w:szCs w:val="24"/>
        </w:rPr>
        <w:t>，</w:t>
      </w:r>
      <w:r>
        <w:rPr>
          <w:rFonts w:ascii="宋体" w:hAnsi="宋体" w:eastAsia="宋体" w:cs="宋体"/>
          <w:spacing w:val="-2"/>
          <w:sz w:val="24"/>
          <w:szCs w:val="24"/>
        </w:rPr>
        <w:t>属</w:t>
      </w:r>
      <w:r>
        <w:rPr>
          <w:rFonts w:ascii="宋体" w:hAnsi="宋体" w:eastAsia="宋体" w:cs="宋体"/>
          <w:sz w:val="24"/>
          <w:szCs w:val="24"/>
        </w:rPr>
        <w:t xml:space="preserve">于 </w:t>
      </w:r>
      <w:r>
        <w:rPr>
          <w:rFonts w:ascii="宋体" w:hAnsi="宋体" w:eastAsia="宋体" w:cs="宋体"/>
          <w:sz w:val="24"/>
          <w:szCs w:val="24"/>
          <w:u w:val="single"/>
        </w:rPr>
        <w:tab/>
      </w:r>
      <w:r>
        <w:rPr>
          <w:rFonts w:ascii="宋体" w:hAnsi="宋体" w:eastAsia="宋体" w:cs="宋体"/>
          <w:spacing w:val="10"/>
          <w:sz w:val="24"/>
          <w:szCs w:val="24"/>
          <w:u w:val="single"/>
        </w:rPr>
        <w:t>(中型企业、小型企业、微型企业)</w:t>
      </w:r>
      <w:r>
        <w:rPr>
          <w:rFonts w:ascii="宋体" w:hAnsi="宋体" w:eastAsia="宋体" w:cs="宋体"/>
          <w:spacing w:val="9"/>
          <w:sz w:val="24"/>
          <w:szCs w:val="24"/>
        </w:rPr>
        <w:t>；</w:t>
      </w:r>
    </w:p>
    <w:p>
      <w:pPr>
        <w:spacing w:before="3" w:line="362" w:lineRule="auto"/>
        <w:ind w:left="116" w:right="62" w:firstLine="513"/>
        <w:rPr>
          <w:rFonts w:ascii="宋体" w:hAnsi="宋体" w:eastAsia="宋体" w:cs="宋体"/>
          <w:sz w:val="24"/>
          <w:szCs w:val="24"/>
        </w:rPr>
      </w:pPr>
      <w:r>
        <w:rPr>
          <w:spacing w:val="2"/>
          <w:sz w:val="24"/>
          <w:szCs w:val="24"/>
        </w:rPr>
        <w:t>2.</w:t>
      </w:r>
      <w:r>
        <w:rPr>
          <w:rFonts w:ascii="宋体" w:hAnsi="宋体" w:eastAsia="宋体" w:cs="宋体"/>
          <w:spacing w:val="2"/>
          <w:sz w:val="24"/>
          <w:szCs w:val="24"/>
          <w:u w:val="single"/>
        </w:rPr>
        <w:t xml:space="preserve"> (标的名称) </w:t>
      </w:r>
      <w:r>
        <w:rPr>
          <w:rFonts w:ascii="宋体" w:hAnsi="宋体" w:eastAsia="宋体" w:cs="宋体"/>
          <w:spacing w:val="2"/>
          <w:sz w:val="24"/>
          <w:szCs w:val="24"/>
        </w:rPr>
        <w:t xml:space="preserve"> ，属于</w:t>
      </w:r>
      <w:r>
        <w:rPr>
          <w:rFonts w:ascii="宋体" w:hAnsi="宋体" w:eastAsia="宋体" w:cs="宋体"/>
          <w:spacing w:val="2"/>
          <w:sz w:val="24"/>
          <w:szCs w:val="24"/>
          <w:u w:val="single"/>
        </w:rPr>
        <w:t xml:space="preserve"> (采购文件中明</w:t>
      </w:r>
      <w:r>
        <w:rPr>
          <w:rFonts w:ascii="宋体" w:hAnsi="宋体" w:eastAsia="宋体" w:cs="宋体"/>
          <w:spacing w:val="1"/>
          <w:sz w:val="24"/>
          <w:szCs w:val="24"/>
          <w:u w:val="single"/>
        </w:rPr>
        <w:t xml:space="preserve">确的所属行业) </w:t>
      </w:r>
      <w:r>
        <w:rPr>
          <w:rFonts w:ascii="宋体" w:hAnsi="宋体" w:eastAsia="宋体" w:cs="宋体"/>
          <w:spacing w:val="1"/>
          <w:sz w:val="24"/>
          <w:szCs w:val="24"/>
        </w:rPr>
        <w:t>行业；制造商为</w:t>
      </w:r>
      <w:r>
        <w:rPr>
          <w:rFonts w:ascii="宋体" w:hAnsi="宋体" w:eastAsia="宋体" w:cs="宋体"/>
          <w:spacing w:val="1"/>
          <w:sz w:val="24"/>
          <w:szCs w:val="24"/>
          <w:u w:val="single"/>
        </w:rPr>
        <w:t xml:space="preserve"> (企业名</w:t>
      </w:r>
      <w:r>
        <w:rPr>
          <w:rFonts w:ascii="宋体" w:hAnsi="宋体" w:eastAsia="宋体" w:cs="宋体"/>
          <w:sz w:val="24"/>
          <w:szCs w:val="24"/>
        </w:rPr>
        <w:t xml:space="preserve"> </w:t>
      </w:r>
      <w:r>
        <w:rPr>
          <w:rFonts w:ascii="宋体" w:hAnsi="宋体" w:eastAsia="宋体" w:cs="宋体"/>
          <w:spacing w:val="-4"/>
          <w:sz w:val="24"/>
          <w:szCs w:val="24"/>
          <w:u w:val="single"/>
        </w:rPr>
        <w:t>称)</w:t>
      </w:r>
      <w:r>
        <w:rPr>
          <w:rFonts w:ascii="宋体" w:hAnsi="宋体" w:eastAsia="宋体" w:cs="宋体"/>
          <w:spacing w:val="-4"/>
          <w:sz w:val="24"/>
          <w:szCs w:val="24"/>
        </w:rPr>
        <w:t>，从业人员</w:t>
      </w:r>
      <w:r>
        <w:rPr>
          <w:spacing w:val="-4"/>
          <w:sz w:val="24"/>
          <w:szCs w:val="24"/>
        </w:rPr>
        <w:t>______</w:t>
      </w:r>
      <w:r>
        <w:rPr>
          <w:rFonts w:ascii="宋体" w:hAnsi="宋体" w:eastAsia="宋体" w:cs="宋体"/>
          <w:spacing w:val="-4"/>
          <w:sz w:val="24"/>
          <w:szCs w:val="24"/>
        </w:rPr>
        <w:t>人，营业收入为</w:t>
      </w:r>
      <w:r>
        <w:rPr>
          <w:spacing w:val="-4"/>
          <w:sz w:val="24"/>
          <w:szCs w:val="24"/>
        </w:rPr>
        <w:t>______</w:t>
      </w:r>
      <w:r>
        <w:rPr>
          <w:rFonts w:ascii="宋体" w:hAnsi="宋体" w:eastAsia="宋体" w:cs="宋体"/>
          <w:spacing w:val="-4"/>
          <w:sz w:val="24"/>
          <w:szCs w:val="24"/>
        </w:rPr>
        <w:t>万元，资产总额为</w:t>
      </w:r>
      <w:r>
        <w:rPr>
          <w:spacing w:val="-4"/>
          <w:sz w:val="24"/>
          <w:szCs w:val="24"/>
        </w:rPr>
        <w:t>______</w:t>
      </w:r>
      <w:r>
        <w:rPr>
          <w:rFonts w:ascii="宋体" w:hAnsi="宋体" w:eastAsia="宋体" w:cs="宋体"/>
          <w:spacing w:val="-4"/>
          <w:sz w:val="24"/>
          <w:szCs w:val="24"/>
        </w:rPr>
        <w:t>万元，属于</w:t>
      </w:r>
      <w:r>
        <w:rPr>
          <w:rFonts w:ascii="宋体" w:hAnsi="宋体" w:eastAsia="宋体" w:cs="宋体"/>
          <w:spacing w:val="-4"/>
          <w:sz w:val="24"/>
          <w:szCs w:val="24"/>
          <w:u w:val="single"/>
        </w:rPr>
        <w:t xml:space="preserve"> (</w:t>
      </w:r>
      <w:r>
        <w:rPr>
          <w:rFonts w:ascii="宋体" w:hAnsi="宋体" w:eastAsia="宋体" w:cs="宋体"/>
          <w:spacing w:val="-2"/>
          <w:sz w:val="24"/>
          <w:szCs w:val="24"/>
          <w:u w:val="single"/>
        </w:rPr>
        <w:t>中</w:t>
      </w:r>
      <w:r>
        <w:rPr>
          <w:rFonts w:ascii="宋体" w:hAnsi="宋体" w:eastAsia="宋体" w:cs="宋体"/>
          <w:sz w:val="24"/>
          <w:szCs w:val="24"/>
        </w:rPr>
        <w:t xml:space="preserve"> </w:t>
      </w:r>
      <w:r>
        <w:rPr>
          <w:rFonts w:ascii="宋体" w:hAnsi="宋体" w:eastAsia="宋体" w:cs="宋体"/>
          <w:spacing w:val="12"/>
          <w:sz w:val="24"/>
          <w:szCs w:val="24"/>
          <w:u w:val="single"/>
        </w:rPr>
        <w:t>型</w:t>
      </w:r>
      <w:r>
        <w:rPr>
          <w:rFonts w:ascii="宋体" w:hAnsi="宋体" w:eastAsia="宋体" w:cs="宋体"/>
          <w:spacing w:val="10"/>
          <w:sz w:val="24"/>
          <w:szCs w:val="24"/>
          <w:u w:val="single"/>
        </w:rPr>
        <w:t>企业、小型企业、微型企业)</w:t>
      </w:r>
      <w:r>
        <w:rPr>
          <w:rFonts w:ascii="宋体" w:hAnsi="宋体" w:eastAsia="宋体" w:cs="宋体"/>
          <w:spacing w:val="10"/>
          <w:sz w:val="24"/>
          <w:szCs w:val="24"/>
        </w:rPr>
        <w:t>；</w:t>
      </w:r>
    </w:p>
    <w:p>
      <w:pPr>
        <w:spacing w:before="142" w:line="80" w:lineRule="exact"/>
        <w:ind w:left="640"/>
        <w:rPr>
          <w:sz w:val="24"/>
          <w:szCs w:val="24"/>
        </w:rPr>
      </w:pPr>
      <w:r>
        <w:rPr>
          <w:spacing w:val="-12"/>
          <w:position w:val="1"/>
          <w:sz w:val="24"/>
          <w:szCs w:val="24"/>
        </w:rPr>
        <w:t>…</w:t>
      </w:r>
      <w:r>
        <w:rPr>
          <w:spacing w:val="-11"/>
          <w:position w:val="1"/>
          <w:sz w:val="24"/>
          <w:szCs w:val="24"/>
        </w:rPr>
        <w:t>…</w:t>
      </w:r>
    </w:p>
    <w:p>
      <w:pPr>
        <w:spacing w:before="183" w:line="359" w:lineRule="auto"/>
        <w:ind w:left="116" w:right="61" w:firstLine="532"/>
        <w:rPr>
          <w:rFonts w:ascii="宋体" w:hAnsi="宋体" w:eastAsia="宋体" w:cs="宋体"/>
          <w:sz w:val="24"/>
          <w:szCs w:val="24"/>
        </w:rPr>
      </w:pPr>
      <w:r>
        <w:rPr>
          <w:rFonts w:ascii="宋体" w:hAnsi="宋体" w:eastAsia="宋体" w:cs="宋体"/>
          <w:spacing w:val="20"/>
          <w:sz w:val="24"/>
          <w:szCs w:val="24"/>
        </w:rPr>
        <w:t>以上</w:t>
      </w:r>
      <w:r>
        <w:rPr>
          <w:rFonts w:ascii="宋体" w:hAnsi="宋体" w:eastAsia="宋体" w:cs="宋体"/>
          <w:spacing w:val="15"/>
          <w:sz w:val="24"/>
          <w:szCs w:val="24"/>
        </w:rPr>
        <w:t>企</w:t>
      </w:r>
      <w:r>
        <w:rPr>
          <w:rFonts w:ascii="宋体" w:hAnsi="宋体" w:eastAsia="宋体" w:cs="宋体"/>
          <w:spacing w:val="10"/>
          <w:sz w:val="24"/>
          <w:szCs w:val="24"/>
        </w:rPr>
        <w:t>业，不属于大企业的分支机构，不存在控股股东为大企业的情形，也不</w:t>
      </w:r>
      <w:r>
        <w:rPr>
          <w:rFonts w:ascii="宋体" w:hAnsi="宋体" w:eastAsia="宋体" w:cs="宋体"/>
          <w:sz w:val="24"/>
          <w:szCs w:val="24"/>
        </w:rPr>
        <w:t xml:space="preserve"> </w:t>
      </w:r>
      <w:r>
        <w:rPr>
          <w:rFonts w:ascii="宋体" w:hAnsi="宋体" w:eastAsia="宋体" w:cs="宋体"/>
          <w:spacing w:val="15"/>
          <w:sz w:val="24"/>
          <w:szCs w:val="24"/>
        </w:rPr>
        <w:t>存</w:t>
      </w:r>
      <w:r>
        <w:rPr>
          <w:rFonts w:ascii="宋体" w:hAnsi="宋体" w:eastAsia="宋体" w:cs="宋体"/>
          <w:spacing w:val="10"/>
          <w:sz w:val="24"/>
          <w:szCs w:val="24"/>
        </w:rPr>
        <w:t>在与大企业的负责人为同一人的情形。</w:t>
      </w:r>
    </w:p>
    <w:p>
      <w:pPr>
        <w:spacing w:line="219" w:lineRule="auto"/>
        <w:ind w:left="622"/>
        <w:rPr>
          <w:rFonts w:ascii="宋体" w:hAnsi="宋体" w:eastAsia="宋体" w:cs="宋体"/>
          <w:sz w:val="24"/>
          <w:szCs w:val="24"/>
        </w:rPr>
      </w:pPr>
      <w:r>
        <w:rPr>
          <w:rFonts w:ascii="宋体" w:hAnsi="宋体" w:eastAsia="宋体" w:cs="宋体"/>
          <w:spacing w:val="14"/>
          <w:sz w:val="24"/>
          <w:szCs w:val="24"/>
        </w:rPr>
        <w:t>本</w:t>
      </w:r>
      <w:r>
        <w:rPr>
          <w:rFonts w:ascii="宋体" w:hAnsi="宋体" w:eastAsia="宋体" w:cs="宋体"/>
          <w:spacing w:val="11"/>
          <w:sz w:val="24"/>
          <w:szCs w:val="24"/>
        </w:rPr>
        <w:t>企业对上述声明内容的真实性负责。如有虚假，将依法承担相应责任。</w:t>
      </w:r>
    </w:p>
    <w:p>
      <w:pPr>
        <w:spacing w:line="259" w:lineRule="auto"/>
      </w:pPr>
    </w:p>
    <w:p>
      <w:pPr>
        <w:spacing w:line="259" w:lineRule="auto"/>
      </w:pPr>
    </w:p>
    <w:p>
      <w:pPr>
        <w:spacing w:before="79" w:line="360" w:lineRule="auto"/>
        <w:ind w:left="7070" w:right="416" w:hanging="1237"/>
        <w:rPr>
          <w:sz w:val="24"/>
          <w:szCs w:val="24"/>
        </w:rPr>
      </w:pPr>
      <w:r>
        <w:rPr>
          <w:rFonts w:ascii="宋体" w:hAnsi="宋体" w:eastAsia="宋体" w:cs="宋体"/>
          <w:spacing w:val="-1"/>
          <w:sz w:val="24"/>
          <w:szCs w:val="24"/>
        </w:rPr>
        <w:t>企业</w:t>
      </w:r>
      <w:r>
        <w:rPr>
          <w:rFonts w:ascii="宋体" w:hAnsi="宋体" w:eastAsia="宋体" w:cs="宋体"/>
          <w:sz w:val="24"/>
          <w:szCs w:val="24"/>
        </w:rPr>
        <w:t>名称(盖章)：</w:t>
      </w:r>
      <w:r>
        <w:rPr>
          <w:sz w:val="24"/>
          <w:szCs w:val="24"/>
        </w:rPr>
        <w:t xml:space="preserve">________ </w:t>
      </w:r>
      <w:r>
        <w:rPr>
          <w:rFonts w:ascii="宋体" w:hAnsi="宋体" w:eastAsia="宋体" w:cs="宋体"/>
          <w:spacing w:val="-27"/>
          <w:sz w:val="24"/>
          <w:szCs w:val="24"/>
        </w:rPr>
        <w:t>日</w:t>
      </w:r>
      <w:r>
        <w:rPr>
          <w:rFonts w:ascii="宋体" w:hAnsi="宋体" w:eastAsia="宋体" w:cs="宋体"/>
          <w:spacing w:val="-21"/>
          <w:sz w:val="24"/>
          <w:szCs w:val="24"/>
        </w:rPr>
        <w:t xml:space="preserve"> 期： </w:t>
      </w:r>
      <w:r>
        <w:rPr>
          <w:spacing w:val="-21"/>
          <w:sz w:val="24"/>
          <w:szCs w:val="24"/>
        </w:rPr>
        <w:t>________</w:t>
      </w:r>
    </w:p>
    <w:p>
      <w:pPr>
        <w:spacing w:line="258" w:lineRule="auto"/>
      </w:pPr>
    </w:p>
    <w:p>
      <w:pPr>
        <w:spacing w:line="258" w:lineRule="auto"/>
      </w:pPr>
    </w:p>
    <w:p>
      <w:pPr>
        <w:spacing w:line="258" w:lineRule="auto"/>
      </w:pPr>
    </w:p>
    <w:p>
      <w:pPr>
        <w:spacing w:before="65" w:line="228" w:lineRule="auto"/>
        <w:ind w:left="124"/>
        <w:rPr>
          <w:rFonts w:ascii="宋体" w:hAnsi="宋体" w:eastAsia="宋体" w:cs="宋体"/>
          <w:sz w:val="20"/>
          <w:szCs w:val="20"/>
        </w:rPr>
      </w:pPr>
      <w:r>
        <w:rPr>
          <w:spacing w:val="18"/>
          <w:position w:val="5"/>
          <w:sz w:val="14"/>
          <w:szCs w:val="14"/>
        </w:rPr>
        <w:t>1</w:t>
      </w:r>
      <w:r>
        <w:rPr>
          <w:spacing w:val="11"/>
          <w:position w:val="5"/>
          <w:sz w:val="14"/>
          <w:szCs w:val="14"/>
        </w:rPr>
        <w:t xml:space="preserve"> </w:t>
      </w:r>
      <w:r>
        <w:rPr>
          <w:rFonts w:ascii="宋体" w:hAnsi="宋体" w:eastAsia="宋体" w:cs="宋体"/>
          <w:spacing w:val="9"/>
          <w:sz w:val="20"/>
          <w:szCs w:val="20"/>
        </w:rPr>
        <w:t>从业人员、营业收入、资产总额填报上一年度数据，无上一年度数据的新成立企业可不填报。</w:t>
      </w:r>
    </w:p>
    <w:p>
      <w:pPr>
        <w:sectPr>
          <w:headerReference r:id="rId47" w:type="default"/>
          <w:footerReference r:id="rId48" w:type="default"/>
          <w:pgSz w:w="11907" w:h="16840"/>
          <w:pgMar w:top="1117" w:right="1077" w:bottom="1060" w:left="1592" w:header="878" w:footer="886" w:gutter="0"/>
          <w:pgNumType w:fmt="decimal" w:start="57"/>
          <w:cols w:space="720" w:num="1"/>
        </w:sectPr>
      </w:pPr>
    </w:p>
    <w:p>
      <w:pPr>
        <w:spacing w:line="473" w:lineRule="auto"/>
      </w:pPr>
      <w:r>
        <w:drawing>
          <wp:anchor distT="0" distB="0" distL="0" distR="0" simplePos="0" relativeHeight="251696128" behindDoc="0" locked="0" layoutInCell="0" allowOverlap="1">
            <wp:simplePos x="0" y="0"/>
            <wp:positionH relativeFrom="page">
              <wp:posOffset>1010920</wp:posOffset>
            </wp:positionH>
            <wp:positionV relativeFrom="page">
              <wp:posOffset>7545705</wp:posOffset>
            </wp:positionV>
            <wp:extent cx="5680710" cy="6350"/>
            <wp:effectExtent l="0" t="0" r="0" b="0"/>
            <wp:wrapNone/>
            <wp:docPr id="41" name="IM 39"/>
            <wp:cNvGraphicFramePr/>
            <a:graphic xmlns:a="http://schemas.openxmlformats.org/drawingml/2006/main">
              <a:graphicData uri="http://schemas.openxmlformats.org/drawingml/2006/picture">
                <pic:pic xmlns:pic="http://schemas.openxmlformats.org/drawingml/2006/picture">
                  <pic:nvPicPr>
                    <pic:cNvPr id="41" name="IM 39"/>
                    <pic:cNvPicPr/>
                  </pic:nvPicPr>
                  <pic:blipFill>
                    <a:blip r:embed="rId83"/>
                    <a:stretch>
                      <a:fillRect/>
                    </a:stretch>
                  </pic:blipFill>
                  <pic:spPr>
                    <a:xfrm>
                      <a:off x="0" y="0"/>
                      <a:ext cx="5680993" cy="6350"/>
                    </a:xfrm>
                    <a:prstGeom prst="rect">
                      <a:avLst/>
                    </a:prstGeom>
                  </pic:spPr>
                </pic:pic>
              </a:graphicData>
            </a:graphic>
          </wp:anchor>
        </w:drawing>
      </w:r>
    </w:p>
    <w:p>
      <w:pPr>
        <w:spacing w:before="117" w:line="220" w:lineRule="auto"/>
        <w:ind w:left="1802"/>
        <w:rPr>
          <w:rFonts w:ascii="宋体" w:hAnsi="宋体" w:eastAsia="宋体" w:cs="宋体"/>
          <w:sz w:val="36"/>
          <w:szCs w:val="36"/>
        </w:rPr>
      </w:pPr>
      <w:r>
        <w:rPr>
          <w:rFonts w:ascii="宋体" w:hAnsi="宋体" w:eastAsia="宋体" w:cs="宋体"/>
          <w:spacing w:val="21"/>
          <w:sz w:val="36"/>
          <w:szCs w:val="36"/>
          <w14:textOutline w14:w="2311" w14:cap="flat" w14:cmpd="sng" w14:algn="ctr">
            <w14:solidFill>
              <w14:srgbClr w14:val="000000"/>
            </w14:solidFill>
            <w14:prstDash w14:val="solid"/>
            <w14:miter w14:val="0"/>
          </w14:textOutline>
        </w:rPr>
        <w:t>中小企业声明函(工程、服务)格</w:t>
      </w:r>
      <w:r>
        <w:rPr>
          <w:rFonts w:ascii="宋体" w:hAnsi="宋体" w:eastAsia="宋体" w:cs="宋体"/>
          <w:spacing w:val="20"/>
          <w:sz w:val="36"/>
          <w:szCs w:val="36"/>
          <w14:textOutline w14:w="2311" w14:cap="flat" w14:cmpd="sng" w14:algn="ctr">
            <w14:solidFill>
              <w14:srgbClr w14:val="000000"/>
            </w14:solidFill>
            <w14:prstDash w14:val="solid"/>
            <w14:miter w14:val="0"/>
          </w14:textOutline>
        </w:rPr>
        <w:t>式</w:t>
      </w:r>
    </w:p>
    <w:p>
      <w:pPr>
        <w:spacing w:line="413" w:lineRule="auto"/>
      </w:pPr>
    </w:p>
    <w:p>
      <w:pPr>
        <w:spacing w:before="78" w:line="359" w:lineRule="auto"/>
        <w:ind w:left="117" w:firstLine="505"/>
        <w:rPr>
          <w:rFonts w:ascii="宋体" w:hAnsi="宋体" w:eastAsia="宋体" w:cs="宋体"/>
          <w:sz w:val="24"/>
          <w:szCs w:val="24"/>
        </w:rPr>
      </w:pPr>
      <w:r>
        <w:rPr>
          <w:rFonts w:ascii="宋体" w:hAnsi="宋体" w:eastAsia="宋体" w:cs="宋体"/>
          <w:spacing w:val="11"/>
          <w:sz w:val="24"/>
          <w:szCs w:val="24"/>
        </w:rPr>
        <w:t>本公司(联合体) 郑重声明，根据《政府采购促进中小企业发展管理办法》(</w:t>
      </w:r>
      <w:r>
        <w:rPr>
          <w:rFonts w:ascii="宋体" w:hAnsi="宋体" w:eastAsia="宋体" w:cs="宋体"/>
          <w:spacing w:val="9"/>
          <w:sz w:val="24"/>
          <w:szCs w:val="24"/>
        </w:rPr>
        <w:t>财</w:t>
      </w:r>
      <w:r>
        <w:rPr>
          <w:rFonts w:ascii="宋体" w:hAnsi="宋体" w:eastAsia="宋体" w:cs="宋体"/>
          <w:sz w:val="24"/>
          <w:szCs w:val="24"/>
        </w:rPr>
        <w:t xml:space="preserve"> </w:t>
      </w:r>
      <w:r>
        <w:rPr>
          <w:rFonts w:ascii="宋体" w:hAnsi="宋体" w:eastAsia="宋体" w:cs="宋体"/>
          <w:spacing w:val="18"/>
          <w:sz w:val="24"/>
          <w:szCs w:val="24"/>
        </w:rPr>
        <w:t>库</w:t>
      </w:r>
      <w:r>
        <w:rPr>
          <w:rFonts w:ascii="宋体" w:hAnsi="宋体" w:eastAsia="宋体" w:cs="宋体"/>
          <w:spacing w:val="12"/>
          <w:sz w:val="24"/>
          <w:szCs w:val="24"/>
        </w:rPr>
        <w:t>﹝</w:t>
      </w:r>
      <w:r>
        <w:rPr>
          <w:spacing w:val="12"/>
          <w:sz w:val="24"/>
          <w:szCs w:val="24"/>
        </w:rPr>
        <w:t>2020</w:t>
      </w:r>
      <w:r>
        <w:rPr>
          <w:rFonts w:ascii="宋体" w:hAnsi="宋体" w:eastAsia="宋体" w:cs="宋体"/>
          <w:spacing w:val="12"/>
          <w:sz w:val="24"/>
          <w:szCs w:val="24"/>
        </w:rPr>
        <w:t>﹞</w:t>
      </w:r>
      <w:r>
        <w:rPr>
          <w:spacing w:val="12"/>
          <w:sz w:val="24"/>
          <w:szCs w:val="24"/>
        </w:rPr>
        <w:t xml:space="preserve">46 </w:t>
      </w:r>
      <w:r>
        <w:rPr>
          <w:rFonts w:ascii="宋体" w:hAnsi="宋体" w:eastAsia="宋体" w:cs="宋体"/>
          <w:spacing w:val="12"/>
          <w:sz w:val="24"/>
          <w:szCs w:val="24"/>
        </w:rPr>
        <w:t>号) 的规定，本公司(联合体) 参加(单位名称) 的(项目名称)</w:t>
      </w:r>
      <w:r>
        <w:rPr>
          <w:rFonts w:ascii="宋体" w:hAnsi="宋体" w:eastAsia="宋体" w:cs="宋体"/>
          <w:sz w:val="24"/>
          <w:szCs w:val="24"/>
        </w:rPr>
        <w:t xml:space="preserve"> </w:t>
      </w:r>
      <w:r>
        <w:rPr>
          <w:rFonts w:ascii="宋体" w:hAnsi="宋体" w:eastAsia="宋体" w:cs="宋体"/>
          <w:spacing w:val="15"/>
          <w:sz w:val="24"/>
          <w:szCs w:val="24"/>
        </w:rPr>
        <w:t>采购活动，工程的施工单位全部为符合政策要求的中小企业(或者：服务全部由</w:t>
      </w:r>
      <w:r>
        <w:rPr>
          <w:rFonts w:ascii="宋体" w:hAnsi="宋体" w:eastAsia="宋体" w:cs="宋体"/>
          <w:spacing w:val="13"/>
          <w:sz w:val="24"/>
          <w:szCs w:val="24"/>
        </w:rPr>
        <w:t>符</w:t>
      </w:r>
      <w:r>
        <w:rPr>
          <w:rFonts w:ascii="宋体" w:hAnsi="宋体" w:eastAsia="宋体" w:cs="宋体"/>
          <w:sz w:val="24"/>
          <w:szCs w:val="24"/>
        </w:rPr>
        <w:t xml:space="preserve"> </w:t>
      </w:r>
      <w:r>
        <w:rPr>
          <w:rFonts w:ascii="宋体" w:hAnsi="宋体" w:eastAsia="宋体" w:cs="宋体"/>
          <w:spacing w:val="22"/>
          <w:sz w:val="24"/>
          <w:szCs w:val="24"/>
        </w:rPr>
        <w:t>合</w:t>
      </w:r>
      <w:r>
        <w:rPr>
          <w:rFonts w:ascii="宋体" w:hAnsi="宋体" w:eastAsia="宋体" w:cs="宋体"/>
          <w:spacing w:val="11"/>
          <w:sz w:val="24"/>
          <w:szCs w:val="24"/>
        </w:rPr>
        <w:t>政策要求的中小企业承接)。相关企业(含联合体中的中小企业、签订分包意向协</w:t>
      </w:r>
      <w:r>
        <w:rPr>
          <w:rFonts w:ascii="宋体" w:hAnsi="宋体" w:eastAsia="宋体" w:cs="宋体"/>
          <w:sz w:val="24"/>
          <w:szCs w:val="24"/>
        </w:rPr>
        <w:t xml:space="preserve"> </w:t>
      </w:r>
      <w:r>
        <w:rPr>
          <w:rFonts w:ascii="宋体" w:hAnsi="宋体" w:eastAsia="宋体" w:cs="宋体"/>
          <w:spacing w:val="13"/>
          <w:sz w:val="24"/>
          <w:szCs w:val="24"/>
        </w:rPr>
        <w:t>议</w:t>
      </w:r>
      <w:r>
        <w:rPr>
          <w:rFonts w:ascii="宋体" w:hAnsi="宋体" w:eastAsia="宋体" w:cs="宋体"/>
          <w:spacing w:val="9"/>
          <w:sz w:val="24"/>
          <w:szCs w:val="24"/>
        </w:rPr>
        <w:t>的中小企业) 的具体情况如下：</w:t>
      </w:r>
    </w:p>
    <w:p>
      <w:pPr>
        <w:spacing w:before="1" w:line="359" w:lineRule="auto"/>
        <w:ind w:left="120" w:right="63" w:firstLine="518"/>
        <w:rPr>
          <w:rFonts w:ascii="宋体" w:hAnsi="宋体" w:eastAsia="宋体" w:cs="宋体"/>
          <w:sz w:val="24"/>
          <w:szCs w:val="24"/>
        </w:rPr>
      </w:pPr>
      <w:r>
        <w:rPr>
          <w:spacing w:val="8"/>
          <w:sz w:val="24"/>
          <w:szCs w:val="24"/>
        </w:rPr>
        <w:t>1</w:t>
      </w:r>
      <w:r>
        <w:rPr>
          <w:spacing w:val="4"/>
          <w:sz w:val="24"/>
          <w:szCs w:val="24"/>
        </w:rPr>
        <w:t>.</w:t>
      </w:r>
      <w:r>
        <w:rPr>
          <w:rFonts w:ascii="宋体" w:hAnsi="宋体" w:eastAsia="宋体" w:cs="宋体"/>
          <w:spacing w:val="4"/>
          <w:sz w:val="24"/>
          <w:szCs w:val="24"/>
          <w:u w:val="single"/>
        </w:rPr>
        <w:t xml:space="preserve"> (标的名称) </w:t>
      </w:r>
      <w:r>
        <w:rPr>
          <w:rFonts w:ascii="宋体" w:hAnsi="宋体" w:eastAsia="宋体" w:cs="宋体"/>
          <w:spacing w:val="4"/>
          <w:sz w:val="24"/>
          <w:szCs w:val="24"/>
        </w:rPr>
        <w:t xml:space="preserve"> ，属于</w:t>
      </w:r>
      <w:r>
        <w:rPr>
          <w:rFonts w:ascii="宋体" w:hAnsi="宋体" w:eastAsia="宋体" w:cs="宋体"/>
          <w:spacing w:val="4"/>
          <w:sz w:val="24"/>
          <w:szCs w:val="24"/>
          <w:u w:val="single"/>
        </w:rPr>
        <w:t xml:space="preserve"> (采购文件中明确的所属行业) </w:t>
      </w:r>
      <w:r>
        <w:rPr>
          <w:rFonts w:ascii="宋体" w:hAnsi="宋体" w:eastAsia="宋体" w:cs="宋体"/>
          <w:spacing w:val="4"/>
          <w:sz w:val="24"/>
          <w:szCs w:val="24"/>
        </w:rPr>
        <w:t>行业；承建(承接) 企业</w:t>
      </w:r>
      <w:r>
        <w:rPr>
          <w:rFonts w:ascii="宋体" w:hAnsi="宋体" w:eastAsia="宋体" w:cs="宋体"/>
          <w:sz w:val="24"/>
          <w:szCs w:val="24"/>
        </w:rPr>
        <w:t xml:space="preserve"> </w:t>
      </w:r>
      <w:r>
        <w:rPr>
          <w:rFonts w:ascii="宋体" w:hAnsi="宋体" w:eastAsia="宋体" w:cs="宋体"/>
          <w:spacing w:val="-4"/>
          <w:sz w:val="24"/>
          <w:szCs w:val="24"/>
        </w:rPr>
        <w:t>为</w:t>
      </w:r>
      <w:r>
        <w:rPr>
          <w:rFonts w:ascii="宋体" w:hAnsi="宋体" w:eastAsia="宋体" w:cs="宋体"/>
          <w:spacing w:val="-4"/>
          <w:sz w:val="24"/>
          <w:szCs w:val="24"/>
          <w:u w:val="single"/>
        </w:rPr>
        <w:t xml:space="preserve"> (企业名称) </w:t>
      </w:r>
      <w:r>
        <w:rPr>
          <w:rFonts w:ascii="宋体" w:hAnsi="宋体" w:eastAsia="宋体" w:cs="宋体"/>
          <w:spacing w:val="-4"/>
          <w:sz w:val="24"/>
          <w:szCs w:val="24"/>
        </w:rPr>
        <w:t xml:space="preserve"> ，从业人员</w:t>
      </w:r>
      <w:r>
        <w:rPr>
          <w:spacing w:val="-4"/>
          <w:sz w:val="24"/>
          <w:szCs w:val="24"/>
        </w:rPr>
        <w:t>______</w:t>
      </w:r>
      <w:r>
        <w:rPr>
          <w:rFonts w:ascii="宋体" w:hAnsi="宋体" w:eastAsia="宋体" w:cs="宋体"/>
          <w:spacing w:val="-4"/>
          <w:sz w:val="24"/>
          <w:szCs w:val="24"/>
        </w:rPr>
        <w:t>人， 营业收入为</w:t>
      </w:r>
      <w:r>
        <w:rPr>
          <w:spacing w:val="-4"/>
          <w:sz w:val="24"/>
          <w:szCs w:val="24"/>
        </w:rPr>
        <w:t>______</w:t>
      </w:r>
      <w:r>
        <w:rPr>
          <w:rFonts w:ascii="宋体" w:hAnsi="宋体" w:eastAsia="宋体" w:cs="宋体"/>
          <w:spacing w:val="-4"/>
          <w:sz w:val="24"/>
          <w:szCs w:val="24"/>
        </w:rPr>
        <w:t>万元， 资产总额为</w:t>
      </w:r>
      <w:r>
        <w:rPr>
          <w:spacing w:val="-4"/>
          <w:sz w:val="24"/>
          <w:szCs w:val="24"/>
        </w:rPr>
        <w:t>___</w:t>
      </w:r>
      <w:r>
        <w:rPr>
          <w:spacing w:val="-3"/>
          <w:sz w:val="24"/>
          <w:szCs w:val="24"/>
        </w:rPr>
        <w:t>_</w:t>
      </w:r>
      <w:r>
        <w:rPr>
          <w:sz w:val="24"/>
          <w:szCs w:val="24"/>
        </w:rPr>
        <w:t xml:space="preserve">__ </w:t>
      </w:r>
      <w:r>
        <w:rPr>
          <w:rFonts w:ascii="宋体" w:hAnsi="宋体" w:eastAsia="宋体" w:cs="宋体"/>
          <w:spacing w:val="6"/>
          <w:sz w:val="24"/>
          <w:szCs w:val="24"/>
        </w:rPr>
        <w:t xml:space="preserve">万元 </w:t>
      </w:r>
      <w:r>
        <w:rPr>
          <w:spacing w:val="6"/>
          <w:position w:val="6"/>
          <w:sz w:val="16"/>
          <w:szCs w:val="16"/>
        </w:rPr>
        <w:t xml:space="preserve">1 </w:t>
      </w:r>
      <w:r>
        <w:rPr>
          <w:rFonts w:ascii="宋体" w:hAnsi="宋体" w:eastAsia="宋体" w:cs="宋体"/>
          <w:spacing w:val="6"/>
          <w:sz w:val="24"/>
          <w:szCs w:val="24"/>
        </w:rPr>
        <w:t>，属于</w:t>
      </w:r>
      <w:r>
        <w:rPr>
          <w:rFonts w:ascii="宋体" w:hAnsi="宋体" w:eastAsia="宋体" w:cs="宋体"/>
          <w:spacing w:val="6"/>
          <w:sz w:val="24"/>
          <w:szCs w:val="24"/>
          <w:u w:val="single"/>
        </w:rPr>
        <w:t xml:space="preserve"> (中型企业、小型企业、微型企业)</w:t>
      </w:r>
      <w:r>
        <w:rPr>
          <w:rFonts w:ascii="宋体" w:hAnsi="宋体" w:eastAsia="宋体" w:cs="宋体"/>
          <w:spacing w:val="3"/>
          <w:sz w:val="24"/>
          <w:szCs w:val="24"/>
        </w:rPr>
        <w:t>；</w:t>
      </w:r>
    </w:p>
    <w:p>
      <w:pPr>
        <w:spacing w:before="2" w:line="362" w:lineRule="auto"/>
        <w:ind w:left="120" w:right="63" w:firstLine="509"/>
        <w:rPr>
          <w:rFonts w:ascii="宋体" w:hAnsi="宋体" w:eastAsia="宋体" w:cs="宋体"/>
          <w:sz w:val="24"/>
          <w:szCs w:val="24"/>
        </w:rPr>
      </w:pPr>
      <w:r>
        <w:rPr>
          <w:spacing w:val="8"/>
          <w:sz w:val="24"/>
          <w:szCs w:val="24"/>
        </w:rPr>
        <w:t>2.</w:t>
      </w:r>
      <w:r>
        <w:rPr>
          <w:rFonts w:ascii="宋体" w:hAnsi="宋体" w:eastAsia="宋体" w:cs="宋体"/>
          <w:spacing w:val="8"/>
          <w:sz w:val="24"/>
          <w:szCs w:val="24"/>
          <w:u w:val="single"/>
        </w:rPr>
        <w:t xml:space="preserve"> </w:t>
      </w:r>
      <w:r>
        <w:rPr>
          <w:rFonts w:ascii="宋体" w:hAnsi="宋体" w:eastAsia="宋体" w:cs="宋体"/>
          <w:spacing w:val="5"/>
          <w:sz w:val="24"/>
          <w:szCs w:val="24"/>
          <w:u w:val="single"/>
        </w:rPr>
        <w:t>(</w:t>
      </w:r>
      <w:r>
        <w:rPr>
          <w:rFonts w:ascii="宋体" w:hAnsi="宋体" w:eastAsia="宋体" w:cs="宋体"/>
          <w:spacing w:val="4"/>
          <w:sz w:val="24"/>
          <w:szCs w:val="24"/>
          <w:u w:val="single"/>
        </w:rPr>
        <w:t xml:space="preserve">标的名称) </w:t>
      </w:r>
      <w:r>
        <w:rPr>
          <w:rFonts w:ascii="宋体" w:hAnsi="宋体" w:eastAsia="宋体" w:cs="宋体"/>
          <w:spacing w:val="4"/>
          <w:sz w:val="24"/>
          <w:szCs w:val="24"/>
        </w:rPr>
        <w:t xml:space="preserve"> ，属于</w:t>
      </w:r>
      <w:r>
        <w:rPr>
          <w:rFonts w:ascii="宋体" w:hAnsi="宋体" w:eastAsia="宋体" w:cs="宋体"/>
          <w:spacing w:val="4"/>
          <w:sz w:val="24"/>
          <w:szCs w:val="24"/>
          <w:u w:val="single"/>
        </w:rPr>
        <w:t xml:space="preserve"> (采购文件中明确的所属行业) </w:t>
      </w:r>
      <w:r>
        <w:rPr>
          <w:rFonts w:ascii="宋体" w:hAnsi="宋体" w:eastAsia="宋体" w:cs="宋体"/>
          <w:spacing w:val="4"/>
          <w:sz w:val="24"/>
          <w:szCs w:val="24"/>
        </w:rPr>
        <w:t>行业；承建(承接) 企业</w:t>
      </w:r>
      <w:r>
        <w:rPr>
          <w:rFonts w:ascii="宋体" w:hAnsi="宋体" w:eastAsia="宋体" w:cs="宋体"/>
          <w:sz w:val="24"/>
          <w:szCs w:val="24"/>
        </w:rPr>
        <w:t xml:space="preserve"> </w:t>
      </w:r>
      <w:r>
        <w:rPr>
          <w:rFonts w:ascii="宋体" w:hAnsi="宋体" w:eastAsia="宋体" w:cs="宋体"/>
          <w:spacing w:val="-4"/>
          <w:sz w:val="24"/>
          <w:szCs w:val="24"/>
        </w:rPr>
        <w:t>为</w:t>
      </w:r>
      <w:r>
        <w:rPr>
          <w:rFonts w:ascii="宋体" w:hAnsi="宋体" w:eastAsia="宋体" w:cs="宋体"/>
          <w:spacing w:val="-4"/>
          <w:sz w:val="24"/>
          <w:szCs w:val="24"/>
          <w:u w:val="single"/>
        </w:rPr>
        <w:t xml:space="preserve"> (企业名称) </w:t>
      </w:r>
      <w:r>
        <w:rPr>
          <w:rFonts w:ascii="宋体" w:hAnsi="宋体" w:eastAsia="宋体" w:cs="宋体"/>
          <w:spacing w:val="-4"/>
          <w:sz w:val="24"/>
          <w:szCs w:val="24"/>
        </w:rPr>
        <w:t xml:space="preserve"> ，从业人员</w:t>
      </w:r>
      <w:r>
        <w:rPr>
          <w:spacing w:val="-4"/>
          <w:sz w:val="24"/>
          <w:szCs w:val="24"/>
        </w:rPr>
        <w:t>______</w:t>
      </w:r>
      <w:r>
        <w:rPr>
          <w:rFonts w:ascii="宋体" w:hAnsi="宋体" w:eastAsia="宋体" w:cs="宋体"/>
          <w:spacing w:val="-4"/>
          <w:sz w:val="24"/>
          <w:szCs w:val="24"/>
        </w:rPr>
        <w:t>人， 营业收入为</w:t>
      </w:r>
      <w:r>
        <w:rPr>
          <w:spacing w:val="-4"/>
          <w:sz w:val="24"/>
          <w:szCs w:val="24"/>
        </w:rPr>
        <w:t>______</w:t>
      </w:r>
      <w:r>
        <w:rPr>
          <w:rFonts w:ascii="宋体" w:hAnsi="宋体" w:eastAsia="宋体" w:cs="宋体"/>
          <w:spacing w:val="-4"/>
          <w:sz w:val="24"/>
          <w:szCs w:val="24"/>
        </w:rPr>
        <w:t>万元， 资产总额为</w:t>
      </w:r>
      <w:r>
        <w:rPr>
          <w:spacing w:val="-4"/>
          <w:sz w:val="24"/>
          <w:szCs w:val="24"/>
        </w:rPr>
        <w:t>___</w:t>
      </w:r>
      <w:r>
        <w:rPr>
          <w:spacing w:val="-3"/>
          <w:sz w:val="24"/>
          <w:szCs w:val="24"/>
        </w:rPr>
        <w:t>_</w:t>
      </w:r>
      <w:r>
        <w:rPr>
          <w:sz w:val="24"/>
          <w:szCs w:val="24"/>
        </w:rPr>
        <w:t xml:space="preserve">__ </w:t>
      </w:r>
      <w:r>
        <w:rPr>
          <w:rFonts w:ascii="宋体" w:hAnsi="宋体" w:eastAsia="宋体" w:cs="宋体"/>
          <w:spacing w:val="12"/>
          <w:sz w:val="24"/>
          <w:szCs w:val="24"/>
        </w:rPr>
        <w:t>万</w:t>
      </w:r>
      <w:r>
        <w:rPr>
          <w:rFonts w:ascii="宋体" w:hAnsi="宋体" w:eastAsia="宋体" w:cs="宋体"/>
          <w:spacing w:val="10"/>
          <w:sz w:val="24"/>
          <w:szCs w:val="24"/>
        </w:rPr>
        <w:t>元，属于</w:t>
      </w:r>
      <w:r>
        <w:rPr>
          <w:rFonts w:ascii="宋体" w:hAnsi="宋体" w:eastAsia="宋体" w:cs="宋体"/>
          <w:spacing w:val="10"/>
          <w:sz w:val="24"/>
          <w:szCs w:val="24"/>
          <w:u w:val="single"/>
        </w:rPr>
        <w:t xml:space="preserve"> (中型企业、小型企业、微型企业)</w:t>
      </w:r>
      <w:r>
        <w:rPr>
          <w:rFonts w:ascii="宋体" w:hAnsi="宋体" w:eastAsia="宋体" w:cs="宋体"/>
          <w:spacing w:val="10"/>
          <w:sz w:val="24"/>
          <w:szCs w:val="24"/>
        </w:rPr>
        <w:t>；</w:t>
      </w:r>
    </w:p>
    <w:p>
      <w:pPr>
        <w:spacing w:line="244" w:lineRule="auto"/>
      </w:pPr>
    </w:p>
    <w:p>
      <w:pPr>
        <w:spacing w:line="245" w:lineRule="auto"/>
      </w:pPr>
    </w:p>
    <w:p>
      <w:pPr>
        <w:spacing w:before="69" w:line="81" w:lineRule="exact"/>
        <w:ind w:left="640"/>
        <w:rPr>
          <w:sz w:val="24"/>
          <w:szCs w:val="24"/>
        </w:rPr>
      </w:pPr>
      <w:r>
        <w:rPr>
          <w:spacing w:val="-12"/>
          <w:position w:val="1"/>
          <w:sz w:val="24"/>
          <w:szCs w:val="24"/>
        </w:rPr>
        <w:t>…</w:t>
      </w:r>
      <w:r>
        <w:rPr>
          <w:spacing w:val="-11"/>
          <w:position w:val="1"/>
          <w:sz w:val="24"/>
          <w:szCs w:val="24"/>
        </w:rPr>
        <w:t>…</w:t>
      </w:r>
    </w:p>
    <w:p>
      <w:pPr>
        <w:spacing w:before="182" w:line="359" w:lineRule="auto"/>
        <w:ind w:left="116" w:right="61" w:firstLine="532"/>
        <w:rPr>
          <w:rFonts w:ascii="宋体" w:hAnsi="宋体" w:eastAsia="宋体" w:cs="宋体"/>
          <w:sz w:val="24"/>
          <w:szCs w:val="24"/>
        </w:rPr>
      </w:pPr>
      <w:r>
        <w:rPr>
          <w:rFonts w:ascii="宋体" w:hAnsi="宋体" w:eastAsia="宋体" w:cs="宋体"/>
          <w:spacing w:val="20"/>
          <w:sz w:val="24"/>
          <w:szCs w:val="24"/>
        </w:rPr>
        <w:t>以上</w:t>
      </w:r>
      <w:r>
        <w:rPr>
          <w:rFonts w:ascii="宋体" w:hAnsi="宋体" w:eastAsia="宋体" w:cs="宋体"/>
          <w:spacing w:val="15"/>
          <w:sz w:val="24"/>
          <w:szCs w:val="24"/>
        </w:rPr>
        <w:t>企</w:t>
      </w:r>
      <w:r>
        <w:rPr>
          <w:rFonts w:ascii="宋体" w:hAnsi="宋体" w:eastAsia="宋体" w:cs="宋体"/>
          <w:spacing w:val="10"/>
          <w:sz w:val="24"/>
          <w:szCs w:val="24"/>
        </w:rPr>
        <w:t>业，不属于大企业的分支机构，不存在控股股东为大企业的情形，也不</w:t>
      </w:r>
      <w:r>
        <w:rPr>
          <w:rFonts w:ascii="宋体" w:hAnsi="宋体" w:eastAsia="宋体" w:cs="宋体"/>
          <w:sz w:val="24"/>
          <w:szCs w:val="24"/>
        </w:rPr>
        <w:t xml:space="preserve"> </w:t>
      </w:r>
      <w:r>
        <w:rPr>
          <w:rFonts w:ascii="宋体" w:hAnsi="宋体" w:eastAsia="宋体" w:cs="宋体"/>
          <w:spacing w:val="15"/>
          <w:sz w:val="24"/>
          <w:szCs w:val="24"/>
        </w:rPr>
        <w:t>存</w:t>
      </w:r>
      <w:r>
        <w:rPr>
          <w:rFonts w:ascii="宋体" w:hAnsi="宋体" w:eastAsia="宋体" w:cs="宋体"/>
          <w:spacing w:val="10"/>
          <w:sz w:val="24"/>
          <w:szCs w:val="24"/>
        </w:rPr>
        <w:t>在与大企业的负责人为同一人的情形。</w:t>
      </w:r>
    </w:p>
    <w:p>
      <w:pPr>
        <w:spacing w:line="219" w:lineRule="auto"/>
        <w:ind w:left="622"/>
        <w:rPr>
          <w:rFonts w:ascii="宋体" w:hAnsi="宋体" w:eastAsia="宋体" w:cs="宋体"/>
          <w:sz w:val="24"/>
          <w:szCs w:val="24"/>
        </w:rPr>
      </w:pPr>
      <w:r>
        <w:rPr>
          <w:rFonts w:ascii="宋体" w:hAnsi="宋体" w:eastAsia="宋体" w:cs="宋体"/>
          <w:spacing w:val="14"/>
          <w:sz w:val="24"/>
          <w:szCs w:val="24"/>
        </w:rPr>
        <w:t>本</w:t>
      </w:r>
      <w:r>
        <w:rPr>
          <w:rFonts w:ascii="宋体" w:hAnsi="宋体" w:eastAsia="宋体" w:cs="宋体"/>
          <w:spacing w:val="11"/>
          <w:sz w:val="24"/>
          <w:szCs w:val="24"/>
        </w:rPr>
        <w:t>企业对上述声明内容的真实性负责。如有虚假，将依法承担相应责任。</w:t>
      </w:r>
    </w:p>
    <w:p>
      <w:pPr>
        <w:spacing w:line="259" w:lineRule="auto"/>
      </w:pPr>
    </w:p>
    <w:p>
      <w:pPr>
        <w:spacing w:line="259" w:lineRule="auto"/>
      </w:pPr>
    </w:p>
    <w:p>
      <w:pPr>
        <w:spacing w:before="79" w:line="360" w:lineRule="auto"/>
        <w:ind w:left="7070" w:right="416" w:hanging="1237"/>
        <w:rPr>
          <w:sz w:val="24"/>
          <w:szCs w:val="24"/>
        </w:rPr>
      </w:pPr>
      <w:r>
        <w:rPr>
          <w:rFonts w:ascii="宋体" w:hAnsi="宋体" w:eastAsia="宋体" w:cs="宋体"/>
          <w:spacing w:val="-1"/>
          <w:sz w:val="24"/>
          <w:szCs w:val="24"/>
        </w:rPr>
        <w:t>企业</w:t>
      </w:r>
      <w:r>
        <w:rPr>
          <w:rFonts w:ascii="宋体" w:hAnsi="宋体" w:eastAsia="宋体" w:cs="宋体"/>
          <w:sz w:val="24"/>
          <w:szCs w:val="24"/>
        </w:rPr>
        <w:t>名称(盖章)：</w:t>
      </w:r>
      <w:r>
        <w:rPr>
          <w:sz w:val="24"/>
          <w:szCs w:val="24"/>
        </w:rPr>
        <w:t xml:space="preserve">________ </w:t>
      </w:r>
      <w:r>
        <w:rPr>
          <w:rFonts w:ascii="宋体" w:hAnsi="宋体" w:eastAsia="宋体" w:cs="宋体"/>
          <w:spacing w:val="-27"/>
          <w:sz w:val="24"/>
          <w:szCs w:val="24"/>
        </w:rPr>
        <w:t>日</w:t>
      </w:r>
      <w:r>
        <w:rPr>
          <w:rFonts w:ascii="宋体" w:hAnsi="宋体" w:eastAsia="宋体" w:cs="宋体"/>
          <w:spacing w:val="-21"/>
          <w:sz w:val="24"/>
          <w:szCs w:val="24"/>
        </w:rPr>
        <w:t xml:space="preserve"> 期： </w:t>
      </w:r>
      <w:r>
        <w:rPr>
          <w:spacing w:val="-21"/>
          <w:sz w:val="24"/>
          <w:szCs w:val="24"/>
        </w:rPr>
        <w:t>________</w:t>
      </w:r>
    </w:p>
    <w:p>
      <w:pPr>
        <w:spacing w:line="247" w:lineRule="auto"/>
      </w:pPr>
    </w:p>
    <w:p>
      <w:pPr>
        <w:spacing w:line="248" w:lineRule="auto"/>
      </w:pPr>
    </w:p>
    <w:p>
      <w:pPr>
        <w:spacing w:before="65" w:line="228" w:lineRule="auto"/>
        <w:ind w:left="124"/>
        <w:rPr>
          <w:rFonts w:ascii="宋体" w:hAnsi="宋体" w:eastAsia="宋体" w:cs="宋体"/>
          <w:sz w:val="20"/>
          <w:szCs w:val="20"/>
        </w:rPr>
      </w:pPr>
      <w:r>
        <w:rPr>
          <w:spacing w:val="14"/>
          <w:position w:val="5"/>
          <w:sz w:val="14"/>
          <w:szCs w:val="14"/>
        </w:rPr>
        <w:t>1</w:t>
      </w:r>
      <w:r>
        <w:rPr>
          <w:spacing w:val="9"/>
          <w:position w:val="5"/>
          <w:sz w:val="14"/>
          <w:szCs w:val="14"/>
        </w:rPr>
        <w:t xml:space="preserve"> </w:t>
      </w:r>
      <w:r>
        <w:rPr>
          <w:rFonts w:ascii="宋体" w:hAnsi="宋体" w:eastAsia="宋体" w:cs="宋体"/>
          <w:spacing w:val="9"/>
          <w:sz w:val="20"/>
          <w:szCs w:val="20"/>
        </w:rPr>
        <w:t>从业人员、营业收入、资产总额填报上一年度数据，无上一年度数据的新成立企业可不填报。</w:t>
      </w:r>
    </w:p>
    <w:p>
      <w:pPr>
        <w:sectPr>
          <w:headerReference r:id="rId49" w:type="default"/>
          <w:footerReference r:id="rId50" w:type="default"/>
          <w:pgSz w:w="11907" w:h="16840"/>
          <w:pgMar w:top="1117" w:right="1077" w:bottom="1057" w:left="1592" w:header="878" w:footer="886" w:gutter="0"/>
          <w:pgNumType w:fmt="decimal"/>
          <w:cols w:space="720" w:num="1"/>
        </w:sectPr>
      </w:pPr>
    </w:p>
    <w:p>
      <w:pPr>
        <w:spacing w:before="352" w:line="220" w:lineRule="auto"/>
        <w:ind w:left="2203"/>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残疾人</w:t>
      </w:r>
      <w:r>
        <w:rPr>
          <w:rFonts w:ascii="宋体" w:hAnsi="宋体" w:eastAsia="宋体" w:cs="宋体"/>
          <w:sz w:val="36"/>
          <w:szCs w:val="36"/>
          <w14:textOutline w14:w="2311" w14:cap="flat" w14:cmpd="sng" w14:algn="ctr">
            <w14:solidFill>
              <w14:srgbClr w14:val="000000"/>
            </w14:solidFill>
            <w14:prstDash w14:val="solid"/>
            <w14:miter w14:val="0"/>
          </w14:textOutline>
        </w:rPr>
        <w:t>福利性单位声明函格式</w:t>
      </w:r>
    </w:p>
    <w:p>
      <w:pPr>
        <w:spacing w:line="320" w:lineRule="auto"/>
      </w:pPr>
    </w:p>
    <w:p>
      <w:pPr>
        <w:spacing w:line="321" w:lineRule="auto"/>
      </w:pPr>
    </w:p>
    <w:p>
      <w:pPr>
        <w:spacing w:before="78" w:line="219" w:lineRule="auto"/>
        <w:ind w:left="514"/>
        <w:rPr>
          <w:rFonts w:ascii="宋体" w:hAnsi="宋体" w:eastAsia="宋体" w:cs="宋体"/>
          <w:sz w:val="24"/>
          <w:szCs w:val="24"/>
        </w:rPr>
      </w:pPr>
      <w:r>
        <w:rPr>
          <w:rFonts w:ascii="宋体" w:hAnsi="宋体" w:eastAsia="宋体" w:cs="宋体"/>
          <w:spacing w:val="17"/>
          <w:sz w:val="24"/>
          <w:szCs w:val="24"/>
        </w:rPr>
        <w:t>本</w:t>
      </w:r>
      <w:r>
        <w:rPr>
          <w:rFonts w:ascii="宋体" w:hAnsi="宋体" w:eastAsia="宋体" w:cs="宋体"/>
          <w:spacing w:val="11"/>
          <w:sz w:val="24"/>
          <w:szCs w:val="24"/>
        </w:rPr>
        <w:t>单位郑重声明，根据《财政部 民政部 中国残疾人联合会关于促进残疾人就</w:t>
      </w:r>
    </w:p>
    <w:p>
      <w:pPr>
        <w:spacing w:before="303" w:line="219" w:lineRule="auto"/>
        <w:ind w:left="9"/>
        <w:rPr>
          <w:rFonts w:ascii="宋体" w:hAnsi="宋体" w:eastAsia="宋体" w:cs="宋体"/>
          <w:sz w:val="24"/>
          <w:szCs w:val="24"/>
        </w:rPr>
      </w:pPr>
      <w:r>
        <w:rPr>
          <w:rFonts w:ascii="宋体" w:hAnsi="宋体" w:eastAsia="宋体" w:cs="宋体"/>
          <w:spacing w:val="8"/>
          <w:sz w:val="24"/>
          <w:szCs w:val="24"/>
        </w:rPr>
        <w:t>业政府采购</w:t>
      </w:r>
      <w:r>
        <w:rPr>
          <w:rFonts w:ascii="宋体" w:hAnsi="宋体" w:eastAsia="宋体" w:cs="宋体"/>
          <w:spacing w:val="4"/>
          <w:sz w:val="24"/>
          <w:szCs w:val="24"/>
        </w:rPr>
        <w:t>政策的通知》(财库〔</w:t>
      </w:r>
      <w:r>
        <w:rPr>
          <w:spacing w:val="4"/>
          <w:sz w:val="24"/>
          <w:szCs w:val="24"/>
        </w:rPr>
        <w:t>2017</w:t>
      </w:r>
      <w:r>
        <w:rPr>
          <w:rFonts w:ascii="宋体" w:hAnsi="宋体" w:eastAsia="宋体" w:cs="宋体"/>
          <w:spacing w:val="4"/>
          <w:sz w:val="24"/>
          <w:szCs w:val="24"/>
        </w:rPr>
        <w:t>〕</w:t>
      </w:r>
      <w:r>
        <w:rPr>
          <w:spacing w:val="4"/>
          <w:sz w:val="24"/>
          <w:szCs w:val="24"/>
        </w:rPr>
        <w:t xml:space="preserve">141 </w:t>
      </w:r>
      <w:r>
        <w:rPr>
          <w:rFonts w:ascii="宋体" w:hAnsi="宋体" w:eastAsia="宋体" w:cs="宋体"/>
          <w:spacing w:val="4"/>
          <w:sz w:val="24"/>
          <w:szCs w:val="24"/>
        </w:rPr>
        <w:t xml:space="preserve">号) 的规定，本单位 </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(请进行选择)</w:t>
      </w:r>
      <w:r>
        <w:rPr>
          <w:rFonts w:ascii="宋体" w:hAnsi="宋体" w:eastAsia="宋体" w:cs="宋体"/>
          <w:spacing w:val="4"/>
          <w:sz w:val="24"/>
          <w:szCs w:val="24"/>
        </w:rPr>
        <w:t>：</w:t>
      </w:r>
    </w:p>
    <w:p>
      <w:pPr>
        <w:spacing w:before="226" w:line="382" w:lineRule="exact"/>
        <w:ind w:left="504"/>
        <w:rPr>
          <w:rFonts w:ascii="宋体" w:hAnsi="宋体" w:eastAsia="宋体" w:cs="宋体"/>
          <w:sz w:val="24"/>
          <w:szCs w:val="24"/>
        </w:rPr>
      </w:pPr>
      <w:r>
        <w:rPr>
          <w:b/>
          <w:bCs/>
          <w:spacing w:val="16"/>
          <w:position w:val="3"/>
          <w:sz w:val="24"/>
          <w:szCs w:val="24"/>
        </w:rPr>
        <w:t>□</w:t>
      </w:r>
      <w:r>
        <w:rPr>
          <w:rFonts w:ascii="宋体" w:hAnsi="宋体" w:eastAsia="宋体" w:cs="宋体"/>
          <w:spacing w:val="14"/>
          <w:position w:val="3"/>
          <w:sz w:val="24"/>
          <w:szCs w:val="24"/>
          <w14:textOutline w14:w="1536" w14:cap="flat" w14:cmpd="sng" w14:algn="ctr">
            <w14:solidFill>
              <w14:srgbClr w14:val="000000"/>
            </w14:solidFill>
            <w14:prstDash w14:val="solid"/>
            <w14:miter w14:val="0"/>
          </w14:textOutline>
        </w:rPr>
        <w:t>不属于符合条件的残疾人福利性单位。</w:t>
      </w:r>
    </w:p>
    <w:p>
      <w:pPr>
        <w:spacing w:before="206" w:line="461" w:lineRule="auto"/>
        <w:ind w:left="8" w:right="52" w:firstLine="495"/>
        <w:rPr>
          <w:rFonts w:ascii="宋体" w:hAnsi="宋体" w:eastAsia="宋体" w:cs="宋体"/>
          <w:sz w:val="24"/>
          <w:szCs w:val="24"/>
        </w:rPr>
      </w:pPr>
      <w:r>
        <w:rPr>
          <w:b/>
          <w:bCs/>
          <w:spacing w:val="16"/>
          <w:sz w:val="24"/>
          <w:szCs w:val="24"/>
        </w:rPr>
        <w:t>□</w:t>
      </w:r>
      <w:r>
        <w:rPr>
          <w:rFonts w:ascii="宋体" w:hAnsi="宋体" w:eastAsia="宋体" w:cs="宋体"/>
          <w:spacing w:val="16"/>
          <w:sz w:val="24"/>
          <w:szCs w:val="24"/>
          <w14:textOutline w14:w="1536" w14:cap="flat" w14:cmpd="sng" w14:algn="ctr">
            <w14:solidFill>
              <w14:srgbClr w14:val="000000"/>
            </w14:solidFill>
            <w14:prstDash w14:val="solid"/>
            <w14:miter w14:val="0"/>
          </w14:textOutline>
        </w:rPr>
        <w:t>属于</w:t>
      </w:r>
      <w:r>
        <w:rPr>
          <w:rFonts w:ascii="宋体" w:hAnsi="宋体" w:eastAsia="宋体" w:cs="宋体"/>
          <w:spacing w:val="9"/>
          <w:sz w:val="24"/>
          <w:szCs w:val="24"/>
          <w14:textOutline w14:w="1536" w14:cap="flat" w14:cmpd="sng" w14:algn="ctr">
            <w14:solidFill>
              <w14:srgbClr w14:val="000000"/>
            </w14:solidFill>
            <w14:prstDash w14:val="solid"/>
            <w14:miter w14:val="0"/>
          </w14:textOutline>
        </w:rPr>
        <w:t>符</w:t>
      </w:r>
      <w:r>
        <w:rPr>
          <w:rFonts w:ascii="宋体" w:hAnsi="宋体" w:eastAsia="宋体" w:cs="宋体"/>
          <w:spacing w:val="8"/>
          <w:sz w:val="24"/>
          <w:szCs w:val="24"/>
          <w14:textOutline w14:w="1536" w14:cap="flat" w14:cmpd="sng" w14:algn="ctr">
            <w14:solidFill>
              <w14:srgbClr w14:val="000000"/>
            </w14:solidFill>
            <w14:prstDash w14:val="solid"/>
            <w14:miter w14:val="0"/>
          </w14:textOutline>
        </w:rPr>
        <w:t>合条件的残疾人福利性单位，</w:t>
      </w:r>
      <w:r>
        <w:rPr>
          <w:rFonts w:ascii="宋体" w:hAnsi="宋体" w:eastAsia="宋体" w:cs="宋体"/>
          <w:spacing w:val="8"/>
          <w:sz w:val="24"/>
          <w:szCs w:val="24"/>
        </w:rPr>
        <w:t>且本单位参加</w:t>
      </w:r>
      <w:r>
        <w:rPr>
          <w:spacing w:val="8"/>
          <w:sz w:val="24"/>
          <w:szCs w:val="24"/>
        </w:rPr>
        <w:t>______</w:t>
      </w:r>
      <w:r>
        <w:rPr>
          <w:rFonts w:ascii="宋体" w:hAnsi="宋体" w:eastAsia="宋体" w:cs="宋体"/>
          <w:spacing w:val="8"/>
          <w:sz w:val="24"/>
          <w:szCs w:val="24"/>
        </w:rPr>
        <w:t>单位的</w:t>
      </w:r>
      <w:r>
        <w:rPr>
          <w:spacing w:val="8"/>
          <w:sz w:val="24"/>
          <w:szCs w:val="24"/>
        </w:rPr>
        <w:t>______</w:t>
      </w:r>
      <w:r>
        <w:rPr>
          <w:rFonts w:ascii="宋体" w:hAnsi="宋体" w:eastAsia="宋体" w:cs="宋体"/>
          <w:spacing w:val="8"/>
          <w:sz w:val="24"/>
          <w:szCs w:val="24"/>
        </w:rPr>
        <w:t>项目</w:t>
      </w:r>
      <w:r>
        <w:rPr>
          <w:rFonts w:ascii="宋体" w:hAnsi="宋体" w:eastAsia="宋体" w:cs="宋体"/>
          <w:sz w:val="24"/>
          <w:szCs w:val="24"/>
        </w:rPr>
        <w:t xml:space="preserve"> </w:t>
      </w:r>
      <w:r>
        <w:rPr>
          <w:rFonts w:ascii="宋体" w:hAnsi="宋体" w:eastAsia="宋体" w:cs="宋体"/>
          <w:spacing w:val="22"/>
          <w:sz w:val="24"/>
          <w:szCs w:val="24"/>
        </w:rPr>
        <w:t>采</w:t>
      </w:r>
      <w:r>
        <w:rPr>
          <w:rFonts w:ascii="宋体" w:hAnsi="宋体" w:eastAsia="宋体" w:cs="宋体"/>
          <w:spacing w:val="12"/>
          <w:sz w:val="24"/>
          <w:szCs w:val="24"/>
        </w:rPr>
        <w:t>购活动提供本单位制造的货物(由本单位承担工程</w:t>
      </w:r>
      <w:r>
        <w:rPr>
          <w:spacing w:val="12"/>
          <w:sz w:val="24"/>
          <w:szCs w:val="24"/>
        </w:rPr>
        <w:t>/</w:t>
      </w:r>
      <w:r>
        <w:rPr>
          <w:rFonts w:ascii="宋体" w:hAnsi="宋体" w:eastAsia="宋体" w:cs="宋体"/>
          <w:spacing w:val="12"/>
          <w:sz w:val="24"/>
          <w:szCs w:val="24"/>
        </w:rPr>
        <w:t>提供服务)， 或者提供其他残</w:t>
      </w:r>
    </w:p>
    <w:p>
      <w:pPr>
        <w:spacing w:before="54" w:line="219" w:lineRule="auto"/>
        <w:ind w:left="9"/>
        <w:rPr>
          <w:rFonts w:ascii="宋体" w:hAnsi="宋体" w:eastAsia="宋体" w:cs="宋体"/>
          <w:sz w:val="24"/>
          <w:szCs w:val="24"/>
        </w:rPr>
      </w:pPr>
      <w:r>
        <w:rPr>
          <w:rFonts w:ascii="宋体" w:hAnsi="宋体" w:eastAsia="宋体" w:cs="宋体"/>
          <w:spacing w:val="20"/>
          <w:sz w:val="24"/>
          <w:szCs w:val="24"/>
        </w:rPr>
        <w:t>疾</w:t>
      </w:r>
      <w:r>
        <w:rPr>
          <w:rFonts w:ascii="宋体" w:hAnsi="宋体" w:eastAsia="宋体" w:cs="宋体"/>
          <w:spacing w:val="14"/>
          <w:sz w:val="24"/>
          <w:szCs w:val="24"/>
        </w:rPr>
        <w:t>人福利性单位制造的货物(不包括使用非残疾人福利性单位注册商标的货物)。</w:t>
      </w:r>
    </w:p>
    <w:p>
      <w:pPr>
        <w:spacing w:before="303" w:line="219" w:lineRule="auto"/>
        <w:ind w:left="514"/>
        <w:rPr>
          <w:rFonts w:ascii="宋体" w:hAnsi="宋体" w:eastAsia="宋体" w:cs="宋体"/>
          <w:sz w:val="24"/>
          <w:szCs w:val="24"/>
        </w:rPr>
      </w:pP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本单位对上述声明的真实性负责。如有虚假，将依法承担相应责任</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w:t>
      </w:r>
    </w:p>
    <w:p>
      <w:pPr>
        <w:spacing w:line="278" w:lineRule="auto"/>
      </w:pPr>
    </w:p>
    <w:p>
      <w:pPr>
        <w:spacing w:line="278" w:lineRule="auto"/>
      </w:pPr>
    </w:p>
    <w:p>
      <w:pPr>
        <w:spacing w:line="278" w:lineRule="auto"/>
      </w:pPr>
    </w:p>
    <w:p>
      <w:pPr>
        <w:spacing w:line="279" w:lineRule="auto"/>
      </w:pPr>
    </w:p>
    <w:p>
      <w:pPr>
        <w:spacing w:line="279" w:lineRule="auto"/>
      </w:pPr>
    </w:p>
    <w:p>
      <w:pPr>
        <w:spacing w:before="78" w:line="588" w:lineRule="exact"/>
        <w:ind w:left="3938"/>
        <w:rPr>
          <w:rFonts w:ascii="宋体" w:hAnsi="宋体" w:eastAsia="宋体" w:cs="宋体"/>
          <w:sz w:val="24"/>
          <w:szCs w:val="24"/>
        </w:rPr>
      </w:pPr>
      <w:r>
        <w:rPr>
          <w:rFonts w:ascii="宋体" w:hAnsi="宋体" w:eastAsia="宋体" w:cs="宋体"/>
          <w:spacing w:val="25"/>
          <w:position w:val="26"/>
          <w:sz w:val="24"/>
          <w:szCs w:val="24"/>
        </w:rPr>
        <w:t>单</w:t>
      </w:r>
      <w:r>
        <w:rPr>
          <w:rFonts w:ascii="宋体" w:hAnsi="宋体" w:eastAsia="宋体" w:cs="宋体"/>
          <w:spacing w:val="19"/>
          <w:position w:val="26"/>
          <w:sz w:val="24"/>
          <w:szCs w:val="24"/>
        </w:rPr>
        <w:t>位名称(盖章)：</w:t>
      </w:r>
    </w:p>
    <w:p>
      <w:pPr>
        <w:spacing w:before="1" w:line="220" w:lineRule="auto"/>
        <w:ind w:left="4011"/>
        <w:rPr>
          <w:rFonts w:ascii="宋体" w:hAnsi="宋体" w:eastAsia="宋体" w:cs="宋体"/>
          <w:sz w:val="24"/>
          <w:szCs w:val="24"/>
        </w:rPr>
      </w:pPr>
      <w:r>
        <w:rPr>
          <w:rFonts w:ascii="宋体" w:hAnsi="宋体" w:eastAsia="宋体" w:cs="宋体"/>
          <w:spacing w:val="-3"/>
          <w:sz w:val="24"/>
          <w:szCs w:val="24"/>
        </w:rPr>
        <w:t>日  期：</w:t>
      </w:r>
    </w:p>
    <w:p>
      <w:pPr>
        <w:sectPr>
          <w:headerReference r:id="rId51" w:type="default"/>
          <w:footerReference r:id="rId52" w:type="default"/>
          <w:pgSz w:w="11907" w:h="16840"/>
          <w:pgMar w:top="1117" w:right="1075" w:bottom="1060" w:left="1700" w:header="878" w:footer="886" w:gutter="0"/>
          <w:pgNumType w:fmt="decimal"/>
          <w:cols w:space="720" w:num="1"/>
        </w:sectPr>
      </w:pPr>
    </w:p>
    <w:p>
      <w:pPr>
        <w:spacing w:line="321" w:lineRule="auto"/>
      </w:pPr>
    </w:p>
    <w:p>
      <w:pPr>
        <w:spacing w:before="78" w:line="219" w:lineRule="auto"/>
        <w:ind w:left="18"/>
        <w:rPr>
          <w:rFonts w:ascii="宋体" w:hAnsi="宋体" w:eastAsia="宋体" w:cs="宋体"/>
          <w:sz w:val="24"/>
          <w:szCs w:val="24"/>
        </w:rPr>
      </w:pPr>
      <w:r>
        <w:rPr>
          <w:spacing w:val="10"/>
          <w:sz w:val="24"/>
          <w:szCs w:val="24"/>
        </w:rPr>
        <w:t>2</w:t>
      </w:r>
      <w:r>
        <w:rPr>
          <w:spacing w:val="7"/>
          <w:sz w:val="24"/>
          <w:szCs w:val="24"/>
        </w:rPr>
        <w:t>-</w:t>
      </w:r>
      <w:r>
        <w:rPr>
          <w:spacing w:val="5"/>
          <w:sz w:val="24"/>
          <w:szCs w:val="24"/>
        </w:rPr>
        <w:t xml:space="preserve">1-2 </w:t>
      </w:r>
      <w:r>
        <w:rPr>
          <w:rFonts w:ascii="宋体" w:hAnsi="宋体" w:eastAsia="宋体" w:cs="宋体"/>
          <w:spacing w:val="5"/>
          <w:sz w:val="24"/>
          <w:szCs w:val="24"/>
        </w:rPr>
        <w:t>拟分包情况说明及分包意向协议</w:t>
      </w:r>
      <w:r>
        <w:rPr>
          <w:rFonts w:hint="eastAsia" w:ascii="宋体" w:hAnsi="宋体" w:eastAsia="宋体" w:cs="宋体"/>
          <w:b/>
          <w:bCs/>
          <w:spacing w:val="5"/>
          <w:sz w:val="24"/>
          <w:szCs w:val="24"/>
        </w:rPr>
        <w:t>（不适用）</w:t>
      </w:r>
    </w:p>
    <w:p>
      <w:pPr>
        <w:spacing w:line="281" w:lineRule="auto"/>
      </w:pPr>
    </w:p>
    <w:p>
      <w:pPr>
        <w:spacing w:line="281" w:lineRule="auto"/>
      </w:pPr>
    </w:p>
    <w:p>
      <w:pPr>
        <w:spacing w:before="117" w:line="219" w:lineRule="auto"/>
        <w:ind w:left="3285"/>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拟分包情</w:t>
      </w:r>
      <w:r>
        <w:rPr>
          <w:rFonts w:ascii="宋体" w:hAnsi="宋体" w:eastAsia="宋体" w:cs="宋体"/>
          <w:sz w:val="36"/>
          <w:szCs w:val="36"/>
          <w14:textOutline w14:w="2311" w14:cap="flat" w14:cmpd="sng" w14:algn="ctr">
            <w14:solidFill>
              <w14:srgbClr w14:val="000000"/>
            </w14:solidFill>
            <w14:prstDash w14:val="solid"/>
            <w14:miter w14:val="0"/>
          </w14:textOutline>
        </w:rPr>
        <w:t>况说明</w:t>
      </w:r>
    </w:p>
    <w:p>
      <w:pPr>
        <w:spacing w:before="256" w:line="219" w:lineRule="auto"/>
        <w:ind w:left="9"/>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11"/>
          <w:sz w:val="24"/>
          <w:szCs w:val="24"/>
        </w:rPr>
        <w:t>：</w:t>
      </w:r>
      <w:r>
        <w:rPr>
          <w:rFonts w:ascii="宋体" w:hAnsi="宋体" w:eastAsia="宋体" w:cs="宋体"/>
          <w:spacing w:val="-9"/>
          <w:sz w:val="24"/>
          <w:szCs w:val="24"/>
          <w:u w:val="single"/>
        </w:rPr>
        <w:t xml:space="preserve"> (采购人或采购代理机构)</w:t>
      </w:r>
      <w:r>
        <w:rPr>
          <w:rFonts w:ascii="宋体" w:hAnsi="宋体" w:eastAsia="宋体" w:cs="宋体"/>
          <w:sz w:val="24"/>
          <w:szCs w:val="24"/>
          <w:u w:val="single"/>
        </w:rPr>
        <w:t xml:space="preserve"> </w:t>
      </w:r>
    </w:p>
    <w:p>
      <w:pPr>
        <w:spacing w:before="181" w:line="359" w:lineRule="auto"/>
        <w:ind w:left="9" w:right="54" w:firstLine="481"/>
        <w:rPr>
          <w:rFonts w:ascii="宋体" w:hAnsi="宋体" w:eastAsia="宋体" w:cs="宋体"/>
          <w:sz w:val="24"/>
          <w:szCs w:val="24"/>
        </w:rPr>
      </w:pPr>
      <w:r>
        <w:rPr>
          <w:rFonts w:ascii="宋体" w:hAnsi="宋体" w:eastAsia="宋体" w:cs="宋体"/>
          <w:spacing w:val="-6"/>
          <w:sz w:val="24"/>
          <w:szCs w:val="24"/>
        </w:rPr>
        <w:t>我单位参加贵单位组织采购的项目编号为</w:t>
      </w:r>
      <w:r>
        <w:rPr>
          <w:spacing w:val="-6"/>
          <w:sz w:val="24"/>
          <w:szCs w:val="24"/>
        </w:rPr>
        <w:t xml:space="preserve">_______ </w:t>
      </w:r>
      <w:r>
        <w:rPr>
          <w:rFonts w:ascii="宋体" w:hAnsi="宋体" w:eastAsia="宋体" w:cs="宋体"/>
          <w:spacing w:val="-6"/>
          <w:sz w:val="24"/>
          <w:szCs w:val="24"/>
        </w:rPr>
        <w:t>的</w:t>
      </w:r>
      <w:r>
        <w:rPr>
          <w:spacing w:val="-6"/>
          <w:sz w:val="24"/>
          <w:szCs w:val="24"/>
        </w:rPr>
        <w:t>_________</w:t>
      </w:r>
      <w:r>
        <w:rPr>
          <w:rFonts w:ascii="宋体" w:hAnsi="宋体" w:eastAsia="宋体" w:cs="宋体"/>
          <w:spacing w:val="-6"/>
          <w:sz w:val="24"/>
          <w:szCs w:val="24"/>
        </w:rPr>
        <w:t>项目(填写采购项</w:t>
      </w:r>
      <w:r>
        <w:rPr>
          <w:rFonts w:ascii="宋体" w:hAnsi="宋体" w:eastAsia="宋体" w:cs="宋体"/>
          <w:spacing w:val="-4"/>
          <w:sz w:val="24"/>
          <w:szCs w:val="24"/>
        </w:rPr>
        <w:t>目</w:t>
      </w:r>
      <w:r>
        <w:rPr>
          <w:rFonts w:ascii="宋体" w:hAnsi="宋体" w:eastAsia="宋体" w:cs="宋体"/>
          <w:sz w:val="24"/>
          <w:szCs w:val="24"/>
        </w:rPr>
        <w:t xml:space="preserve"> </w:t>
      </w:r>
      <w:r>
        <w:rPr>
          <w:rFonts w:ascii="宋体" w:hAnsi="宋体" w:eastAsia="宋体" w:cs="宋体"/>
          <w:spacing w:val="8"/>
          <w:sz w:val="24"/>
          <w:szCs w:val="24"/>
        </w:rPr>
        <w:t>名称)中</w:t>
      </w:r>
      <w:r>
        <w:rPr>
          <w:spacing w:val="8"/>
          <w:sz w:val="24"/>
          <w:szCs w:val="24"/>
        </w:rPr>
        <w:t>___</w:t>
      </w:r>
      <w:r>
        <w:rPr>
          <w:rFonts w:ascii="宋体" w:hAnsi="宋体" w:eastAsia="宋体" w:cs="宋体"/>
          <w:spacing w:val="8"/>
          <w:sz w:val="24"/>
          <w:szCs w:val="24"/>
        </w:rPr>
        <w:t>包(填写包号)的投标。拟签订分包合同的单位情况如下表所示，我单</w:t>
      </w:r>
      <w:r>
        <w:rPr>
          <w:rFonts w:ascii="宋体" w:hAnsi="宋体" w:eastAsia="宋体" w:cs="宋体"/>
          <w:spacing w:val="6"/>
          <w:sz w:val="24"/>
          <w:szCs w:val="24"/>
        </w:rPr>
        <w:t>位</w:t>
      </w:r>
      <w:r>
        <w:rPr>
          <w:rFonts w:ascii="宋体" w:hAnsi="宋体" w:eastAsia="宋体" w:cs="宋体"/>
          <w:sz w:val="24"/>
          <w:szCs w:val="24"/>
        </w:rPr>
        <w:t xml:space="preserve"> </w:t>
      </w:r>
      <w:r>
        <w:rPr>
          <w:rFonts w:ascii="宋体" w:hAnsi="宋体" w:eastAsia="宋体" w:cs="宋体"/>
          <w:spacing w:val="-8"/>
          <w:sz w:val="24"/>
          <w:szCs w:val="24"/>
        </w:rPr>
        <w:t>承诺一旦在</w:t>
      </w:r>
      <w:r>
        <w:rPr>
          <w:rFonts w:ascii="宋体" w:hAnsi="宋体" w:eastAsia="宋体" w:cs="宋体"/>
          <w:spacing w:val="-5"/>
          <w:sz w:val="24"/>
          <w:szCs w:val="24"/>
        </w:rPr>
        <w:t>该</w:t>
      </w:r>
      <w:r>
        <w:rPr>
          <w:rFonts w:ascii="宋体" w:hAnsi="宋体" w:eastAsia="宋体" w:cs="宋体"/>
          <w:spacing w:val="-4"/>
          <w:sz w:val="24"/>
          <w:szCs w:val="24"/>
        </w:rPr>
        <w:t>项目中获得采购合同将按下表所列情况进行分包， 同时承诺分包承担主体</w:t>
      </w:r>
    </w:p>
    <w:p>
      <w:pPr>
        <w:spacing w:line="220" w:lineRule="auto"/>
        <w:ind w:left="13"/>
        <w:rPr>
          <w:rFonts w:ascii="宋体" w:hAnsi="宋体" w:eastAsia="宋体" w:cs="宋体"/>
          <w:sz w:val="24"/>
          <w:szCs w:val="24"/>
        </w:rPr>
      </w:pPr>
      <w:r>
        <w:rPr>
          <w:rFonts w:ascii="宋体" w:hAnsi="宋体" w:eastAsia="宋体" w:cs="宋体"/>
          <w:spacing w:val="-10"/>
          <w:sz w:val="24"/>
          <w:szCs w:val="24"/>
        </w:rPr>
        <w:t>不</w:t>
      </w:r>
      <w:r>
        <w:rPr>
          <w:rFonts w:ascii="宋体" w:hAnsi="宋体" w:eastAsia="宋体" w:cs="宋体"/>
          <w:spacing w:val="-6"/>
          <w:sz w:val="24"/>
          <w:szCs w:val="24"/>
        </w:rPr>
        <w:t>再次分包。</w:t>
      </w:r>
    </w:p>
    <w:p>
      <w:pPr>
        <w:spacing w:line="144" w:lineRule="exact"/>
      </w:pPr>
    </w:p>
    <w:tbl>
      <w:tblPr>
        <w:tblStyle w:val="15"/>
        <w:tblW w:w="900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461" w:type="dxa"/>
            <w:textDirection w:val="tbRlV"/>
          </w:tcPr>
          <w:p>
            <w:pPr>
              <w:spacing w:before="107" w:line="210" w:lineRule="auto"/>
              <w:ind w:left="195"/>
              <w:rPr>
                <w:rFonts w:ascii="宋体" w:hAnsi="宋体" w:eastAsia="宋体" w:cs="宋体"/>
                <w:sz w:val="24"/>
                <w:szCs w:val="24"/>
              </w:rPr>
            </w:pPr>
            <w:r>
              <w:rPr>
                <w:rFonts w:ascii="宋体" w:hAnsi="宋体" w:eastAsia="宋体" w:cs="宋体"/>
                <w:spacing w:val="-18"/>
                <w:sz w:val="24"/>
                <w:szCs w:val="24"/>
              </w:rPr>
              <w:t>序</w:t>
            </w:r>
            <w:r>
              <w:rPr>
                <w:rFonts w:ascii="宋体" w:hAnsi="宋体" w:eastAsia="宋体" w:cs="宋体"/>
                <w:spacing w:val="-15"/>
                <w:sz w:val="24"/>
                <w:szCs w:val="24"/>
              </w:rPr>
              <w:t xml:space="preserve"> 号</w:t>
            </w:r>
          </w:p>
        </w:tc>
        <w:tc>
          <w:tcPr>
            <w:tcW w:w="1286" w:type="dxa"/>
          </w:tcPr>
          <w:p>
            <w:pPr>
              <w:spacing w:before="196" w:line="255" w:lineRule="auto"/>
              <w:ind w:left="169" w:right="162"/>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包承担</w:t>
            </w:r>
            <w:r>
              <w:rPr>
                <w:rFonts w:ascii="宋体" w:hAnsi="宋体" w:eastAsia="宋体" w:cs="宋体"/>
                <w:sz w:val="24"/>
                <w:szCs w:val="24"/>
              </w:rPr>
              <w:t xml:space="preserve"> </w:t>
            </w:r>
            <w:r>
              <w:rPr>
                <w:rFonts w:ascii="宋体" w:hAnsi="宋体" w:eastAsia="宋体" w:cs="宋体"/>
                <w:spacing w:val="-3"/>
                <w:sz w:val="24"/>
                <w:szCs w:val="24"/>
              </w:rPr>
              <w:t>主体名称</w:t>
            </w:r>
          </w:p>
        </w:tc>
        <w:tc>
          <w:tcPr>
            <w:tcW w:w="1512" w:type="dxa"/>
          </w:tcPr>
          <w:p>
            <w:pPr>
              <w:tabs>
                <w:tab w:val="left" w:pos="407"/>
              </w:tabs>
              <w:spacing w:before="38" w:line="232" w:lineRule="auto"/>
              <w:ind w:left="282" w:right="275"/>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包承担</w:t>
            </w:r>
            <w:r>
              <w:rPr>
                <w:rFonts w:ascii="宋体" w:hAnsi="宋体" w:eastAsia="宋体" w:cs="宋体"/>
                <w:sz w:val="24"/>
                <w:szCs w:val="24"/>
              </w:rPr>
              <w:t xml:space="preserve"> </w:t>
            </w:r>
            <w:r>
              <w:rPr>
                <w:rFonts w:ascii="宋体" w:hAnsi="宋体" w:eastAsia="宋体" w:cs="宋体"/>
                <w:spacing w:val="-3"/>
                <w:sz w:val="24"/>
                <w:szCs w:val="24"/>
              </w:rPr>
              <w:t>主体类型</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9"/>
                <w:sz w:val="24"/>
                <w:szCs w:val="24"/>
              </w:rPr>
              <w:t>(</w:t>
            </w:r>
            <w:r>
              <w:rPr>
                <w:rFonts w:ascii="宋体" w:hAnsi="宋体" w:eastAsia="宋体" w:cs="宋体"/>
                <w:spacing w:val="-6"/>
                <w:sz w:val="24"/>
                <w:szCs w:val="24"/>
              </w:rPr>
              <w:t>选择)</w:t>
            </w:r>
          </w:p>
        </w:tc>
        <w:tc>
          <w:tcPr>
            <w:tcW w:w="1124" w:type="dxa"/>
          </w:tcPr>
          <w:p>
            <w:pPr>
              <w:spacing w:line="272" w:lineRule="auto"/>
            </w:pPr>
          </w:p>
          <w:p>
            <w:pPr>
              <w:spacing w:before="78" w:line="220" w:lineRule="auto"/>
              <w:ind w:left="99"/>
              <w:rPr>
                <w:rFonts w:ascii="宋体" w:hAnsi="宋体" w:eastAsia="宋体" w:cs="宋体"/>
                <w:sz w:val="24"/>
                <w:szCs w:val="24"/>
              </w:rPr>
            </w:pPr>
            <w:r>
              <w:rPr>
                <w:rFonts w:ascii="宋体" w:hAnsi="宋体" w:eastAsia="宋体" w:cs="宋体"/>
                <w:spacing w:val="-6"/>
                <w:sz w:val="24"/>
                <w:szCs w:val="24"/>
              </w:rPr>
              <w:t>资</w:t>
            </w:r>
            <w:r>
              <w:rPr>
                <w:rFonts w:ascii="宋体" w:hAnsi="宋体" w:eastAsia="宋体" w:cs="宋体"/>
                <w:spacing w:val="-3"/>
                <w:sz w:val="24"/>
                <w:szCs w:val="24"/>
              </w:rPr>
              <w:t>质等级</w:t>
            </w:r>
          </w:p>
        </w:tc>
        <w:tc>
          <w:tcPr>
            <w:tcW w:w="1560" w:type="dxa"/>
          </w:tcPr>
          <w:p>
            <w:pPr>
              <w:spacing w:before="194" w:line="255" w:lineRule="auto"/>
              <w:ind w:left="307" w:right="298" w:firstLine="119"/>
              <w:rPr>
                <w:rFonts w:ascii="宋体" w:hAnsi="宋体" w:eastAsia="宋体" w:cs="宋体"/>
                <w:sz w:val="24"/>
                <w:szCs w:val="24"/>
              </w:rPr>
            </w:pPr>
            <w:r>
              <w:rPr>
                <w:rFonts w:ascii="宋体" w:hAnsi="宋体" w:eastAsia="宋体" w:cs="宋体"/>
                <w:spacing w:val="-4"/>
                <w:sz w:val="24"/>
                <w:szCs w:val="24"/>
              </w:rPr>
              <w:t>拟</w:t>
            </w:r>
            <w:r>
              <w:rPr>
                <w:rFonts w:ascii="宋体" w:hAnsi="宋体" w:eastAsia="宋体" w:cs="宋体"/>
                <w:spacing w:val="-3"/>
                <w:sz w:val="24"/>
                <w:szCs w:val="24"/>
              </w:rPr>
              <w:t>分包</w:t>
            </w:r>
            <w:r>
              <w:rPr>
                <w:rFonts w:ascii="宋体" w:hAnsi="宋体" w:eastAsia="宋体" w:cs="宋体"/>
                <w:sz w:val="24"/>
                <w:szCs w:val="24"/>
              </w:rPr>
              <w:t xml:space="preserve"> </w:t>
            </w:r>
            <w:r>
              <w:rPr>
                <w:rFonts w:ascii="宋体" w:hAnsi="宋体" w:eastAsia="宋体" w:cs="宋体"/>
                <w:spacing w:val="-4"/>
                <w:sz w:val="24"/>
                <w:szCs w:val="24"/>
              </w:rPr>
              <w:t>合</w:t>
            </w:r>
            <w:r>
              <w:rPr>
                <w:rFonts w:ascii="宋体" w:hAnsi="宋体" w:eastAsia="宋体" w:cs="宋体"/>
                <w:spacing w:val="-3"/>
                <w:sz w:val="24"/>
                <w:szCs w:val="24"/>
              </w:rPr>
              <w:t>同</w:t>
            </w:r>
            <w:r>
              <w:rPr>
                <w:rFonts w:ascii="宋体" w:hAnsi="宋体" w:eastAsia="宋体" w:cs="宋体"/>
                <w:spacing w:val="-2"/>
                <w:sz w:val="24"/>
                <w:szCs w:val="24"/>
              </w:rPr>
              <w:t>内容</w:t>
            </w:r>
          </w:p>
        </w:tc>
        <w:tc>
          <w:tcPr>
            <w:tcW w:w="1497" w:type="dxa"/>
          </w:tcPr>
          <w:p>
            <w:pPr>
              <w:spacing w:before="40" w:line="219" w:lineRule="auto"/>
              <w:ind w:left="397"/>
              <w:rPr>
                <w:rFonts w:ascii="宋体" w:hAnsi="宋体" w:eastAsia="宋体" w:cs="宋体"/>
                <w:sz w:val="24"/>
                <w:szCs w:val="24"/>
              </w:rPr>
            </w:pPr>
            <w:r>
              <w:rPr>
                <w:rFonts w:ascii="宋体" w:hAnsi="宋体" w:eastAsia="宋体" w:cs="宋体"/>
                <w:spacing w:val="-3"/>
                <w:sz w:val="24"/>
                <w:szCs w:val="24"/>
              </w:rPr>
              <w:t>拟</w:t>
            </w:r>
            <w:r>
              <w:rPr>
                <w:rFonts w:ascii="宋体" w:hAnsi="宋体" w:eastAsia="宋体" w:cs="宋体"/>
                <w:spacing w:val="-2"/>
                <w:sz w:val="24"/>
                <w:szCs w:val="24"/>
              </w:rPr>
              <w:t>分包</w:t>
            </w:r>
          </w:p>
          <w:p>
            <w:pPr>
              <w:spacing w:before="26" w:line="220" w:lineRule="auto"/>
              <w:ind w:left="278"/>
              <w:rPr>
                <w:rFonts w:ascii="宋体" w:hAnsi="宋体" w:eastAsia="宋体" w:cs="宋体"/>
                <w:sz w:val="24"/>
                <w:szCs w:val="24"/>
              </w:rPr>
            </w:pPr>
            <w:r>
              <w:rPr>
                <w:rFonts w:ascii="宋体" w:hAnsi="宋体" w:eastAsia="宋体" w:cs="宋体"/>
                <w:spacing w:val="-2"/>
                <w:sz w:val="24"/>
                <w:szCs w:val="24"/>
              </w:rPr>
              <w:t>合同金额</w:t>
            </w:r>
          </w:p>
          <w:p>
            <w:pPr>
              <w:spacing w:before="25" w:line="215" w:lineRule="auto"/>
              <w:ind w:left="43"/>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4"/>
                <w:sz w:val="24"/>
                <w:szCs w:val="24"/>
              </w:rPr>
              <w:t>人民币元)</w:t>
            </w:r>
          </w:p>
        </w:tc>
        <w:tc>
          <w:tcPr>
            <w:tcW w:w="1569" w:type="dxa"/>
          </w:tcPr>
          <w:p>
            <w:pPr>
              <w:spacing w:before="39" w:line="222" w:lineRule="auto"/>
              <w:ind w:left="711"/>
              <w:rPr>
                <w:rFonts w:ascii="宋体" w:hAnsi="宋体" w:eastAsia="宋体" w:cs="宋体"/>
                <w:sz w:val="24"/>
                <w:szCs w:val="24"/>
              </w:rPr>
            </w:pPr>
            <w:r>
              <w:rPr>
                <w:rFonts w:ascii="宋体" w:hAnsi="宋体" w:eastAsia="宋体" w:cs="宋体"/>
                <w:sz w:val="24"/>
                <w:szCs w:val="24"/>
              </w:rPr>
              <w:t>占</w:t>
            </w:r>
          </w:p>
          <w:p>
            <w:pPr>
              <w:spacing w:before="24" w:line="220" w:lineRule="auto"/>
              <w:ind w:left="192"/>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合</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同金额的</w:t>
            </w:r>
          </w:p>
          <w:p>
            <w:pPr>
              <w:spacing w:before="25" w:line="215" w:lineRule="auto"/>
              <w:ind w:left="222"/>
              <w:rPr>
                <w:rFonts w:ascii="宋体" w:hAnsi="宋体" w:eastAsia="宋体" w:cs="宋体"/>
                <w:sz w:val="24"/>
                <w:szCs w:val="24"/>
              </w:rPr>
            </w:pPr>
            <w:r>
              <w:rPr>
                <w:rFonts w:ascii="宋体" w:hAnsi="宋体" w:eastAsia="宋体" w:cs="宋体"/>
                <w:spacing w:val="20"/>
                <w:sz w:val="24"/>
                <w:szCs w:val="24"/>
              </w:rPr>
              <w:t>比例(</w:t>
            </w:r>
            <w:r>
              <w:rPr>
                <w:spacing w:val="20"/>
                <w:sz w:val="24"/>
                <w:szCs w:val="24"/>
              </w:rPr>
              <w:t>%</w:t>
            </w:r>
            <w:r>
              <w:rPr>
                <w:rFonts w:ascii="宋体" w:hAnsi="宋体" w:eastAsia="宋体" w:cs="宋体"/>
                <w:spacing w:val="19"/>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461" w:type="dxa"/>
          </w:tcPr>
          <w:p>
            <w:pPr>
              <w:spacing w:line="299" w:lineRule="auto"/>
            </w:pPr>
          </w:p>
          <w:p>
            <w:pPr>
              <w:spacing w:before="69" w:line="199" w:lineRule="auto"/>
              <w:ind w:left="177"/>
              <w:rPr>
                <w:sz w:val="24"/>
                <w:szCs w:val="24"/>
              </w:rPr>
            </w:pPr>
            <w:r>
              <w:rPr>
                <w:sz w:val="24"/>
                <w:szCs w:val="24"/>
              </w:rPr>
              <w:t>1</w:t>
            </w:r>
          </w:p>
        </w:tc>
        <w:tc>
          <w:tcPr>
            <w:tcW w:w="1286" w:type="dxa"/>
          </w:tcPr>
          <w:p/>
        </w:tc>
        <w:tc>
          <w:tcPr>
            <w:tcW w:w="1512" w:type="dxa"/>
          </w:tcPr>
          <w:p>
            <w:pPr>
              <w:spacing w:before="37" w:line="221" w:lineRule="auto"/>
              <w:ind w:left="134"/>
              <w:rPr>
                <w:rFonts w:ascii="宋体" w:hAnsi="宋体" w:eastAsia="宋体" w:cs="宋体"/>
                <w:sz w:val="24"/>
                <w:szCs w:val="24"/>
              </w:rPr>
            </w:pPr>
            <w:r>
              <w:rPr>
                <w:spacing w:val="12"/>
                <w:sz w:val="24"/>
                <w:szCs w:val="24"/>
              </w:rPr>
              <w:t>□</w:t>
            </w:r>
            <w:r>
              <w:rPr>
                <w:rFonts w:ascii="宋体" w:hAnsi="宋体" w:eastAsia="宋体" w:cs="宋体"/>
                <w:spacing w:val="12"/>
                <w:sz w:val="24"/>
                <w:szCs w:val="24"/>
              </w:rPr>
              <w:t>中型企</w:t>
            </w:r>
            <w:r>
              <w:rPr>
                <w:rFonts w:ascii="宋体" w:hAnsi="宋体" w:eastAsia="宋体" w:cs="宋体"/>
                <w:spacing w:val="11"/>
                <w:sz w:val="24"/>
                <w:szCs w:val="24"/>
              </w:rPr>
              <w:t>业</w:t>
            </w:r>
          </w:p>
          <w:p>
            <w:pPr>
              <w:spacing w:before="22" w:line="220" w:lineRule="auto"/>
              <w:ind w:left="134"/>
              <w:rPr>
                <w:rFonts w:ascii="宋体" w:hAnsi="宋体" w:eastAsia="宋体" w:cs="宋体"/>
                <w:sz w:val="24"/>
                <w:szCs w:val="24"/>
              </w:rPr>
            </w:pPr>
            <w:r>
              <w:rPr>
                <w:spacing w:val="12"/>
                <w:sz w:val="24"/>
                <w:szCs w:val="24"/>
              </w:rPr>
              <w:t>□</w:t>
            </w:r>
            <w:r>
              <w:rPr>
                <w:rFonts w:ascii="宋体" w:hAnsi="宋体" w:eastAsia="宋体" w:cs="宋体"/>
                <w:spacing w:val="12"/>
                <w:sz w:val="24"/>
                <w:szCs w:val="24"/>
              </w:rPr>
              <w:t>小微企</w:t>
            </w:r>
            <w:r>
              <w:rPr>
                <w:rFonts w:ascii="宋体" w:hAnsi="宋体" w:eastAsia="宋体" w:cs="宋体"/>
                <w:spacing w:val="11"/>
                <w:sz w:val="24"/>
                <w:szCs w:val="24"/>
              </w:rPr>
              <w:t>业</w:t>
            </w:r>
          </w:p>
          <w:p>
            <w:pPr>
              <w:spacing w:before="25" w:line="214" w:lineRule="auto"/>
              <w:ind w:left="374"/>
              <w:rPr>
                <w:rFonts w:ascii="宋体" w:hAnsi="宋体" w:eastAsia="宋体" w:cs="宋体"/>
                <w:sz w:val="24"/>
                <w:szCs w:val="24"/>
              </w:rPr>
            </w:pPr>
            <w:r>
              <w:rPr>
                <w:spacing w:val="21"/>
                <w:sz w:val="24"/>
                <w:szCs w:val="24"/>
              </w:rPr>
              <w:t>□</w:t>
            </w:r>
            <w:r>
              <w:rPr>
                <w:rFonts w:ascii="宋体" w:hAnsi="宋体" w:eastAsia="宋体" w:cs="宋体"/>
                <w:spacing w:val="19"/>
                <w:sz w:val="24"/>
                <w:szCs w:val="24"/>
              </w:rPr>
              <w:t>其他</w:t>
            </w:r>
          </w:p>
        </w:tc>
        <w:tc>
          <w:tcPr>
            <w:tcW w:w="1124" w:type="dxa"/>
          </w:tcPr>
          <w:p/>
        </w:tc>
        <w:tc>
          <w:tcPr>
            <w:tcW w:w="1560" w:type="dxa"/>
          </w:tcPr>
          <w:p/>
        </w:tc>
        <w:tc>
          <w:tcPr>
            <w:tcW w:w="1497" w:type="dxa"/>
          </w:tcPr>
          <w:p/>
        </w:tc>
        <w:tc>
          <w:tcPr>
            <w:tcW w:w="156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1" w:type="dxa"/>
          </w:tcPr>
          <w:p>
            <w:pPr>
              <w:spacing w:line="300" w:lineRule="auto"/>
            </w:pPr>
          </w:p>
          <w:p>
            <w:pPr>
              <w:spacing w:before="69" w:line="201" w:lineRule="auto"/>
              <w:ind w:left="168"/>
              <w:rPr>
                <w:sz w:val="24"/>
                <w:szCs w:val="24"/>
              </w:rPr>
            </w:pPr>
            <w:r>
              <w:rPr>
                <w:spacing w:val="1"/>
                <w:sz w:val="24"/>
                <w:szCs w:val="24"/>
              </w:rPr>
              <w:t>2</w:t>
            </w:r>
          </w:p>
        </w:tc>
        <w:tc>
          <w:tcPr>
            <w:tcW w:w="1286" w:type="dxa"/>
          </w:tcPr>
          <w:p/>
        </w:tc>
        <w:tc>
          <w:tcPr>
            <w:tcW w:w="1512" w:type="dxa"/>
          </w:tcPr>
          <w:p>
            <w:pPr>
              <w:spacing w:before="38" w:line="221" w:lineRule="auto"/>
              <w:ind w:left="134"/>
              <w:rPr>
                <w:rFonts w:ascii="宋体" w:hAnsi="宋体" w:eastAsia="宋体" w:cs="宋体"/>
                <w:sz w:val="24"/>
                <w:szCs w:val="24"/>
              </w:rPr>
            </w:pPr>
            <w:r>
              <w:rPr>
                <w:spacing w:val="12"/>
                <w:sz w:val="24"/>
                <w:szCs w:val="24"/>
              </w:rPr>
              <w:t>□</w:t>
            </w:r>
            <w:r>
              <w:rPr>
                <w:rFonts w:ascii="宋体" w:hAnsi="宋体" w:eastAsia="宋体" w:cs="宋体"/>
                <w:spacing w:val="12"/>
                <w:sz w:val="24"/>
                <w:szCs w:val="24"/>
              </w:rPr>
              <w:t>中型企</w:t>
            </w:r>
            <w:r>
              <w:rPr>
                <w:rFonts w:ascii="宋体" w:hAnsi="宋体" w:eastAsia="宋体" w:cs="宋体"/>
                <w:spacing w:val="11"/>
                <w:sz w:val="24"/>
                <w:szCs w:val="24"/>
              </w:rPr>
              <w:t>业</w:t>
            </w:r>
          </w:p>
          <w:p>
            <w:pPr>
              <w:spacing w:before="25" w:line="220" w:lineRule="auto"/>
              <w:ind w:left="134"/>
              <w:rPr>
                <w:rFonts w:ascii="宋体" w:hAnsi="宋体" w:eastAsia="宋体" w:cs="宋体"/>
                <w:sz w:val="24"/>
                <w:szCs w:val="24"/>
              </w:rPr>
            </w:pPr>
            <w:r>
              <w:rPr>
                <w:spacing w:val="12"/>
                <w:sz w:val="24"/>
                <w:szCs w:val="24"/>
              </w:rPr>
              <w:t>□</w:t>
            </w:r>
            <w:r>
              <w:rPr>
                <w:rFonts w:ascii="宋体" w:hAnsi="宋体" w:eastAsia="宋体" w:cs="宋体"/>
                <w:spacing w:val="12"/>
                <w:sz w:val="24"/>
                <w:szCs w:val="24"/>
              </w:rPr>
              <w:t>小微企</w:t>
            </w:r>
            <w:r>
              <w:rPr>
                <w:rFonts w:ascii="宋体" w:hAnsi="宋体" w:eastAsia="宋体" w:cs="宋体"/>
                <w:spacing w:val="11"/>
                <w:sz w:val="24"/>
                <w:szCs w:val="24"/>
              </w:rPr>
              <w:t>业</w:t>
            </w:r>
          </w:p>
          <w:p>
            <w:pPr>
              <w:spacing w:before="23" w:line="214" w:lineRule="auto"/>
              <w:ind w:left="374"/>
              <w:rPr>
                <w:rFonts w:ascii="宋体" w:hAnsi="宋体" w:eastAsia="宋体" w:cs="宋体"/>
                <w:sz w:val="24"/>
                <w:szCs w:val="24"/>
              </w:rPr>
            </w:pPr>
            <w:r>
              <w:rPr>
                <w:spacing w:val="21"/>
                <w:sz w:val="24"/>
                <w:szCs w:val="24"/>
              </w:rPr>
              <w:t>□</w:t>
            </w:r>
            <w:r>
              <w:rPr>
                <w:rFonts w:ascii="宋体" w:hAnsi="宋体" w:eastAsia="宋体" w:cs="宋体"/>
                <w:spacing w:val="19"/>
                <w:sz w:val="24"/>
                <w:szCs w:val="24"/>
              </w:rPr>
              <w:t>其他</w:t>
            </w:r>
          </w:p>
        </w:tc>
        <w:tc>
          <w:tcPr>
            <w:tcW w:w="1124" w:type="dxa"/>
          </w:tcPr>
          <w:p/>
        </w:tc>
        <w:tc>
          <w:tcPr>
            <w:tcW w:w="1560" w:type="dxa"/>
          </w:tcPr>
          <w:p/>
        </w:tc>
        <w:tc>
          <w:tcPr>
            <w:tcW w:w="1497" w:type="dxa"/>
          </w:tcPr>
          <w:p/>
        </w:tc>
        <w:tc>
          <w:tcPr>
            <w:tcW w:w="156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tcPr>
          <w:p>
            <w:pPr>
              <w:spacing w:line="295" w:lineRule="auto"/>
            </w:pPr>
          </w:p>
          <w:p>
            <w:pPr>
              <w:spacing w:before="69" w:line="81" w:lineRule="exact"/>
              <w:ind w:left="135"/>
              <w:rPr>
                <w:sz w:val="24"/>
                <w:szCs w:val="24"/>
              </w:rPr>
            </w:pPr>
            <w:r>
              <w:rPr>
                <w:position w:val="1"/>
                <w:sz w:val="24"/>
                <w:szCs w:val="24"/>
              </w:rPr>
              <w:t>…</w:t>
            </w:r>
          </w:p>
        </w:tc>
        <w:tc>
          <w:tcPr>
            <w:tcW w:w="1286" w:type="dxa"/>
          </w:tcPr>
          <w:p/>
        </w:tc>
        <w:tc>
          <w:tcPr>
            <w:tcW w:w="1512" w:type="dxa"/>
          </w:tcPr>
          <w:p/>
        </w:tc>
        <w:tc>
          <w:tcPr>
            <w:tcW w:w="1124" w:type="dxa"/>
          </w:tcPr>
          <w:p/>
        </w:tc>
        <w:tc>
          <w:tcPr>
            <w:tcW w:w="1560" w:type="dxa"/>
          </w:tcPr>
          <w:p/>
        </w:tc>
        <w:tc>
          <w:tcPr>
            <w:tcW w:w="1497" w:type="dxa"/>
          </w:tcPr>
          <w:p/>
        </w:tc>
        <w:tc>
          <w:tcPr>
            <w:tcW w:w="156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43" w:type="dxa"/>
            <w:gridSpan w:val="5"/>
          </w:tcPr>
          <w:p>
            <w:pPr>
              <w:spacing w:before="193" w:line="222" w:lineRule="auto"/>
              <w:ind w:right="91"/>
              <w:jc w:val="right"/>
              <w:rPr>
                <w:rFonts w:ascii="宋体" w:hAnsi="宋体" w:eastAsia="宋体" w:cs="宋体"/>
                <w:sz w:val="24"/>
                <w:szCs w:val="24"/>
              </w:rPr>
            </w:pPr>
            <w:r>
              <w:rPr>
                <w:rFonts w:ascii="宋体" w:hAnsi="宋体" w:eastAsia="宋体" w:cs="宋体"/>
                <w:spacing w:val="-16"/>
                <w:sz w:val="24"/>
                <w:szCs w:val="24"/>
              </w:rPr>
              <w:t>合</w:t>
            </w:r>
            <w:r>
              <w:rPr>
                <w:rFonts w:ascii="宋体" w:hAnsi="宋体" w:eastAsia="宋体" w:cs="宋体"/>
                <w:spacing w:val="-14"/>
                <w:sz w:val="24"/>
                <w:szCs w:val="24"/>
              </w:rPr>
              <w:t>计：</w:t>
            </w:r>
          </w:p>
        </w:tc>
        <w:tc>
          <w:tcPr>
            <w:tcW w:w="1497" w:type="dxa"/>
          </w:tcPr>
          <w:p/>
        </w:tc>
        <w:tc>
          <w:tcPr>
            <w:tcW w:w="1569" w:type="dxa"/>
          </w:tcPr>
          <w:p/>
        </w:tc>
      </w:tr>
    </w:tbl>
    <w:p>
      <w:pPr>
        <w:spacing w:line="272" w:lineRule="auto"/>
      </w:pPr>
    </w:p>
    <w:p>
      <w:pPr>
        <w:spacing w:line="272" w:lineRule="auto"/>
      </w:pPr>
    </w:p>
    <w:p>
      <w:pPr>
        <w:spacing w:line="272" w:lineRule="auto"/>
      </w:pPr>
    </w:p>
    <w:p>
      <w:pPr>
        <w:spacing w:before="79" w:line="219" w:lineRule="auto"/>
        <w:ind w:right="41"/>
        <w:jc w:val="right"/>
        <w:rPr>
          <w:sz w:val="24"/>
          <w:szCs w:val="24"/>
        </w:rPr>
      </w:pPr>
      <w:r>
        <w:rPr>
          <w:rFonts w:ascii="宋体" w:hAnsi="宋体" w:eastAsia="宋体" w:cs="宋体"/>
          <w:spacing w:val="-2"/>
          <w:sz w:val="24"/>
          <w:szCs w:val="24"/>
        </w:rPr>
        <w:t>投标人名称(加盖公章)：</w:t>
      </w:r>
      <w:r>
        <w:rPr>
          <w:spacing w:val="-2"/>
          <w:sz w:val="24"/>
          <w:szCs w:val="24"/>
        </w:rPr>
        <w:t>_____</w:t>
      </w:r>
      <w:r>
        <w:rPr>
          <w:spacing w:val="-1"/>
          <w:sz w:val="24"/>
          <w:szCs w:val="24"/>
        </w:rPr>
        <w:t>_______</w:t>
      </w:r>
    </w:p>
    <w:p>
      <w:pPr>
        <w:spacing w:line="360" w:lineRule="auto"/>
        <w:ind w:firstLine="5688"/>
        <w:rPr>
          <w:rFonts w:ascii="宋体" w:hAnsi="宋体" w:eastAsia="宋体" w:cs="宋体"/>
          <w:sz w:val="24"/>
          <w:szCs w:val="24"/>
        </w:rPr>
      </w:pPr>
      <w:r>
        <w:rPr>
          <w:rFonts w:ascii="宋体" w:hAnsi="宋体" w:eastAsia="宋体" w:cs="宋体"/>
          <w:spacing w:val="-35"/>
          <w:sz w:val="24"/>
          <w:szCs w:val="24"/>
        </w:rPr>
        <w:t>日</w:t>
      </w:r>
      <w:r>
        <w:rPr>
          <w:rFonts w:ascii="宋体" w:hAnsi="宋体" w:eastAsia="宋体" w:cs="宋体"/>
          <w:spacing w:val="-18"/>
          <w:sz w:val="24"/>
          <w:szCs w:val="24"/>
        </w:rPr>
        <w:t xml:space="preserve">期： </w:t>
      </w:r>
      <w:r>
        <w:rPr>
          <w:spacing w:val="-18"/>
          <w:sz w:val="24"/>
          <w:szCs w:val="24"/>
        </w:rPr>
        <w:t>_____</w:t>
      </w:r>
      <w:r>
        <w:rPr>
          <w:rFonts w:ascii="宋体" w:hAnsi="宋体" w:eastAsia="宋体" w:cs="宋体"/>
          <w:spacing w:val="-18"/>
          <w:sz w:val="24"/>
          <w:szCs w:val="24"/>
        </w:rPr>
        <w:t>年</w:t>
      </w:r>
      <w:r>
        <w:rPr>
          <w:spacing w:val="-18"/>
          <w:sz w:val="24"/>
          <w:szCs w:val="24"/>
        </w:rPr>
        <w:t>______</w:t>
      </w:r>
      <w:r>
        <w:rPr>
          <w:rFonts w:ascii="宋体" w:hAnsi="宋体" w:eastAsia="宋体" w:cs="宋体"/>
          <w:spacing w:val="-18"/>
          <w:sz w:val="24"/>
          <w:szCs w:val="24"/>
        </w:rPr>
        <w:t>月</w:t>
      </w:r>
      <w:r>
        <w:rPr>
          <w:spacing w:val="-18"/>
          <w:sz w:val="24"/>
          <w:szCs w:val="24"/>
        </w:rPr>
        <w:t xml:space="preserve">______ </w:t>
      </w:r>
      <w:r>
        <w:rPr>
          <w:rFonts w:ascii="宋体" w:hAnsi="宋体" w:eastAsia="宋体" w:cs="宋体"/>
          <w:spacing w:val="-18"/>
          <w:sz w:val="24"/>
          <w:szCs w:val="24"/>
        </w:rPr>
        <w:t>日</w:t>
      </w:r>
      <w:r>
        <w:rPr>
          <w:rFonts w:ascii="宋体" w:hAnsi="宋体" w:eastAsia="宋体" w:cs="宋体"/>
          <w:sz w:val="24"/>
          <w:szCs w:val="24"/>
        </w:rPr>
        <w:t xml:space="preserve"> </w:t>
      </w:r>
      <w:r>
        <w:rPr>
          <w:rFonts w:hint="eastAsia" w:ascii="宋体" w:hAnsi="宋体" w:eastAsia="宋体" w:cs="宋体"/>
          <w:spacing w:val="-17"/>
          <w:sz w:val="24"/>
          <w:szCs w:val="24"/>
        </w:rPr>
        <w:t>注</w:t>
      </w:r>
      <w:r>
        <w:rPr>
          <w:rFonts w:hint="eastAsia" w:ascii="宋体" w:hAnsi="宋体" w:eastAsia="宋体" w:cs="宋体"/>
          <w:spacing w:val="-16"/>
          <w:sz w:val="24"/>
          <w:szCs w:val="24"/>
        </w:rPr>
        <w:t>：</w:t>
      </w:r>
    </w:p>
    <w:p>
      <w:pPr>
        <w:spacing w:line="360" w:lineRule="auto"/>
        <w:ind w:firstLine="15"/>
        <w:rPr>
          <w:rFonts w:ascii="宋体" w:hAnsi="宋体" w:eastAsia="宋体" w:cs="宋体"/>
          <w:sz w:val="24"/>
          <w:szCs w:val="24"/>
        </w:rPr>
      </w:pPr>
      <w:r>
        <w:rPr>
          <w:rFonts w:hint="eastAsia" w:ascii="宋体" w:hAnsi="宋体" w:eastAsia="宋体" w:cs="宋体"/>
          <w:spacing w:val="10"/>
          <w:sz w:val="24"/>
          <w:szCs w:val="24"/>
        </w:rPr>
        <w:t>1.如</w:t>
      </w:r>
      <w:r>
        <w:rPr>
          <w:rFonts w:hint="eastAsia" w:ascii="宋体" w:hAnsi="宋体" w:eastAsia="宋体" w:cs="宋体"/>
          <w:spacing w:val="8"/>
          <w:sz w:val="24"/>
          <w:szCs w:val="24"/>
        </w:rPr>
        <w:t>本</w:t>
      </w:r>
      <w:r>
        <w:rPr>
          <w:rFonts w:hint="eastAsia" w:ascii="宋体" w:hAnsi="宋体" w:eastAsia="宋体" w:cs="宋体"/>
          <w:spacing w:val="5"/>
          <w:sz w:val="24"/>
          <w:szCs w:val="24"/>
        </w:rPr>
        <w:t>项目(包)允许分包，且投标人拟进行分包时，必须提供；如未提供，或提供</w:t>
      </w:r>
      <w:r>
        <w:rPr>
          <w:rFonts w:hint="eastAsia" w:ascii="宋体" w:hAnsi="宋体" w:eastAsia="宋体" w:cs="宋体"/>
          <w:sz w:val="24"/>
          <w:szCs w:val="24"/>
        </w:rPr>
        <w:t xml:space="preserve"> </w:t>
      </w:r>
      <w:r>
        <w:rPr>
          <w:rFonts w:hint="eastAsia" w:ascii="宋体" w:hAnsi="宋体" w:eastAsia="宋体" w:cs="宋体"/>
          <w:spacing w:val="-4"/>
          <w:sz w:val="24"/>
          <w:szCs w:val="24"/>
        </w:rPr>
        <w:t>了但未填写分包承担主体名</w:t>
      </w:r>
      <w:r>
        <w:rPr>
          <w:rFonts w:hint="eastAsia" w:ascii="宋体" w:hAnsi="宋体" w:eastAsia="宋体" w:cs="宋体"/>
          <w:spacing w:val="-3"/>
          <w:sz w:val="24"/>
          <w:szCs w:val="24"/>
        </w:rPr>
        <w:t>称</w:t>
      </w:r>
      <w:r>
        <w:rPr>
          <w:rFonts w:hint="eastAsia" w:ascii="宋体" w:hAnsi="宋体" w:eastAsia="宋体" w:cs="宋体"/>
          <w:spacing w:val="-2"/>
          <w:sz w:val="24"/>
          <w:szCs w:val="24"/>
        </w:rPr>
        <w:t>、拟分包合同内容、拟分包合同金额，</w:t>
      </w:r>
      <w:r>
        <w:rPr>
          <w:rFonts w:hint="eastAsia"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hint="eastAsia" w:ascii="宋体" w:hAnsi="宋体" w:eastAsia="宋体" w:cs="宋体"/>
          <w:spacing w:val="-2"/>
          <w:sz w:val="24"/>
          <w:szCs w:val="24"/>
        </w:rPr>
        <w:t>。</w:t>
      </w:r>
      <w:r>
        <w:rPr>
          <w:rFonts w:hint="eastAsia" w:ascii="宋体" w:hAnsi="宋体" w:eastAsia="宋体" w:cs="宋体"/>
          <w:sz w:val="24"/>
          <w:szCs w:val="24"/>
        </w:rPr>
        <w:t xml:space="preserve">      </w:t>
      </w:r>
      <w:r>
        <w:rPr>
          <w:rFonts w:hint="eastAsia" w:ascii="宋体" w:hAnsi="宋体" w:eastAsia="宋体" w:cs="宋体"/>
          <w:spacing w:val="-8"/>
          <w:sz w:val="24"/>
          <w:szCs w:val="24"/>
        </w:rPr>
        <w:t>2.如本招标文</w:t>
      </w:r>
      <w:r>
        <w:rPr>
          <w:rFonts w:hint="eastAsia" w:ascii="宋体" w:hAnsi="宋体" w:eastAsia="宋体" w:cs="宋体"/>
          <w:spacing w:val="-7"/>
          <w:sz w:val="24"/>
          <w:szCs w:val="24"/>
        </w:rPr>
        <w:t>件</w:t>
      </w:r>
      <w:r>
        <w:rPr>
          <w:rFonts w:hint="eastAsia" w:ascii="宋体" w:hAnsi="宋体" w:eastAsia="宋体" w:cs="宋体"/>
          <w:spacing w:val="-4"/>
          <w:sz w:val="24"/>
          <w:szCs w:val="24"/>
        </w:rPr>
        <w:t>《投标人须知资料表》载明本项目分包承担主体应具备的相应资质条件，</w:t>
      </w:r>
      <w:r>
        <w:rPr>
          <w:rFonts w:hint="eastAsia" w:ascii="宋体" w:hAnsi="宋体" w:eastAsia="宋体" w:cs="宋体"/>
          <w:spacing w:val="-14"/>
          <w:sz w:val="24"/>
          <w:szCs w:val="24"/>
        </w:rPr>
        <w:t>则投标</w:t>
      </w:r>
      <w:r>
        <w:rPr>
          <w:rFonts w:hint="eastAsia" w:ascii="宋体" w:hAnsi="宋体" w:eastAsia="宋体" w:cs="宋体"/>
          <w:spacing w:val="-8"/>
          <w:sz w:val="24"/>
          <w:szCs w:val="24"/>
        </w:rPr>
        <w:t>人</w:t>
      </w:r>
      <w:r>
        <w:rPr>
          <w:rFonts w:hint="eastAsia" w:ascii="宋体" w:hAnsi="宋体" w:eastAsia="宋体" w:cs="宋体"/>
          <w:spacing w:val="-7"/>
          <w:sz w:val="24"/>
          <w:szCs w:val="24"/>
        </w:rPr>
        <w:t>须在本表中列明分包承担主体的资质等级，并后附资质证书，否则</w:t>
      </w:r>
      <w:r>
        <w:rPr>
          <w:rFonts w:hint="eastAsia" w:ascii="宋体" w:hAnsi="宋体" w:eastAsia="宋体" w:cs="宋体"/>
          <w:spacing w:val="-7"/>
          <w:sz w:val="24"/>
          <w:szCs w:val="24"/>
          <w14:textOutline w14:w="1536" w14:cap="flat" w14:cmpd="sng" w14:algn="ctr">
            <w14:solidFill>
              <w14:srgbClr w14:val="000000"/>
            </w14:solidFill>
            <w14:prstDash w14:val="solid"/>
            <w14:miter w14:val="0"/>
          </w14:textOutline>
        </w:rPr>
        <w:t>投标</w:t>
      </w:r>
      <w:r>
        <w:rPr>
          <w:rFonts w:hint="eastAsia" w:ascii="宋体" w:hAnsi="宋体" w:eastAsia="宋体" w:cs="宋体"/>
          <w:spacing w:val="-6"/>
          <w:sz w:val="24"/>
          <w:szCs w:val="24"/>
          <w14:textOutline w14:w="1536" w14:cap="flat" w14:cmpd="sng" w14:algn="ctr">
            <w14:solidFill>
              <w14:srgbClr w14:val="000000"/>
            </w14:solidFill>
            <w14:prstDash w14:val="solid"/>
            <w14:miter w14:val="0"/>
          </w14:textOutline>
        </w:rPr>
        <w:t>无</w:t>
      </w:r>
      <w:r>
        <w:rPr>
          <w:rFonts w:hint="eastAsia" w:ascii="宋体" w:hAnsi="宋体" w:eastAsia="宋体" w:cs="宋体"/>
          <w:spacing w:val="-3"/>
          <w:sz w:val="24"/>
          <w:szCs w:val="24"/>
          <w14:textOutline w14:w="1536" w14:cap="flat" w14:cmpd="sng" w14:algn="ctr">
            <w14:solidFill>
              <w14:srgbClr w14:val="000000"/>
            </w14:solidFill>
            <w14:prstDash w14:val="solid"/>
            <w14:miter w14:val="0"/>
          </w14:textOutline>
        </w:rPr>
        <w:t>效</w:t>
      </w:r>
      <w:r>
        <w:rPr>
          <w:rFonts w:hint="eastAsia" w:ascii="宋体" w:hAnsi="宋体" w:eastAsia="宋体" w:cs="宋体"/>
          <w:spacing w:val="-3"/>
          <w:sz w:val="24"/>
          <w:szCs w:val="24"/>
        </w:rPr>
        <w:t>。</w:t>
      </w:r>
    </w:p>
    <w:p>
      <w:pPr>
        <w:rPr>
          <w:rFonts w:ascii="宋体" w:hAnsi="宋体" w:eastAsia="宋体" w:cs="宋体"/>
        </w:rPr>
        <w:sectPr>
          <w:headerReference r:id="rId53" w:type="default"/>
          <w:footerReference r:id="rId54" w:type="default"/>
          <w:pgSz w:w="11907" w:h="16840"/>
          <w:pgMar w:top="1117" w:right="1078" w:bottom="1060" w:left="1700" w:header="878" w:footer="886" w:gutter="0"/>
          <w:pgNumType w:fmt="decimal"/>
          <w:cols w:space="720" w:num="1"/>
        </w:sectPr>
      </w:pPr>
    </w:p>
    <w:p>
      <w:pPr>
        <w:spacing w:before="352" w:line="220" w:lineRule="auto"/>
        <w:ind w:left="2207"/>
        <w:rPr>
          <w:rFonts w:ascii="宋体" w:hAnsi="宋体" w:eastAsia="宋体" w:cs="宋体"/>
          <w:sz w:val="36"/>
          <w:szCs w:val="36"/>
        </w:rPr>
      </w:pPr>
      <w:r>
        <w:rPr>
          <w:rFonts w:ascii="宋体" w:hAnsi="宋体" w:eastAsia="宋体" w:cs="宋体"/>
          <w:spacing w:val="20"/>
          <w:sz w:val="36"/>
          <w:szCs w:val="36"/>
          <w14:textOutline w14:w="2311" w14:cap="flat" w14:cmpd="sng" w14:algn="ctr">
            <w14:solidFill>
              <w14:srgbClr w14:val="000000"/>
            </w14:solidFill>
            <w14:prstDash w14:val="solid"/>
            <w14:miter w14:val="0"/>
          </w14:textOutline>
        </w:rPr>
        <w:t>分</w:t>
      </w:r>
      <w:r>
        <w:rPr>
          <w:rFonts w:ascii="宋体" w:hAnsi="宋体" w:eastAsia="宋体" w:cs="宋体"/>
          <w:spacing w:val="13"/>
          <w:sz w:val="36"/>
          <w:szCs w:val="36"/>
          <w14:textOutline w14:w="2311" w14:cap="flat" w14:cmpd="sng" w14:algn="ctr">
            <w14:solidFill>
              <w14:srgbClr w14:val="000000"/>
            </w14:solidFill>
            <w14:prstDash w14:val="solid"/>
            <w14:miter w14:val="0"/>
          </w14:textOutline>
        </w:rPr>
        <w:t>包意向协议(实质性格式)</w:t>
      </w:r>
    </w:p>
    <w:p>
      <w:pPr>
        <w:spacing w:before="254" w:line="217" w:lineRule="auto"/>
        <w:ind w:left="520"/>
        <w:rPr>
          <w:sz w:val="24"/>
          <w:szCs w:val="24"/>
        </w:rPr>
      </w:pPr>
      <w:r>
        <w:rPr>
          <w:rFonts w:ascii="宋体" w:hAnsi="宋体" w:eastAsia="宋体" w:cs="宋体"/>
          <w:spacing w:val="-1"/>
          <w:sz w:val="24"/>
          <w:szCs w:val="24"/>
        </w:rPr>
        <w:t>甲方(投标人)：</w:t>
      </w:r>
      <w:r>
        <w:rPr>
          <w:spacing w:val="-1"/>
          <w:sz w:val="24"/>
          <w:szCs w:val="24"/>
        </w:rPr>
        <w:t>_______</w:t>
      </w:r>
      <w:r>
        <w:rPr>
          <w:sz w:val="24"/>
          <w:szCs w:val="24"/>
        </w:rPr>
        <w:t>_</w:t>
      </w:r>
    </w:p>
    <w:p>
      <w:pPr>
        <w:spacing w:before="183" w:line="219" w:lineRule="auto"/>
        <w:ind w:left="509"/>
        <w:rPr>
          <w:sz w:val="24"/>
          <w:szCs w:val="24"/>
        </w:rPr>
      </w:pPr>
      <w:r>
        <w:rPr>
          <w:rFonts w:ascii="宋体" w:hAnsi="宋体" w:eastAsia="宋体" w:cs="宋体"/>
          <w:spacing w:val="-1"/>
          <w:sz w:val="24"/>
          <w:szCs w:val="24"/>
        </w:rPr>
        <w:t>乙方(拟</w:t>
      </w:r>
      <w:r>
        <w:rPr>
          <w:rFonts w:ascii="宋体" w:hAnsi="宋体" w:eastAsia="宋体" w:cs="宋体"/>
          <w:sz w:val="24"/>
          <w:szCs w:val="24"/>
        </w:rPr>
        <w:t>分包单位)：</w:t>
      </w:r>
      <w:r>
        <w:rPr>
          <w:sz w:val="24"/>
          <w:szCs w:val="24"/>
        </w:rPr>
        <w:t>________</w:t>
      </w:r>
    </w:p>
    <w:p>
      <w:pPr>
        <w:spacing w:before="93" w:line="407" w:lineRule="exact"/>
        <w:ind w:left="520"/>
        <w:rPr>
          <w:rFonts w:ascii="宋体" w:hAnsi="宋体" w:eastAsia="宋体" w:cs="宋体"/>
          <w:sz w:val="24"/>
          <w:szCs w:val="24"/>
        </w:rPr>
      </w:pPr>
      <w:r>
        <w:rPr>
          <w:rFonts w:ascii="宋体" w:hAnsi="宋体" w:eastAsia="宋体" w:cs="宋体"/>
          <w:spacing w:val="-7"/>
          <w:position w:val="5"/>
          <w:sz w:val="24"/>
          <w:szCs w:val="24"/>
        </w:rPr>
        <w:t>甲方承诺， 一旦在</w:t>
      </w:r>
      <w:r>
        <w:rPr>
          <w:spacing w:val="-7"/>
          <w:position w:val="5"/>
          <w:sz w:val="24"/>
          <w:szCs w:val="24"/>
        </w:rPr>
        <w:t xml:space="preserve">_________  </w:t>
      </w:r>
      <w:r>
        <w:rPr>
          <w:rFonts w:ascii="宋体" w:hAnsi="宋体" w:eastAsia="宋体" w:cs="宋体"/>
          <w:spacing w:val="-7"/>
          <w:position w:val="5"/>
          <w:sz w:val="24"/>
          <w:szCs w:val="24"/>
        </w:rPr>
        <w:t>(采购项目名称)(项目编号</w:t>
      </w:r>
      <w:r>
        <w:rPr>
          <w:spacing w:val="-7"/>
          <w:position w:val="5"/>
          <w:sz w:val="24"/>
          <w:szCs w:val="24"/>
        </w:rPr>
        <w:t>/</w:t>
      </w:r>
      <w:r>
        <w:rPr>
          <w:rFonts w:ascii="宋体" w:hAnsi="宋体" w:eastAsia="宋体" w:cs="宋体"/>
          <w:spacing w:val="-7"/>
          <w:position w:val="5"/>
          <w:sz w:val="24"/>
          <w:szCs w:val="24"/>
        </w:rPr>
        <w:t xml:space="preserve">包号为： </w:t>
      </w:r>
      <w:r>
        <w:rPr>
          <w:spacing w:val="-7"/>
          <w:position w:val="5"/>
          <w:sz w:val="24"/>
          <w:szCs w:val="24"/>
        </w:rPr>
        <w:t xml:space="preserve">_______ </w:t>
      </w:r>
      <w:r>
        <w:rPr>
          <w:rFonts w:ascii="宋体" w:hAnsi="宋体" w:eastAsia="宋体" w:cs="宋体"/>
          <w:spacing w:val="-7"/>
          <w:position w:val="5"/>
          <w:sz w:val="24"/>
          <w:szCs w:val="24"/>
        </w:rPr>
        <w:t>)</w:t>
      </w:r>
      <w:r>
        <w:rPr>
          <w:rFonts w:ascii="宋体" w:hAnsi="宋体" w:eastAsia="宋体" w:cs="宋体"/>
          <w:spacing w:val="-5"/>
          <w:position w:val="5"/>
          <w:sz w:val="24"/>
          <w:szCs w:val="24"/>
        </w:rPr>
        <w:t>招</w:t>
      </w:r>
      <w:r>
        <w:rPr>
          <w:rFonts w:ascii="宋体" w:hAnsi="宋体" w:eastAsia="宋体" w:cs="宋体"/>
          <w:position w:val="5"/>
          <w:sz w:val="24"/>
          <w:szCs w:val="24"/>
        </w:rPr>
        <w:t>标</w:t>
      </w:r>
    </w:p>
    <w:p>
      <w:pPr>
        <w:spacing w:before="149" w:line="219" w:lineRule="auto"/>
        <w:ind w:left="8"/>
        <w:rPr>
          <w:rFonts w:ascii="宋体" w:hAnsi="宋体" w:eastAsia="宋体" w:cs="宋体"/>
          <w:sz w:val="24"/>
          <w:szCs w:val="24"/>
        </w:rPr>
      </w:pPr>
      <w:r>
        <w:rPr>
          <w:rFonts w:ascii="宋体" w:hAnsi="宋体" w:eastAsia="宋体" w:cs="宋体"/>
          <w:spacing w:val="-2"/>
          <w:sz w:val="24"/>
          <w:szCs w:val="24"/>
        </w:rPr>
        <w:t>采购项目中获得采购合同，将按照下述约定将合同项下部分内容分包给</w:t>
      </w:r>
      <w:r>
        <w:rPr>
          <w:rFonts w:ascii="宋体" w:hAnsi="宋体" w:eastAsia="宋体" w:cs="宋体"/>
          <w:sz w:val="24"/>
          <w:szCs w:val="24"/>
        </w:rPr>
        <w:t>乙方：</w:t>
      </w:r>
    </w:p>
    <w:p>
      <w:pPr>
        <w:spacing w:before="183" w:line="217" w:lineRule="auto"/>
        <w:ind w:left="506"/>
        <w:rPr>
          <w:rFonts w:ascii="宋体" w:hAnsi="宋体" w:eastAsia="宋体" w:cs="宋体"/>
          <w:sz w:val="24"/>
          <w:szCs w:val="24"/>
        </w:rPr>
      </w:pPr>
      <w:r>
        <w:rPr>
          <w:spacing w:val="-17"/>
          <w:sz w:val="24"/>
          <w:szCs w:val="24"/>
        </w:rPr>
        <w:t>1</w:t>
      </w:r>
      <w:r>
        <w:rPr>
          <w:spacing w:val="-13"/>
          <w:sz w:val="24"/>
          <w:szCs w:val="24"/>
        </w:rPr>
        <w:t>.</w:t>
      </w:r>
      <w:r>
        <w:rPr>
          <w:rFonts w:ascii="宋体" w:hAnsi="宋体" w:eastAsia="宋体" w:cs="宋体"/>
          <w:spacing w:val="-13"/>
          <w:sz w:val="24"/>
          <w:szCs w:val="24"/>
        </w:rPr>
        <w:t xml:space="preserve">分包内容： </w:t>
      </w:r>
      <w:r>
        <w:rPr>
          <w:spacing w:val="-13"/>
          <w:sz w:val="24"/>
          <w:szCs w:val="24"/>
        </w:rPr>
        <w:t>_____</w:t>
      </w:r>
      <w:r>
        <w:rPr>
          <w:rFonts w:ascii="宋体" w:hAnsi="宋体" w:eastAsia="宋体" w:cs="宋体"/>
          <w:spacing w:val="-13"/>
          <w:sz w:val="24"/>
          <w:szCs w:val="24"/>
        </w:rPr>
        <w:t>。</w:t>
      </w:r>
    </w:p>
    <w:p>
      <w:pPr>
        <w:spacing w:before="183" w:line="468" w:lineRule="exact"/>
        <w:ind w:left="498"/>
        <w:rPr>
          <w:rFonts w:ascii="宋体" w:hAnsi="宋体" w:eastAsia="宋体" w:cs="宋体"/>
          <w:sz w:val="24"/>
          <w:szCs w:val="24"/>
        </w:rPr>
      </w:pPr>
      <w:r>
        <w:rPr>
          <w:spacing w:val="-6"/>
          <w:position w:val="17"/>
          <w:sz w:val="24"/>
          <w:szCs w:val="24"/>
        </w:rPr>
        <w:t>2.</w:t>
      </w:r>
      <w:r>
        <w:rPr>
          <w:rFonts w:ascii="宋体" w:hAnsi="宋体" w:eastAsia="宋体" w:cs="宋体"/>
          <w:spacing w:val="-6"/>
          <w:position w:val="17"/>
          <w:sz w:val="24"/>
          <w:szCs w:val="24"/>
        </w:rPr>
        <w:t xml:space="preserve">分包金额： </w:t>
      </w:r>
      <w:r>
        <w:rPr>
          <w:spacing w:val="-6"/>
          <w:position w:val="17"/>
          <w:sz w:val="24"/>
          <w:szCs w:val="24"/>
        </w:rPr>
        <w:t>_____</w:t>
      </w:r>
      <w:r>
        <w:rPr>
          <w:rFonts w:ascii="宋体" w:hAnsi="宋体" w:eastAsia="宋体" w:cs="宋体"/>
          <w:spacing w:val="-6"/>
          <w:position w:val="17"/>
          <w:sz w:val="24"/>
          <w:szCs w:val="24"/>
        </w:rPr>
        <w:t>，该金额占该采购包合同金额的比例为</w:t>
      </w:r>
      <w:r>
        <w:rPr>
          <w:spacing w:val="-6"/>
          <w:position w:val="17"/>
          <w:sz w:val="24"/>
          <w:szCs w:val="24"/>
        </w:rPr>
        <w:t>___%</w:t>
      </w:r>
      <w:r>
        <w:rPr>
          <w:rFonts w:ascii="宋体" w:hAnsi="宋体" w:eastAsia="宋体" w:cs="宋体"/>
          <w:spacing w:val="-2"/>
          <w:position w:val="17"/>
          <w:sz w:val="24"/>
          <w:szCs w:val="24"/>
        </w:rPr>
        <w:t>。</w:t>
      </w:r>
    </w:p>
    <w:p>
      <w:pPr>
        <w:spacing w:line="220" w:lineRule="auto"/>
        <w:ind w:left="509"/>
        <w:rPr>
          <w:rFonts w:ascii="宋体" w:hAnsi="宋体" w:eastAsia="宋体" w:cs="宋体"/>
          <w:sz w:val="24"/>
          <w:szCs w:val="24"/>
        </w:rPr>
      </w:pPr>
      <w:r>
        <w:rPr>
          <w:rFonts w:ascii="宋体" w:hAnsi="宋体" w:eastAsia="宋体" w:cs="宋体"/>
          <w:spacing w:val="-3"/>
          <w:sz w:val="24"/>
          <w:szCs w:val="24"/>
        </w:rPr>
        <w:t>乙方承诺将在上述情况下与甲方签订分包合同</w:t>
      </w:r>
      <w:r>
        <w:rPr>
          <w:rFonts w:ascii="宋体" w:hAnsi="宋体" w:eastAsia="宋体" w:cs="宋体"/>
          <w:sz w:val="24"/>
          <w:szCs w:val="24"/>
        </w:rPr>
        <w:t>。</w:t>
      </w:r>
    </w:p>
    <w:p>
      <w:pPr>
        <w:spacing w:before="183" w:line="374" w:lineRule="auto"/>
        <w:ind w:left="10" w:right="184" w:firstLine="479"/>
        <w:rPr>
          <w:rFonts w:ascii="宋体" w:hAnsi="宋体" w:eastAsia="宋体" w:cs="宋体"/>
          <w:sz w:val="24"/>
          <w:szCs w:val="24"/>
        </w:rPr>
      </w:pPr>
      <w:r>
        <w:rPr>
          <w:rFonts w:ascii="宋体" w:hAnsi="宋体" w:eastAsia="宋体" w:cs="宋体"/>
          <w:spacing w:val="-8"/>
          <w:sz w:val="24"/>
          <w:szCs w:val="24"/>
        </w:rPr>
        <w:t>本协议自各</w:t>
      </w:r>
      <w:r>
        <w:rPr>
          <w:rFonts w:ascii="宋体" w:hAnsi="宋体" w:eastAsia="宋体" w:cs="宋体"/>
          <w:spacing w:val="-6"/>
          <w:sz w:val="24"/>
          <w:szCs w:val="24"/>
        </w:rPr>
        <w:t>方</w:t>
      </w:r>
      <w:r>
        <w:rPr>
          <w:rFonts w:ascii="宋体" w:hAnsi="宋体" w:eastAsia="宋体" w:cs="宋体"/>
          <w:spacing w:val="-4"/>
          <w:sz w:val="24"/>
          <w:szCs w:val="24"/>
        </w:rPr>
        <w:t>盖章之日起生效， 如甲方未在该项目(采购包) 中标， 本协议自动终</w:t>
      </w:r>
      <w:r>
        <w:rPr>
          <w:rFonts w:ascii="宋体" w:hAnsi="宋体" w:eastAsia="宋体" w:cs="宋体"/>
          <w:sz w:val="24"/>
          <w:szCs w:val="24"/>
        </w:rPr>
        <w:t xml:space="preserve"> </w:t>
      </w:r>
      <w:r>
        <w:rPr>
          <w:rFonts w:ascii="宋体" w:hAnsi="宋体" w:eastAsia="宋体" w:cs="宋体"/>
          <w:spacing w:val="-12"/>
          <w:sz w:val="24"/>
          <w:szCs w:val="24"/>
        </w:rPr>
        <w:t>止</w:t>
      </w:r>
      <w:r>
        <w:rPr>
          <w:rFonts w:ascii="宋体" w:hAnsi="宋体" w:eastAsia="宋体" w:cs="宋体"/>
          <w:spacing w:val="-11"/>
          <w:sz w:val="24"/>
          <w:szCs w:val="24"/>
        </w:rPr>
        <w:t>。</w:t>
      </w:r>
    </w:p>
    <w:p>
      <w:pPr>
        <w:spacing w:line="298" w:lineRule="auto"/>
      </w:pPr>
    </w:p>
    <w:p>
      <w:pPr>
        <w:spacing w:before="78" w:line="219" w:lineRule="auto"/>
        <w:ind w:left="511"/>
        <w:rPr>
          <w:sz w:val="24"/>
          <w:szCs w:val="24"/>
        </w:rPr>
      </w:pPr>
      <w:r>
        <w:rPr>
          <w:rFonts w:ascii="宋体" w:hAnsi="宋体" w:eastAsia="宋体" w:cs="宋体"/>
          <w:spacing w:val="-1"/>
          <w:sz w:val="24"/>
          <w:szCs w:val="24"/>
        </w:rPr>
        <w:t>甲方(盖章)：</w:t>
      </w:r>
      <w:r>
        <w:rPr>
          <w:spacing w:val="-1"/>
          <w:sz w:val="24"/>
          <w:szCs w:val="24"/>
        </w:rPr>
        <w:t xml:space="preserve">_________                               </w:t>
      </w:r>
      <w:r>
        <w:rPr>
          <w:rFonts w:ascii="宋体" w:hAnsi="宋体" w:eastAsia="宋体" w:cs="宋体"/>
          <w:spacing w:val="-1"/>
          <w:sz w:val="24"/>
          <w:szCs w:val="24"/>
        </w:rPr>
        <w:t>乙方(盖章)：</w:t>
      </w:r>
      <w:r>
        <w:rPr>
          <w:spacing w:val="-1"/>
          <w:sz w:val="24"/>
          <w:szCs w:val="24"/>
        </w:rPr>
        <w:t>___</w:t>
      </w:r>
      <w:r>
        <w:rPr>
          <w:sz w:val="24"/>
          <w:szCs w:val="24"/>
        </w:rPr>
        <w:t>______</w:t>
      </w:r>
    </w:p>
    <w:p>
      <w:pPr>
        <w:spacing w:line="259" w:lineRule="auto"/>
      </w:pPr>
    </w:p>
    <w:p>
      <w:pPr>
        <w:spacing w:line="260" w:lineRule="auto"/>
      </w:pPr>
    </w:p>
    <w:p>
      <w:pPr>
        <w:spacing w:before="79" w:line="219" w:lineRule="auto"/>
        <w:ind w:left="5283"/>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spacing w:val="-16"/>
          <w:sz w:val="24"/>
          <w:szCs w:val="24"/>
        </w:rPr>
        <w:t>_____</w:t>
      </w:r>
      <w:r>
        <w:rPr>
          <w:rFonts w:ascii="宋体" w:hAnsi="宋体" w:eastAsia="宋体" w:cs="宋体"/>
          <w:spacing w:val="-16"/>
          <w:sz w:val="24"/>
          <w:szCs w:val="24"/>
        </w:rPr>
        <w:t>年</w:t>
      </w:r>
      <w:r>
        <w:rPr>
          <w:spacing w:val="-16"/>
          <w:sz w:val="24"/>
          <w:szCs w:val="24"/>
        </w:rPr>
        <w:t>______</w:t>
      </w:r>
      <w:r>
        <w:rPr>
          <w:rFonts w:ascii="宋体" w:hAnsi="宋体" w:eastAsia="宋体" w:cs="宋体"/>
          <w:spacing w:val="-16"/>
          <w:sz w:val="24"/>
          <w:szCs w:val="24"/>
        </w:rPr>
        <w:t>月</w:t>
      </w:r>
      <w:r>
        <w:rPr>
          <w:spacing w:val="-16"/>
          <w:sz w:val="24"/>
          <w:szCs w:val="24"/>
        </w:rPr>
        <w:t xml:space="preserve">______ </w:t>
      </w:r>
      <w:r>
        <w:rPr>
          <w:rFonts w:ascii="宋体" w:hAnsi="宋体" w:eastAsia="宋体" w:cs="宋体"/>
          <w:spacing w:val="-16"/>
          <w:sz w:val="24"/>
          <w:szCs w:val="24"/>
        </w:rPr>
        <w:t>日</w:t>
      </w:r>
    </w:p>
    <w:p>
      <w:pPr>
        <w:spacing w:line="261" w:lineRule="auto"/>
      </w:pPr>
    </w:p>
    <w:p>
      <w:pPr>
        <w:spacing w:line="261" w:lineRule="auto"/>
      </w:pPr>
    </w:p>
    <w:p>
      <w:pPr>
        <w:spacing w:before="79" w:line="224" w:lineRule="auto"/>
        <w:ind w:left="9"/>
        <w:rPr>
          <w:rFonts w:ascii="宋体" w:hAnsi="宋体" w:eastAsia="宋体" w:cs="宋体"/>
          <w:sz w:val="24"/>
          <w:szCs w:val="24"/>
        </w:rPr>
      </w:pPr>
      <w:r>
        <w:rPr>
          <w:rFonts w:ascii="宋体" w:hAnsi="宋体" w:eastAsia="宋体" w:cs="宋体"/>
          <w:spacing w:val="-17"/>
          <w:sz w:val="24"/>
          <w:szCs w:val="24"/>
        </w:rPr>
        <w:t>注</w:t>
      </w:r>
      <w:r>
        <w:rPr>
          <w:rFonts w:ascii="宋体" w:hAnsi="宋体" w:eastAsia="宋体" w:cs="宋体"/>
          <w:spacing w:val="-16"/>
          <w:sz w:val="24"/>
          <w:szCs w:val="24"/>
        </w:rPr>
        <w:t>：</w:t>
      </w:r>
    </w:p>
    <w:p>
      <w:pPr>
        <w:spacing w:before="173" w:line="365" w:lineRule="auto"/>
        <w:ind w:left="9"/>
        <w:rPr>
          <w:rFonts w:ascii="宋体" w:hAnsi="宋体" w:eastAsia="宋体" w:cs="宋体"/>
          <w:sz w:val="24"/>
          <w:szCs w:val="24"/>
        </w:rPr>
      </w:pPr>
      <w:r>
        <w:rPr>
          <w:rFonts w:ascii="宋体" w:hAnsi="宋体" w:eastAsia="宋体" w:cs="宋体"/>
          <w:spacing w:val="-6"/>
          <w:sz w:val="24"/>
          <w:szCs w:val="24"/>
        </w:rPr>
        <w:t>本协议仅在投标人</w:t>
      </w:r>
      <w:r>
        <w:rPr>
          <w:spacing w:val="-6"/>
          <w:sz w:val="24"/>
          <w:szCs w:val="24"/>
        </w:rPr>
        <w:t>“</w:t>
      </w:r>
      <w:r>
        <w:rPr>
          <w:rFonts w:ascii="宋体" w:hAnsi="宋体" w:eastAsia="宋体" w:cs="宋体"/>
          <w:spacing w:val="-6"/>
          <w:sz w:val="24"/>
          <w:szCs w:val="24"/>
        </w:rPr>
        <w:t>为</w:t>
      </w:r>
      <w:r>
        <w:rPr>
          <w:rFonts w:ascii="宋体" w:hAnsi="宋体" w:eastAsia="宋体" w:cs="宋体"/>
          <w:spacing w:val="-4"/>
          <w:sz w:val="24"/>
          <w:szCs w:val="24"/>
        </w:rPr>
        <w:t>落</w:t>
      </w:r>
      <w:r>
        <w:rPr>
          <w:rFonts w:ascii="宋体" w:hAnsi="宋体" w:eastAsia="宋体" w:cs="宋体"/>
          <w:spacing w:val="-3"/>
          <w:sz w:val="24"/>
          <w:szCs w:val="24"/>
        </w:rPr>
        <w:t>实政府采购政策</w:t>
      </w:r>
      <w:r>
        <w:rPr>
          <w:spacing w:val="-3"/>
          <w:sz w:val="24"/>
          <w:szCs w:val="24"/>
        </w:rPr>
        <w:t>”</w:t>
      </w:r>
      <w:r>
        <w:rPr>
          <w:rFonts w:ascii="宋体" w:hAnsi="宋体" w:eastAsia="宋体" w:cs="宋体"/>
          <w:spacing w:val="-3"/>
          <w:sz w:val="24"/>
          <w:szCs w:val="24"/>
        </w:rPr>
        <w:t>而向中小企业分包时必须提供，否则</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8"/>
          <w:sz w:val="24"/>
          <w:szCs w:val="24"/>
        </w:rPr>
        <w:t>且投标人须</w:t>
      </w:r>
      <w:r>
        <w:rPr>
          <w:rFonts w:ascii="宋体" w:hAnsi="宋体" w:eastAsia="宋体" w:cs="宋体"/>
          <w:spacing w:val="-5"/>
          <w:sz w:val="24"/>
          <w:szCs w:val="24"/>
        </w:rPr>
        <w:t>与</w:t>
      </w:r>
      <w:r>
        <w:rPr>
          <w:rFonts w:ascii="宋体" w:hAnsi="宋体" w:eastAsia="宋体" w:cs="宋体"/>
          <w:spacing w:val="-4"/>
          <w:sz w:val="24"/>
          <w:szCs w:val="24"/>
        </w:rPr>
        <w:t>所有拟分包单位分别签订《分包意向协议》，每单位签订一份，并在投标</w:t>
      </w:r>
      <w:r>
        <w:rPr>
          <w:rFonts w:ascii="宋体" w:hAnsi="宋体" w:eastAsia="宋体" w:cs="宋体"/>
          <w:sz w:val="24"/>
          <w:szCs w:val="24"/>
        </w:rPr>
        <w:t xml:space="preserve"> </w:t>
      </w:r>
      <w:r>
        <w:rPr>
          <w:rFonts w:ascii="宋体" w:hAnsi="宋体" w:eastAsia="宋体" w:cs="宋体"/>
          <w:spacing w:val="-1"/>
          <w:sz w:val="24"/>
          <w:szCs w:val="24"/>
        </w:rPr>
        <w:t>文件中提交全部</w:t>
      </w:r>
      <w:r>
        <w:rPr>
          <w:rFonts w:ascii="宋体" w:hAnsi="宋体" w:eastAsia="宋体" w:cs="宋体"/>
          <w:sz w:val="24"/>
          <w:szCs w:val="24"/>
        </w:rPr>
        <w:t>协议原件</w:t>
      </w:r>
      <w:r>
        <w:rPr>
          <w:rFonts w:hint="eastAsia" w:ascii="宋体" w:hAnsi="宋体" w:eastAsia="宋体" w:cs="宋体"/>
          <w:sz w:val="24"/>
          <w:szCs w:val="24"/>
        </w:rPr>
        <w:t>复印件</w:t>
      </w:r>
      <w:r>
        <w:rPr>
          <w:rFonts w:ascii="宋体" w:hAnsi="宋体" w:eastAsia="宋体" w:cs="宋体"/>
          <w:sz w:val="24"/>
          <w:szCs w:val="24"/>
        </w:rPr>
        <w:t>，否则</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pPr>
        <w:sectPr>
          <w:headerReference r:id="rId55" w:type="default"/>
          <w:footerReference r:id="rId56" w:type="default"/>
          <w:pgSz w:w="11907" w:h="16840"/>
          <w:pgMar w:top="1117" w:right="948" w:bottom="1057" w:left="1700" w:header="878" w:footer="886" w:gutter="0"/>
          <w:pgNumType w:fmt="decimal"/>
          <w:cols w:space="720" w:num="1"/>
        </w:sectPr>
      </w:pPr>
    </w:p>
    <w:p>
      <w:pPr>
        <w:spacing w:line="256" w:lineRule="auto"/>
      </w:pPr>
    </w:p>
    <w:p>
      <w:pPr>
        <w:spacing w:before="78" w:line="219" w:lineRule="auto"/>
        <w:ind w:left="18"/>
        <w:rPr>
          <w:rFonts w:ascii="宋体" w:hAnsi="宋体" w:eastAsia="宋体" w:cs="宋体"/>
          <w:sz w:val="24"/>
          <w:szCs w:val="24"/>
        </w:rPr>
      </w:pPr>
      <w:r>
        <w:rPr>
          <w:spacing w:val="8"/>
          <w:sz w:val="24"/>
          <w:szCs w:val="24"/>
        </w:rPr>
        <w:t xml:space="preserve">2-2 </w:t>
      </w:r>
      <w:r>
        <w:rPr>
          <w:rFonts w:ascii="宋体" w:hAnsi="宋体" w:eastAsia="宋体" w:cs="宋体"/>
          <w:spacing w:val="8"/>
          <w:sz w:val="24"/>
          <w:szCs w:val="24"/>
        </w:rPr>
        <w:t>其它落实政府采购政策的资格要求(如有)</w:t>
      </w:r>
    </w:p>
    <w:p>
      <w:pPr>
        <w:sectPr>
          <w:headerReference r:id="rId57" w:type="default"/>
          <w:footerReference r:id="rId58" w:type="default"/>
          <w:pgSz w:w="11907" w:h="16840"/>
          <w:pgMar w:top="1117" w:right="1133" w:bottom="1057" w:left="1700" w:header="878" w:footer="886" w:gutter="0"/>
          <w:pgNumType w:fmt="decimal"/>
          <w:cols w:space="720" w:num="1"/>
        </w:sectPr>
      </w:pPr>
    </w:p>
    <w:p>
      <w:pPr>
        <w:spacing w:line="256" w:lineRule="auto"/>
      </w:pPr>
    </w:p>
    <w:p>
      <w:pPr>
        <w:spacing w:before="78" w:line="465" w:lineRule="exact"/>
        <w:ind w:left="18"/>
        <w:rPr>
          <w:rFonts w:ascii="宋体" w:hAnsi="宋体" w:eastAsia="宋体" w:cs="宋体"/>
          <w:sz w:val="24"/>
          <w:szCs w:val="24"/>
        </w:rPr>
      </w:pPr>
      <w:r>
        <w:rPr>
          <w:spacing w:val="10"/>
          <w:position w:val="17"/>
          <w:sz w:val="24"/>
          <w:szCs w:val="24"/>
        </w:rPr>
        <w:t>3</w:t>
      </w:r>
      <w:r>
        <w:rPr>
          <w:spacing w:val="6"/>
          <w:position w:val="17"/>
          <w:sz w:val="24"/>
          <w:szCs w:val="24"/>
        </w:rPr>
        <w:t xml:space="preserve">   </w:t>
      </w:r>
      <w:r>
        <w:rPr>
          <w:rFonts w:ascii="宋体" w:hAnsi="宋体" w:eastAsia="宋体" w:cs="宋体"/>
          <w:spacing w:val="6"/>
          <w:position w:val="17"/>
          <w:sz w:val="24"/>
          <w:szCs w:val="24"/>
        </w:rPr>
        <w:t>本项目的特定资格要求(如有)</w:t>
      </w:r>
      <w:r>
        <w:rPr>
          <w:rFonts w:hint="eastAsia" w:ascii="宋体" w:hAnsi="宋体" w:eastAsia="宋体" w:cs="宋体"/>
          <w:b/>
          <w:bCs/>
          <w:spacing w:val="6"/>
          <w:position w:val="17"/>
          <w:sz w:val="24"/>
          <w:szCs w:val="24"/>
        </w:rPr>
        <w:t>(不适用）</w:t>
      </w:r>
    </w:p>
    <w:p>
      <w:pPr>
        <w:spacing w:before="1" w:line="220" w:lineRule="auto"/>
        <w:ind w:left="18"/>
        <w:rPr>
          <w:rFonts w:ascii="宋体" w:hAnsi="宋体" w:eastAsia="宋体" w:cs="宋体"/>
          <w:sz w:val="24"/>
          <w:szCs w:val="24"/>
        </w:rPr>
      </w:pPr>
      <w:r>
        <w:rPr>
          <w:spacing w:val="18"/>
          <w:sz w:val="24"/>
          <w:szCs w:val="24"/>
        </w:rPr>
        <w:t>3</w:t>
      </w:r>
      <w:r>
        <w:rPr>
          <w:spacing w:val="15"/>
          <w:sz w:val="24"/>
          <w:szCs w:val="24"/>
        </w:rPr>
        <w:t xml:space="preserve">-1 </w:t>
      </w:r>
      <w:r>
        <w:rPr>
          <w:rFonts w:ascii="宋体" w:hAnsi="宋体" w:eastAsia="宋体" w:cs="宋体"/>
          <w:spacing w:val="15"/>
          <w:sz w:val="24"/>
          <w:szCs w:val="24"/>
        </w:rPr>
        <w:t>联合协议(如有)</w:t>
      </w:r>
    </w:p>
    <w:p>
      <w:pPr>
        <w:spacing w:before="197" w:line="221" w:lineRule="auto"/>
        <w:ind w:left="3829"/>
        <w:rPr>
          <w:rFonts w:ascii="宋体" w:hAnsi="宋体" w:eastAsia="宋体" w:cs="宋体"/>
          <w:sz w:val="36"/>
          <w:szCs w:val="36"/>
        </w:rPr>
      </w:pPr>
      <w:r>
        <w:rPr>
          <w:rFonts w:hint="eastAsia" w:ascii="宋体" w:hAnsi="宋体" w:eastAsia="宋体" w:cs="宋体"/>
          <w:spacing w:val="-4"/>
          <w:sz w:val="36"/>
          <w:szCs w:val="36"/>
          <w14:textOutline w14:w="2311" w14:cap="flat" w14:cmpd="sng" w14:algn="ctr">
            <w14:solidFill>
              <w14:srgbClr w14:val="000000"/>
            </w14:solidFill>
            <w14:prstDash w14:val="solid"/>
            <w14:miter w14:val="0"/>
          </w14:textOutline>
        </w:rPr>
        <w:t>联</w:t>
      </w:r>
      <w:r>
        <w:rPr>
          <w:rFonts w:hint="eastAsia" w:ascii="宋体" w:hAnsi="宋体" w:eastAsia="宋体" w:cs="宋体"/>
          <w:spacing w:val="-3"/>
          <w:sz w:val="36"/>
          <w:szCs w:val="36"/>
          <w14:textOutline w14:w="2311" w14:cap="flat" w14:cmpd="sng" w14:algn="ctr">
            <w14:solidFill>
              <w14:srgbClr w14:val="000000"/>
            </w14:solidFill>
            <w14:prstDash w14:val="solid"/>
            <w14:miter w14:val="0"/>
          </w14:textOutline>
        </w:rPr>
        <w:t>合</w:t>
      </w:r>
      <w:r>
        <w:rPr>
          <w:rFonts w:hint="eastAsia" w:ascii="宋体" w:hAnsi="宋体" w:eastAsia="宋体" w:cs="宋体"/>
          <w:spacing w:val="-2"/>
          <w:sz w:val="36"/>
          <w:szCs w:val="36"/>
          <w14:textOutline w14:w="2311" w14:cap="flat" w14:cmpd="sng" w14:algn="ctr">
            <w14:solidFill>
              <w14:srgbClr w14:val="000000"/>
            </w14:solidFill>
            <w14:prstDash w14:val="solid"/>
            <w14:miter w14:val="0"/>
          </w14:textOutline>
        </w:rPr>
        <w:t>协议</w:t>
      </w:r>
    </w:p>
    <w:p>
      <w:pPr>
        <w:spacing w:before="253" w:line="359" w:lineRule="auto"/>
        <w:ind w:left="9" w:right="4" w:firstLine="816"/>
        <w:rPr>
          <w:rFonts w:ascii="宋体" w:hAnsi="宋体" w:eastAsia="宋体" w:cs="宋体"/>
          <w:sz w:val="24"/>
          <w:szCs w:val="24"/>
        </w:rPr>
      </w:pPr>
      <w:r>
        <w:rPr>
          <w:rFonts w:hint="eastAsia" w:ascii="宋体" w:hAnsi="宋体" w:eastAsia="宋体" w:cs="宋体"/>
          <w:spacing w:val="-10"/>
          <w:sz w:val="24"/>
          <w:szCs w:val="24"/>
        </w:rPr>
        <w:t>_____</w:t>
      </w:r>
      <w:r>
        <w:rPr>
          <w:rFonts w:hint="eastAsia" w:ascii="宋体" w:hAnsi="宋体" w:eastAsia="宋体" w:cs="宋体"/>
          <w:spacing w:val="-7"/>
          <w:sz w:val="24"/>
          <w:szCs w:val="24"/>
        </w:rPr>
        <w:t>_</w:t>
      </w:r>
      <w:r>
        <w:rPr>
          <w:rFonts w:hint="eastAsia" w:ascii="宋体" w:hAnsi="宋体" w:eastAsia="宋体" w:cs="宋体"/>
          <w:spacing w:val="-5"/>
          <w:sz w:val="24"/>
          <w:szCs w:val="24"/>
        </w:rPr>
        <w:t xml:space="preserve">  、  _____ 及 _____就“________  (项目名称) ”____包招标项目的投标</w:t>
      </w:r>
      <w:r>
        <w:rPr>
          <w:rFonts w:hint="eastAsia" w:ascii="宋体" w:hAnsi="宋体" w:eastAsia="宋体" w:cs="宋体"/>
          <w:sz w:val="24"/>
          <w:szCs w:val="24"/>
        </w:rPr>
        <w:t xml:space="preserve"> </w:t>
      </w:r>
      <w:r>
        <w:rPr>
          <w:rFonts w:hint="eastAsia" w:ascii="宋体" w:hAnsi="宋体" w:eastAsia="宋体" w:cs="宋体"/>
          <w:spacing w:val="-5"/>
          <w:sz w:val="24"/>
          <w:szCs w:val="24"/>
        </w:rPr>
        <w:t>事</w:t>
      </w:r>
      <w:r>
        <w:rPr>
          <w:rFonts w:hint="eastAsia" w:ascii="宋体" w:hAnsi="宋体" w:eastAsia="宋体" w:cs="宋体"/>
          <w:spacing w:val="-3"/>
          <w:sz w:val="24"/>
          <w:szCs w:val="24"/>
        </w:rPr>
        <w:t>宜，经各方充分协商一致，达成如下协议：</w:t>
      </w:r>
    </w:p>
    <w:p>
      <w:pPr>
        <w:spacing w:before="1" w:line="289" w:lineRule="auto"/>
        <w:ind w:left="808" w:right="2" w:hanging="615"/>
        <w:rPr>
          <w:rFonts w:ascii="宋体" w:hAnsi="宋体" w:eastAsia="宋体" w:cs="宋体"/>
          <w:sz w:val="24"/>
          <w:szCs w:val="24"/>
        </w:rPr>
      </w:pPr>
      <w:r>
        <w:rPr>
          <w:rFonts w:hint="eastAsia" w:ascii="宋体" w:hAnsi="宋体" w:eastAsia="宋体" w:cs="宋体"/>
          <w:spacing w:val="-30"/>
          <w:sz w:val="24"/>
          <w:szCs w:val="24"/>
        </w:rPr>
        <w:t>一、</w:t>
      </w:r>
      <w:r>
        <w:rPr>
          <w:rFonts w:hint="eastAsia" w:ascii="宋体" w:hAnsi="宋体" w:eastAsia="宋体" w:cs="宋体"/>
          <w:spacing w:val="-19"/>
          <w:sz w:val="24"/>
          <w:szCs w:val="24"/>
        </w:rPr>
        <w:t xml:space="preserve"> </w:t>
      </w:r>
      <w:r>
        <w:rPr>
          <w:rFonts w:hint="eastAsia" w:ascii="宋体" w:hAnsi="宋体" w:eastAsia="宋体" w:cs="宋体"/>
          <w:spacing w:val="-15"/>
          <w:sz w:val="24"/>
          <w:szCs w:val="24"/>
        </w:rPr>
        <w:t xml:space="preserve"> 由_________牵头， _________、__________参加， 组成联合体共同进行招标项目</w:t>
      </w:r>
      <w:r>
        <w:rPr>
          <w:rFonts w:hint="eastAsia" w:ascii="宋体" w:hAnsi="宋体" w:eastAsia="宋体" w:cs="宋体"/>
          <w:sz w:val="24"/>
          <w:szCs w:val="24"/>
        </w:rPr>
        <w:t xml:space="preserve"> </w:t>
      </w:r>
      <w:r>
        <w:rPr>
          <w:rFonts w:hint="eastAsia" w:ascii="宋体" w:hAnsi="宋体" w:eastAsia="宋体" w:cs="宋体"/>
          <w:spacing w:val="-13"/>
          <w:sz w:val="24"/>
          <w:szCs w:val="24"/>
        </w:rPr>
        <w:t>的</w:t>
      </w:r>
      <w:r>
        <w:rPr>
          <w:rFonts w:hint="eastAsia" w:ascii="宋体" w:hAnsi="宋体" w:eastAsia="宋体" w:cs="宋体"/>
          <w:spacing w:val="-8"/>
          <w:sz w:val="24"/>
          <w:szCs w:val="24"/>
        </w:rPr>
        <w:t>投标工作。</w:t>
      </w:r>
    </w:p>
    <w:p>
      <w:pPr>
        <w:spacing w:before="181" w:line="290" w:lineRule="auto"/>
        <w:ind w:left="787" w:right="2" w:hanging="594"/>
        <w:rPr>
          <w:rFonts w:ascii="宋体" w:hAnsi="宋体" w:eastAsia="宋体" w:cs="宋体"/>
          <w:sz w:val="24"/>
          <w:szCs w:val="24"/>
        </w:rPr>
      </w:pPr>
      <w:r>
        <w:rPr>
          <w:rFonts w:hint="eastAsia" w:ascii="宋体" w:hAnsi="宋体" w:eastAsia="宋体" w:cs="宋体"/>
          <w:spacing w:val="-22"/>
          <w:sz w:val="24"/>
          <w:szCs w:val="24"/>
        </w:rPr>
        <w:t>二、</w:t>
      </w:r>
      <w:r>
        <w:rPr>
          <w:rFonts w:hint="eastAsia" w:ascii="宋体" w:hAnsi="宋体" w:eastAsia="宋体" w:cs="宋体"/>
          <w:spacing w:val="-19"/>
          <w:sz w:val="24"/>
          <w:szCs w:val="24"/>
        </w:rPr>
        <w:t xml:space="preserve"> </w:t>
      </w:r>
      <w:r>
        <w:rPr>
          <w:rFonts w:hint="eastAsia" w:ascii="宋体" w:hAnsi="宋体" w:eastAsia="宋体" w:cs="宋体"/>
          <w:spacing w:val="-11"/>
          <w:sz w:val="24"/>
          <w:szCs w:val="24"/>
        </w:rPr>
        <w:t xml:space="preserve"> 联合体中标后， 联合体各方共同与采购人签订合同， 就采购合同约定的事项对采</w:t>
      </w:r>
      <w:r>
        <w:rPr>
          <w:rFonts w:hint="eastAsia" w:ascii="宋体" w:hAnsi="宋体" w:eastAsia="宋体" w:cs="宋体"/>
          <w:sz w:val="24"/>
          <w:szCs w:val="24"/>
        </w:rPr>
        <w:t xml:space="preserve"> </w:t>
      </w:r>
      <w:r>
        <w:rPr>
          <w:rFonts w:hint="eastAsia" w:ascii="宋体" w:hAnsi="宋体" w:eastAsia="宋体" w:cs="宋体"/>
          <w:spacing w:val="-5"/>
          <w:sz w:val="24"/>
          <w:szCs w:val="24"/>
        </w:rPr>
        <w:t>购</w:t>
      </w:r>
      <w:r>
        <w:rPr>
          <w:rFonts w:hint="eastAsia" w:ascii="宋体" w:hAnsi="宋体" w:eastAsia="宋体" w:cs="宋体"/>
          <w:spacing w:val="-4"/>
          <w:sz w:val="24"/>
          <w:szCs w:val="24"/>
        </w:rPr>
        <w:t>人承担连带责任。</w:t>
      </w:r>
    </w:p>
    <w:p>
      <w:pPr>
        <w:spacing w:before="178" w:line="290" w:lineRule="auto"/>
        <w:ind w:left="788" w:right="11" w:hanging="599"/>
        <w:rPr>
          <w:rFonts w:ascii="宋体" w:hAnsi="宋体" w:eastAsia="宋体" w:cs="宋体"/>
          <w:sz w:val="24"/>
          <w:szCs w:val="24"/>
        </w:rPr>
      </w:pPr>
      <w:r>
        <w:rPr>
          <w:rFonts w:hint="eastAsia" w:ascii="宋体" w:hAnsi="宋体" w:eastAsia="宋体" w:cs="宋体"/>
          <w:spacing w:val="-12"/>
          <w:sz w:val="24"/>
          <w:szCs w:val="24"/>
        </w:rPr>
        <w:t>三、</w:t>
      </w:r>
      <w:r>
        <w:rPr>
          <w:rFonts w:hint="eastAsia" w:ascii="宋体" w:hAnsi="宋体" w:eastAsia="宋体" w:cs="宋体"/>
          <w:spacing w:val="-7"/>
          <w:sz w:val="24"/>
          <w:szCs w:val="24"/>
        </w:rPr>
        <w:t xml:space="preserve"> </w:t>
      </w:r>
      <w:r>
        <w:rPr>
          <w:rFonts w:hint="eastAsia" w:ascii="宋体" w:hAnsi="宋体" w:eastAsia="宋体" w:cs="宋体"/>
          <w:spacing w:val="-6"/>
          <w:sz w:val="24"/>
          <w:szCs w:val="24"/>
        </w:rPr>
        <w:t xml:space="preserve"> 联合体各方均同意由牵头人代表其他联合体成员单位按招标文件要求出具《授权</w:t>
      </w:r>
      <w:r>
        <w:rPr>
          <w:rFonts w:hint="eastAsia" w:ascii="宋体" w:hAnsi="宋体" w:eastAsia="宋体" w:cs="宋体"/>
          <w:sz w:val="24"/>
          <w:szCs w:val="24"/>
        </w:rPr>
        <w:t xml:space="preserve"> </w:t>
      </w:r>
      <w:r>
        <w:rPr>
          <w:rFonts w:hint="eastAsia" w:ascii="宋体" w:hAnsi="宋体" w:eastAsia="宋体" w:cs="宋体"/>
          <w:spacing w:val="-30"/>
          <w:sz w:val="24"/>
          <w:szCs w:val="24"/>
        </w:rPr>
        <w:t>委</w:t>
      </w:r>
      <w:r>
        <w:rPr>
          <w:rFonts w:hint="eastAsia" w:ascii="宋体" w:hAnsi="宋体" w:eastAsia="宋体" w:cs="宋体"/>
          <w:spacing w:val="-27"/>
          <w:sz w:val="24"/>
          <w:szCs w:val="24"/>
        </w:rPr>
        <w:t>托书》。</w:t>
      </w:r>
    </w:p>
    <w:p>
      <w:pPr>
        <w:spacing w:before="181" w:line="219" w:lineRule="auto"/>
        <w:ind w:left="212"/>
        <w:rPr>
          <w:rFonts w:ascii="宋体" w:hAnsi="宋体" w:eastAsia="宋体" w:cs="宋体"/>
          <w:sz w:val="24"/>
          <w:szCs w:val="24"/>
        </w:rPr>
      </w:pPr>
      <w:r>
        <w:rPr>
          <w:rFonts w:hint="eastAsia" w:ascii="宋体" w:hAnsi="宋体" w:eastAsia="宋体" w:cs="宋体"/>
          <w:spacing w:val="-10"/>
          <w:sz w:val="24"/>
          <w:szCs w:val="24"/>
        </w:rPr>
        <w:t xml:space="preserve">四、  </w:t>
      </w:r>
      <w:r>
        <w:rPr>
          <w:rFonts w:hint="eastAsia" w:ascii="宋体" w:hAnsi="宋体" w:eastAsia="宋体" w:cs="宋体"/>
          <w:spacing w:val="-9"/>
          <w:sz w:val="24"/>
          <w:szCs w:val="24"/>
        </w:rPr>
        <w:t>牵</w:t>
      </w:r>
      <w:r>
        <w:rPr>
          <w:rFonts w:hint="eastAsia" w:ascii="宋体" w:hAnsi="宋体" w:eastAsia="宋体" w:cs="宋体"/>
          <w:spacing w:val="-5"/>
          <w:sz w:val="24"/>
          <w:szCs w:val="24"/>
        </w:rPr>
        <w:t>头人为项目的总负责单位；组织各参加方进行项目实施工作。</w:t>
      </w:r>
    </w:p>
    <w:p>
      <w:pPr>
        <w:spacing w:before="181" w:line="219" w:lineRule="auto"/>
        <w:ind w:left="193"/>
        <w:rPr>
          <w:rFonts w:ascii="宋体" w:hAnsi="宋体" w:eastAsia="宋体" w:cs="宋体"/>
          <w:sz w:val="24"/>
          <w:szCs w:val="24"/>
        </w:rPr>
      </w:pPr>
      <w:r>
        <w:rPr>
          <w:rFonts w:hint="eastAsia" w:ascii="宋体" w:hAnsi="宋体" w:eastAsia="宋体" w:cs="宋体"/>
          <w:spacing w:val="-16"/>
          <w:sz w:val="24"/>
          <w:szCs w:val="24"/>
        </w:rPr>
        <w:t>五</w:t>
      </w:r>
      <w:r>
        <w:rPr>
          <w:rFonts w:hint="eastAsia" w:ascii="宋体" w:hAnsi="宋体" w:eastAsia="宋体" w:cs="宋体"/>
          <w:spacing w:val="-9"/>
          <w:sz w:val="24"/>
          <w:szCs w:val="24"/>
        </w:rPr>
        <w:t>、</w:t>
      </w:r>
      <w:r>
        <w:rPr>
          <w:rFonts w:hint="eastAsia" w:ascii="宋体" w:hAnsi="宋体" w:eastAsia="宋体" w:cs="宋体"/>
          <w:spacing w:val="-8"/>
          <w:sz w:val="24"/>
          <w:szCs w:val="24"/>
        </w:rPr>
        <w:t xml:space="preserve">  ______负责_____，具体工作范围、内容以投标文件及合同为准。</w:t>
      </w:r>
    </w:p>
    <w:p>
      <w:pPr>
        <w:spacing w:before="183" w:line="219" w:lineRule="auto"/>
        <w:ind w:left="191"/>
        <w:rPr>
          <w:rFonts w:ascii="宋体" w:hAnsi="宋体" w:eastAsia="宋体" w:cs="宋体"/>
          <w:sz w:val="24"/>
          <w:szCs w:val="24"/>
        </w:rPr>
      </w:pPr>
      <w:r>
        <w:rPr>
          <w:rFonts w:hint="eastAsia" w:ascii="宋体" w:hAnsi="宋体" w:eastAsia="宋体" w:cs="宋体"/>
          <w:spacing w:val="-15"/>
          <w:sz w:val="24"/>
          <w:szCs w:val="24"/>
        </w:rPr>
        <w:t>六</w:t>
      </w:r>
      <w:r>
        <w:rPr>
          <w:rFonts w:hint="eastAsia" w:ascii="宋体" w:hAnsi="宋体" w:eastAsia="宋体" w:cs="宋体"/>
          <w:spacing w:val="-8"/>
          <w:sz w:val="24"/>
          <w:szCs w:val="24"/>
        </w:rPr>
        <w:t>、  ______负责_____，具体工作范围、内容以投标文件及合同为准。</w:t>
      </w:r>
    </w:p>
    <w:p>
      <w:pPr>
        <w:spacing w:before="183" w:line="217" w:lineRule="auto"/>
        <w:ind w:left="188"/>
        <w:rPr>
          <w:rFonts w:ascii="宋体" w:hAnsi="宋体" w:eastAsia="宋体" w:cs="宋体"/>
          <w:sz w:val="24"/>
          <w:szCs w:val="24"/>
        </w:rPr>
      </w:pPr>
      <w:r>
        <w:rPr>
          <w:rFonts w:hint="eastAsia" w:ascii="宋体" w:hAnsi="宋体" w:eastAsia="宋体" w:cs="宋体"/>
          <w:spacing w:val="-14"/>
          <w:sz w:val="24"/>
          <w:szCs w:val="24"/>
        </w:rPr>
        <w:t>七、</w:t>
      </w:r>
      <w:r>
        <w:rPr>
          <w:rFonts w:hint="eastAsia" w:ascii="宋体" w:hAnsi="宋体" w:eastAsia="宋体" w:cs="宋体"/>
          <w:spacing w:val="-8"/>
          <w:sz w:val="24"/>
          <w:szCs w:val="24"/>
        </w:rPr>
        <w:t xml:space="preserve"> </w:t>
      </w:r>
      <w:r>
        <w:rPr>
          <w:rFonts w:hint="eastAsia" w:ascii="宋体" w:hAnsi="宋体" w:eastAsia="宋体" w:cs="宋体"/>
          <w:spacing w:val="-7"/>
          <w:sz w:val="24"/>
          <w:szCs w:val="24"/>
        </w:rPr>
        <w:t xml:space="preserve"> ______负责_____  (如有)，具体工作范围、内容以投标文件及合同为准。</w:t>
      </w:r>
    </w:p>
    <w:p>
      <w:pPr>
        <w:spacing w:before="184" w:line="290" w:lineRule="auto"/>
        <w:ind w:left="790" w:right="11" w:hanging="597"/>
        <w:rPr>
          <w:rFonts w:ascii="宋体" w:hAnsi="宋体" w:eastAsia="宋体" w:cs="宋体"/>
          <w:sz w:val="24"/>
          <w:szCs w:val="24"/>
        </w:rPr>
      </w:pPr>
      <w:r>
        <w:rPr>
          <w:rFonts w:hint="eastAsia" w:ascii="宋体" w:hAnsi="宋体" w:eastAsia="宋体" w:cs="宋体"/>
          <w:spacing w:val="-10"/>
          <w:sz w:val="24"/>
          <w:szCs w:val="24"/>
        </w:rPr>
        <w:t xml:space="preserve">八、  </w:t>
      </w:r>
      <w:r>
        <w:rPr>
          <w:rFonts w:hint="eastAsia" w:ascii="宋体" w:hAnsi="宋体" w:eastAsia="宋体" w:cs="宋体"/>
          <w:spacing w:val="-8"/>
          <w:sz w:val="24"/>
          <w:szCs w:val="24"/>
        </w:rPr>
        <w:t>本</w:t>
      </w:r>
      <w:r>
        <w:rPr>
          <w:rFonts w:hint="eastAsia" w:ascii="宋体" w:hAnsi="宋体" w:eastAsia="宋体" w:cs="宋体"/>
          <w:spacing w:val="-5"/>
          <w:sz w:val="24"/>
          <w:szCs w:val="24"/>
        </w:rPr>
        <w:t>项目联合协议合同总额为________元，联合体各成员按照如下比例分摊(按联</w:t>
      </w:r>
      <w:r>
        <w:rPr>
          <w:rFonts w:hint="eastAsia" w:ascii="宋体" w:hAnsi="宋体" w:eastAsia="宋体" w:cs="宋体"/>
          <w:sz w:val="24"/>
          <w:szCs w:val="24"/>
        </w:rPr>
        <w:t xml:space="preserve"> </w:t>
      </w:r>
      <w:r>
        <w:rPr>
          <w:rFonts w:hint="eastAsia" w:ascii="宋体" w:hAnsi="宋体" w:eastAsia="宋体" w:cs="宋体"/>
          <w:spacing w:val="-4"/>
          <w:sz w:val="24"/>
          <w:szCs w:val="24"/>
        </w:rPr>
        <w:t>合体成</w:t>
      </w:r>
      <w:r>
        <w:rPr>
          <w:rFonts w:hint="eastAsia" w:ascii="宋体" w:hAnsi="宋体" w:eastAsia="宋体" w:cs="宋体"/>
          <w:spacing w:val="-3"/>
          <w:sz w:val="24"/>
          <w:szCs w:val="24"/>
        </w:rPr>
        <w:t>员</w:t>
      </w:r>
      <w:r>
        <w:rPr>
          <w:rFonts w:hint="eastAsia" w:ascii="宋体" w:hAnsi="宋体" w:eastAsia="宋体" w:cs="宋体"/>
          <w:spacing w:val="-2"/>
          <w:sz w:val="24"/>
          <w:szCs w:val="24"/>
        </w:rPr>
        <w:t>分别列明)：</w:t>
      </w:r>
    </w:p>
    <w:p>
      <w:pPr>
        <w:spacing w:before="179" w:line="219" w:lineRule="auto"/>
        <w:ind w:left="865"/>
        <w:rPr>
          <w:rFonts w:ascii="宋体" w:hAnsi="宋体" w:eastAsia="宋体" w:cs="宋体"/>
          <w:sz w:val="24"/>
          <w:szCs w:val="24"/>
        </w:rPr>
      </w:pPr>
      <w:r>
        <w:rPr>
          <w:rFonts w:hint="eastAsia" w:ascii="宋体" w:hAnsi="宋体" w:eastAsia="宋体" w:cs="宋体"/>
          <w:spacing w:val="6"/>
          <w:sz w:val="24"/>
          <w:szCs w:val="24"/>
        </w:rPr>
        <w:t>(1) ______为□大型企业□中型企业、 □小微企业(包含监狱企业、残疾人福</w:t>
      </w:r>
    </w:p>
    <w:p>
      <w:pPr>
        <w:spacing w:before="184" w:line="219" w:lineRule="auto"/>
        <w:ind w:left="860"/>
        <w:rPr>
          <w:rFonts w:ascii="宋体" w:hAnsi="宋体" w:eastAsia="宋体" w:cs="宋体"/>
          <w:sz w:val="24"/>
          <w:szCs w:val="24"/>
        </w:rPr>
      </w:pPr>
      <w:r>
        <w:rPr>
          <w:rFonts w:hint="eastAsia" w:ascii="宋体" w:hAnsi="宋体" w:eastAsia="宋体" w:cs="宋体"/>
          <w:spacing w:val="-8"/>
          <w:sz w:val="24"/>
          <w:szCs w:val="24"/>
        </w:rPr>
        <w:t>利</w:t>
      </w:r>
      <w:r>
        <w:rPr>
          <w:rFonts w:hint="eastAsia" w:ascii="宋体" w:hAnsi="宋体" w:eastAsia="宋体" w:cs="宋体"/>
          <w:spacing w:val="-6"/>
          <w:sz w:val="24"/>
          <w:szCs w:val="24"/>
        </w:rPr>
        <w:t>性单位)、 □其他，合同金额为_____元；</w:t>
      </w:r>
    </w:p>
    <w:p>
      <w:pPr>
        <w:spacing w:before="183" w:line="358" w:lineRule="auto"/>
        <w:ind w:left="860" w:firstLine="5"/>
        <w:rPr>
          <w:rFonts w:ascii="宋体" w:hAnsi="宋体" w:eastAsia="宋体" w:cs="宋体"/>
          <w:sz w:val="24"/>
          <w:szCs w:val="24"/>
        </w:rPr>
      </w:pPr>
      <w:r>
        <w:rPr>
          <w:rFonts w:hint="eastAsia" w:ascii="宋体" w:hAnsi="宋体" w:eastAsia="宋体" w:cs="宋体"/>
          <w:spacing w:val="-1"/>
          <w:sz w:val="24"/>
          <w:szCs w:val="24"/>
        </w:rPr>
        <w:t>(</w:t>
      </w:r>
      <w:r>
        <w:rPr>
          <w:rFonts w:hint="eastAsia" w:ascii="宋体" w:hAnsi="宋体" w:eastAsia="宋体" w:cs="宋体"/>
          <w:sz w:val="24"/>
          <w:szCs w:val="24"/>
        </w:rPr>
        <w:t xml:space="preserve">2) ______为□大型企业□中型企业、 □小微企业 (包含监狱企业、 残疾人福 </w:t>
      </w:r>
      <w:r>
        <w:rPr>
          <w:rFonts w:hint="eastAsia" w:ascii="宋体" w:hAnsi="宋体" w:eastAsia="宋体" w:cs="宋体"/>
          <w:spacing w:val="-8"/>
          <w:sz w:val="24"/>
          <w:szCs w:val="24"/>
        </w:rPr>
        <w:t>利</w:t>
      </w:r>
      <w:r>
        <w:rPr>
          <w:rFonts w:hint="eastAsia" w:ascii="宋体" w:hAnsi="宋体" w:eastAsia="宋体" w:cs="宋体"/>
          <w:spacing w:val="-6"/>
          <w:sz w:val="24"/>
          <w:szCs w:val="24"/>
        </w:rPr>
        <w:t>性单位)、 □其他，合同金额为_____元；</w:t>
      </w:r>
    </w:p>
    <w:p>
      <w:pPr>
        <w:spacing w:before="1" w:line="359" w:lineRule="auto"/>
        <w:ind w:left="858" w:right="2" w:firstLine="7"/>
        <w:rPr>
          <w:rFonts w:ascii="宋体" w:hAnsi="宋体" w:eastAsia="宋体" w:cs="宋体"/>
          <w:sz w:val="24"/>
          <w:szCs w:val="24"/>
        </w:rPr>
      </w:pPr>
      <w:r>
        <w:rPr>
          <w:rFonts w:hint="eastAsia" w:ascii="宋体" w:hAnsi="宋体" w:eastAsia="宋体" w:cs="宋体"/>
          <w:spacing w:val="14"/>
          <w:sz w:val="24"/>
          <w:szCs w:val="24"/>
        </w:rPr>
        <w:t>( …</w:t>
      </w:r>
      <w:r>
        <w:rPr>
          <w:rFonts w:hint="eastAsia" w:ascii="宋体" w:hAnsi="宋体" w:eastAsia="宋体" w:cs="宋体"/>
          <w:spacing w:val="10"/>
          <w:sz w:val="24"/>
          <w:szCs w:val="24"/>
        </w:rPr>
        <w:t xml:space="preserve"> </w:t>
      </w:r>
      <w:r>
        <w:rPr>
          <w:rFonts w:hint="eastAsia" w:ascii="宋体" w:hAnsi="宋体" w:eastAsia="宋体" w:cs="宋体"/>
          <w:spacing w:val="7"/>
          <w:sz w:val="24"/>
          <w:szCs w:val="24"/>
        </w:rPr>
        <w:t>) ______为□大型企业□中型企业、□小微企业(包含监狱企业、残疾人</w:t>
      </w:r>
      <w:r>
        <w:rPr>
          <w:rFonts w:hint="eastAsia" w:ascii="宋体" w:hAnsi="宋体" w:eastAsia="宋体" w:cs="宋体"/>
          <w:sz w:val="24"/>
          <w:szCs w:val="24"/>
        </w:rPr>
        <w:t xml:space="preserve"> </w:t>
      </w:r>
      <w:r>
        <w:rPr>
          <w:rFonts w:hint="eastAsia" w:ascii="宋体" w:hAnsi="宋体" w:eastAsia="宋体" w:cs="宋体"/>
          <w:spacing w:val="-10"/>
          <w:sz w:val="24"/>
          <w:szCs w:val="24"/>
        </w:rPr>
        <w:t>福</w:t>
      </w:r>
      <w:r>
        <w:rPr>
          <w:rFonts w:hint="eastAsia" w:ascii="宋体" w:hAnsi="宋体" w:eastAsia="宋体" w:cs="宋体"/>
          <w:spacing w:val="-7"/>
          <w:sz w:val="24"/>
          <w:szCs w:val="24"/>
        </w:rPr>
        <w:t>利</w:t>
      </w:r>
      <w:r>
        <w:rPr>
          <w:rFonts w:hint="eastAsia" w:ascii="宋体" w:hAnsi="宋体" w:eastAsia="宋体" w:cs="宋体"/>
          <w:spacing w:val="-5"/>
          <w:sz w:val="24"/>
          <w:szCs w:val="24"/>
        </w:rPr>
        <w:t>性单位)、 □其他，合同金额为_____元。</w:t>
      </w:r>
    </w:p>
    <w:p>
      <w:pPr>
        <w:spacing w:before="1" w:line="289" w:lineRule="auto"/>
        <w:ind w:left="794" w:right="2" w:hanging="599"/>
        <w:rPr>
          <w:rFonts w:ascii="宋体" w:hAnsi="宋体" w:eastAsia="宋体" w:cs="宋体"/>
          <w:sz w:val="24"/>
          <w:szCs w:val="24"/>
        </w:rPr>
      </w:pPr>
      <w:r>
        <w:rPr>
          <w:rFonts w:hint="eastAsia" w:ascii="宋体" w:hAnsi="宋体" w:eastAsia="宋体" w:cs="宋体"/>
          <w:spacing w:val="-12"/>
          <w:sz w:val="24"/>
          <w:szCs w:val="24"/>
        </w:rPr>
        <w:t>九</w:t>
      </w:r>
      <w:r>
        <w:rPr>
          <w:rFonts w:hint="eastAsia" w:ascii="宋体" w:hAnsi="宋体" w:eastAsia="宋体" w:cs="宋体"/>
          <w:spacing w:val="-9"/>
          <w:sz w:val="24"/>
          <w:szCs w:val="24"/>
        </w:rPr>
        <w:t>、</w:t>
      </w:r>
      <w:r>
        <w:rPr>
          <w:rFonts w:hint="eastAsia" w:ascii="宋体" w:hAnsi="宋体" w:eastAsia="宋体" w:cs="宋体"/>
          <w:spacing w:val="-6"/>
          <w:sz w:val="24"/>
          <w:szCs w:val="24"/>
        </w:rPr>
        <w:t xml:space="preserve">  以联合体形式参加政府采购活动的，联合体各方不得再单独参加或者与其他供应</w:t>
      </w:r>
      <w:r>
        <w:rPr>
          <w:rFonts w:hint="eastAsia" w:ascii="宋体" w:hAnsi="宋体" w:eastAsia="宋体" w:cs="宋体"/>
          <w:sz w:val="24"/>
          <w:szCs w:val="24"/>
        </w:rPr>
        <w:t xml:space="preserve"> </w:t>
      </w:r>
      <w:r>
        <w:rPr>
          <w:rFonts w:hint="eastAsia" w:ascii="宋体" w:hAnsi="宋体" w:eastAsia="宋体" w:cs="宋体"/>
          <w:spacing w:val="-2"/>
          <w:sz w:val="24"/>
          <w:szCs w:val="24"/>
        </w:rPr>
        <w:t>商另外组成联合体参加同一合同项下的政府采购活动</w:t>
      </w:r>
      <w:r>
        <w:rPr>
          <w:rFonts w:hint="eastAsia" w:ascii="宋体" w:hAnsi="宋体" w:eastAsia="宋体" w:cs="宋体"/>
          <w:sz w:val="24"/>
          <w:szCs w:val="24"/>
        </w:rPr>
        <w:t>。</w:t>
      </w:r>
    </w:p>
    <w:p>
      <w:pPr>
        <w:spacing w:before="183" w:line="217" w:lineRule="auto"/>
        <w:ind w:left="190"/>
        <w:rPr>
          <w:rFonts w:ascii="宋体" w:hAnsi="宋体" w:eastAsia="宋体" w:cs="宋体"/>
          <w:sz w:val="24"/>
          <w:szCs w:val="24"/>
        </w:rPr>
      </w:pPr>
      <w:r>
        <w:rPr>
          <w:rFonts w:hint="eastAsia" w:ascii="宋体" w:hAnsi="宋体" w:eastAsia="宋体" w:cs="宋体"/>
          <w:spacing w:val="-5"/>
          <w:sz w:val="24"/>
          <w:szCs w:val="24"/>
        </w:rPr>
        <w:t>十、  其他约定(如有)：_______。</w:t>
      </w:r>
    </w:p>
    <w:p>
      <w:pPr>
        <w:spacing w:before="183" w:line="372" w:lineRule="auto"/>
        <w:ind w:left="13" w:right="1" w:firstLine="477"/>
        <w:rPr>
          <w:rFonts w:ascii="宋体" w:hAnsi="宋体" w:eastAsia="宋体" w:cs="宋体"/>
          <w:sz w:val="24"/>
          <w:szCs w:val="24"/>
        </w:rPr>
      </w:pPr>
      <w:r>
        <w:rPr>
          <w:rFonts w:hint="eastAsia" w:ascii="宋体" w:hAnsi="宋体" w:eastAsia="宋体" w:cs="宋体"/>
          <w:spacing w:val="-8"/>
          <w:sz w:val="24"/>
          <w:szCs w:val="24"/>
        </w:rPr>
        <w:t>本协议自各方盖章后生效， 采购合同履行完毕后自动失效。如未中标， 本协议自</w:t>
      </w:r>
      <w:r>
        <w:rPr>
          <w:rFonts w:hint="eastAsia" w:ascii="宋体" w:hAnsi="宋体" w:eastAsia="宋体" w:cs="宋体"/>
          <w:spacing w:val="-2"/>
          <w:sz w:val="24"/>
          <w:szCs w:val="24"/>
        </w:rPr>
        <w:t>动</w:t>
      </w:r>
      <w:r>
        <w:rPr>
          <w:rFonts w:hint="eastAsia" w:ascii="宋体" w:hAnsi="宋体" w:eastAsia="宋体" w:cs="宋体"/>
          <w:sz w:val="24"/>
          <w:szCs w:val="24"/>
        </w:rPr>
        <w:t xml:space="preserve"> </w:t>
      </w:r>
      <w:r>
        <w:rPr>
          <w:rFonts w:hint="eastAsia" w:ascii="宋体" w:hAnsi="宋体" w:eastAsia="宋体" w:cs="宋体"/>
          <w:spacing w:val="-12"/>
          <w:sz w:val="24"/>
          <w:szCs w:val="24"/>
        </w:rPr>
        <w:t>终</w:t>
      </w:r>
      <w:r>
        <w:rPr>
          <w:rFonts w:hint="eastAsia" w:ascii="宋体" w:hAnsi="宋体" w:eastAsia="宋体" w:cs="宋体"/>
          <w:spacing w:val="-10"/>
          <w:sz w:val="24"/>
          <w:szCs w:val="24"/>
        </w:rPr>
        <w:t>止。</w:t>
      </w:r>
    </w:p>
    <w:p>
      <w:pPr>
        <w:rPr>
          <w:rFonts w:ascii="宋体" w:hAnsi="宋体" w:eastAsia="宋体" w:cs="宋体"/>
        </w:rPr>
        <w:sectPr>
          <w:headerReference r:id="rId59" w:type="default"/>
          <w:footerReference r:id="rId60" w:type="default"/>
          <w:pgSz w:w="11907" w:h="16840"/>
          <w:pgMar w:top="1117" w:right="1130" w:bottom="1060" w:left="1700" w:header="878" w:footer="886" w:gutter="0"/>
          <w:pgNumType w:fmt="decimal"/>
          <w:cols w:space="720" w:num="1"/>
        </w:sectPr>
      </w:pPr>
    </w:p>
    <w:p>
      <w:pPr>
        <w:spacing w:line="256" w:lineRule="auto"/>
        <w:rPr>
          <w:rFonts w:ascii="宋体" w:hAnsi="宋体" w:eastAsia="宋体" w:cs="宋体"/>
        </w:rPr>
      </w:pPr>
    </w:p>
    <w:p>
      <w:pPr>
        <w:spacing w:before="78" w:line="219" w:lineRule="auto"/>
        <w:ind w:left="481"/>
        <w:rPr>
          <w:rFonts w:ascii="宋体" w:hAnsi="宋体" w:eastAsia="宋体" w:cs="宋体"/>
          <w:sz w:val="24"/>
          <w:szCs w:val="24"/>
        </w:rPr>
      </w:pPr>
      <w:r>
        <w:rPr>
          <w:rFonts w:hint="eastAsia" w:ascii="宋体" w:hAnsi="宋体" w:eastAsia="宋体" w:cs="宋体"/>
          <w:spacing w:val="-12"/>
          <w:sz w:val="24"/>
          <w:szCs w:val="24"/>
        </w:rPr>
        <w:t>联合体牵头人</w:t>
      </w:r>
      <w:r>
        <w:rPr>
          <w:rFonts w:hint="eastAsia" w:ascii="宋体" w:hAnsi="宋体" w:eastAsia="宋体" w:cs="宋体"/>
          <w:spacing w:val="-11"/>
          <w:sz w:val="24"/>
          <w:szCs w:val="24"/>
        </w:rPr>
        <w:t>名</w:t>
      </w:r>
      <w:r>
        <w:rPr>
          <w:rFonts w:hint="eastAsia" w:ascii="宋体" w:hAnsi="宋体" w:eastAsia="宋体" w:cs="宋体"/>
          <w:spacing w:val="-6"/>
          <w:sz w:val="24"/>
          <w:szCs w:val="24"/>
        </w:rPr>
        <w:t>称： ______                         联合体成员名称： ______</w:t>
      </w:r>
    </w:p>
    <w:p>
      <w:pPr>
        <w:spacing w:before="180" w:line="219" w:lineRule="auto"/>
        <w:ind w:left="481"/>
        <w:rPr>
          <w:rFonts w:ascii="宋体" w:hAnsi="宋体" w:eastAsia="宋体" w:cs="宋体"/>
          <w:sz w:val="24"/>
          <w:szCs w:val="24"/>
        </w:rPr>
      </w:pPr>
      <w:r>
        <w:rPr>
          <w:rFonts w:hint="eastAsia" w:ascii="宋体" w:hAnsi="宋体" w:eastAsia="宋体" w:cs="宋体"/>
          <w:spacing w:val="-10"/>
          <w:sz w:val="24"/>
          <w:szCs w:val="24"/>
        </w:rPr>
        <w:t>盖章：</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______                                     盖章： ______</w:t>
      </w:r>
    </w:p>
    <w:p>
      <w:pPr>
        <w:spacing w:line="312" w:lineRule="auto"/>
        <w:rPr>
          <w:rFonts w:ascii="宋体" w:hAnsi="宋体" w:eastAsia="宋体" w:cs="宋体"/>
        </w:rPr>
      </w:pPr>
    </w:p>
    <w:p>
      <w:pPr>
        <w:spacing w:line="312" w:lineRule="auto"/>
        <w:rPr>
          <w:rFonts w:ascii="宋体" w:hAnsi="宋体" w:eastAsia="宋体" w:cs="宋体"/>
        </w:rPr>
      </w:pPr>
    </w:p>
    <w:p>
      <w:pPr>
        <w:spacing w:line="313" w:lineRule="auto"/>
        <w:rPr>
          <w:rFonts w:ascii="宋体" w:hAnsi="宋体" w:eastAsia="宋体" w:cs="宋体"/>
        </w:rPr>
      </w:pPr>
    </w:p>
    <w:p>
      <w:pPr>
        <w:spacing w:before="78" w:line="468" w:lineRule="exact"/>
        <w:ind w:left="481"/>
        <w:rPr>
          <w:rFonts w:ascii="宋体" w:hAnsi="宋体" w:eastAsia="宋体" w:cs="宋体"/>
          <w:sz w:val="24"/>
          <w:szCs w:val="24"/>
        </w:rPr>
      </w:pPr>
      <w:r>
        <w:rPr>
          <w:rFonts w:hint="eastAsia" w:ascii="宋体" w:hAnsi="宋体" w:eastAsia="宋体" w:cs="宋体"/>
          <w:spacing w:val="-16"/>
          <w:position w:val="17"/>
          <w:sz w:val="24"/>
          <w:szCs w:val="24"/>
        </w:rPr>
        <w:t>联</w:t>
      </w:r>
      <w:r>
        <w:rPr>
          <w:rFonts w:hint="eastAsia" w:ascii="宋体" w:hAnsi="宋体" w:eastAsia="宋体" w:cs="宋体"/>
          <w:spacing w:val="-13"/>
          <w:position w:val="17"/>
          <w:sz w:val="24"/>
          <w:szCs w:val="24"/>
        </w:rPr>
        <w:t>合体成员名称： ______</w:t>
      </w:r>
    </w:p>
    <w:p>
      <w:pPr>
        <w:spacing w:line="217" w:lineRule="auto"/>
        <w:ind w:left="481"/>
        <w:rPr>
          <w:rFonts w:ascii="宋体" w:hAnsi="宋体" w:eastAsia="宋体" w:cs="宋体"/>
          <w:sz w:val="24"/>
          <w:szCs w:val="24"/>
        </w:rPr>
      </w:pPr>
      <w:r>
        <w:rPr>
          <w:rFonts w:hint="eastAsia" w:ascii="宋体" w:hAnsi="宋体" w:eastAsia="宋体" w:cs="宋体"/>
          <w:spacing w:val="-27"/>
          <w:sz w:val="24"/>
          <w:szCs w:val="24"/>
        </w:rPr>
        <w:t>盖</w:t>
      </w:r>
      <w:r>
        <w:rPr>
          <w:rFonts w:hint="eastAsia" w:ascii="宋体" w:hAnsi="宋体" w:eastAsia="宋体" w:cs="宋体"/>
          <w:spacing w:val="-19"/>
          <w:sz w:val="24"/>
          <w:szCs w:val="24"/>
        </w:rPr>
        <w:t>章： ______</w:t>
      </w:r>
    </w:p>
    <w:p>
      <w:pPr>
        <w:spacing w:line="270" w:lineRule="auto"/>
        <w:rPr>
          <w:rFonts w:ascii="宋体" w:hAnsi="宋体" w:eastAsia="宋体" w:cs="宋体"/>
        </w:rPr>
      </w:pPr>
    </w:p>
    <w:p>
      <w:pPr>
        <w:spacing w:line="271" w:lineRule="auto"/>
        <w:rPr>
          <w:rFonts w:ascii="宋体" w:hAnsi="宋体" w:eastAsia="宋体" w:cs="宋体"/>
        </w:rPr>
      </w:pPr>
    </w:p>
    <w:p>
      <w:pPr>
        <w:spacing w:line="271" w:lineRule="auto"/>
        <w:rPr>
          <w:rFonts w:ascii="宋体" w:hAnsi="宋体" w:eastAsia="宋体" w:cs="宋体"/>
        </w:rPr>
      </w:pPr>
    </w:p>
    <w:p>
      <w:pPr>
        <w:spacing w:line="271" w:lineRule="auto"/>
        <w:rPr>
          <w:rFonts w:ascii="宋体" w:hAnsi="宋体" w:eastAsia="宋体" w:cs="宋体"/>
        </w:rPr>
      </w:pPr>
    </w:p>
    <w:p>
      <w:pPr>
        <w:spacing w:line="271" w:lineRule="auto"/>
        <w:rPr>
          <w:rFonts w:ascii="宋体" w:hAnsi="宋体" w:eastAsia="宋体" w:cs="宋体"/>
        </w:rPr>
      </w:pPr>
    </w:p>
    <w:p>
      <w:pPr>
        <w:spacing w:before="78" w:line="219" w:lineRule="auto"/>
        <w:jc w:val="right"/>
        <w:rPr>
          <w:rFonts w:ascii="宋体" w:hAnsi="宋体" w:eastAsia="宋体" w:cs="宋体"/>
          <w:sz w:val="24"/>
          <w:szCs w:val="24"/>
        </w:rPr>
      </w:pPr>
      <w:r>
        <w:rPr>
          <w:rFonts w:hint="eastAsia" w:ascii="宋体" w:hAnsi="宋体" w:eastAsia="宋体" w:cs="宋体"/>
          <w:spacing w:val="-35"/>
          <w:sz w:val="24"/>
          <w:szCs w:val="24"/>
        </w:rPr>
        <w:t>日</w:t>
      </w:r>
      <w:r>
        <w:rPr>
          <w:rFonts w:hint="eastAsia" w:ascii="宋体" w:hAnsi="宋体" w:eastAsia="宋体" w:cs="宋体"/>
          <w:spacing w:val="-18"/>
          <w:sz w:val="24"/>
          <w:szCs w:val="24"/>
        </w:rPr>
        <w:t>期： _____年______月______ 日</w:t>
      </w:r>
    </w:p>
    <w:p>
      <w:pPr>
        <w:spacing w:line="270" w:lineRule="auto"/>
      </w:pPr>
    </w:p>
    <w:p>
      <w:pPr>
        <w:spacing w:line="270" w:lineRule="auto"/>
      </w:pPr>
    </w:p>
    <w:p>
      <w:pPr>
        <w:spacing w:line="270" w:lineRule="auto"/>
      </w:pPr>
    </w:p>
    <w:p>
      <w:pPr>
        <w:spacing w:line="271" w:lineRule="auto"/>
      </w:pPr>
    </w:p>
    <w:p>
      <w:pPr>
        <w:spacing w:line="271" w:lineRule="auto"/>
      </w:pPr>
    </w:p>
    <w:p>
      <w:pPr>
        <w:spacing w:before="78" w:line="224" w:lineRule="auto"/>
        <w:ind w:left="487"/>
        <w:rPr>
          <w:rFonts w:ascii="宋体" w:hAnsi="宋体" w:eastAsia="宋体" w:cs="宋体"/>
          <w:sz w:val="24"/>
          <w:szCs w:val="24"/>
        </w:rPr>
      </w:pPr>
      <w:r>
        <w:rPr>
          <w:rFonts w:hint="eastAsia" w:ascii="宋体" w:hAnsi="宋体" w:eastAsia="宋体" w:cs="宋体"/>
          <w:spacing w:val="-17"/>
          <w:sz w:val="24"/>
          <w:szCs w:val="24"/>
        </w:rPr>
        <w:t>注</w:t>
      </w:r>
      <w:r>
        <w:rPr>
          <w:rFonts w:hint="eastAsia" w:ascii="宋体" w:hAnsi="宋体" w:eastAsia="宋体" w:cs="宋体"/>
          <w:spacing w:val="-16"/>
          <w:sz w:val="24"/>
          <w:szCs w:val="24"/>
        </w:rPr>
        <w:t>：</w:t>
      </w:r>
    </w:p>
    <w:p>
      <w:pPr>
        <w:spacing w:before="176" w:line="290" w:lineRule="auto"/>
        <w:ind w:left="731" w:hanging="227"/>
        <w:rPr>
          <w:rFonts w:ascii="宋体" w:hAnsi="宋体" w:eastAsia="宋体" w:cs="宋体"/>
          <w:sz w:val="24"/>
          <w:szCs w:val="24"/>
        </w:rPr>
      </w:pPr>
      <w:r>
        <w:rPr>
          <w:rFonts w:hint="eastAsia" w:ascii="宋体" w:hAnsi="宋体" w:eastAsia="宋体" w:cs="宋体"/>
          <w:spacing w:val="5"/>
          <w:sz w:val="24"/>
          <w:szCs w:val="24"/>
        </w:rPr>
        <w:t>1. 如本项目(包) 接受供应商以联合体形式参加采购活动，且供应商以联合体</w:t>
      </w:r>
      <w:r>
        <w:rPr>
          <w:rFonts w:hint="eastAsia" w:ascii="宋体" w:hAnsi="宋体" w:eastAsia="宋体" w:cs="宋体"/>
          <w:spacing w:val="4"/>
          <w:sz w:val="24"/>
          <w:szCs w:val="24"/>
        </w:rPr>
        <w:t>形</w:t>
      </w:r>
      <w:r>
        <w:rPr>
          <w:rFonts w:hint="eastAsia" w:ascii="宋体" w:hAnsi="宋体" w:eastAsia="宋体" w:cs="宋体"/>
          <w:spacing w:val="-6"/>
          <w:sz w:val="24"/>
          <w:szCs w:val="24"/>
        </w:rPr>
        <w:t>式参与时，须提供《联合协议》，否则</w:t>
      </w:r>
      <w:r>
        <w:rPr>
          <w:rFonts w:hint="eastAsia" w:ascii="宋体" w:hAnsi="宋体" w:eastAsia="宋体" w:cs="宋体"/>
          <w:spacing w:val="-6"/>
          <w:sz w:val="24"/>
          <w:szCs w:val="24"/>
          <w14:textOutline w14:w="1536" w14:cap="flat" w14:cmpd="sng" w14:algn="ctr">
            <w14:solidFill>
              <w14:srgbClr w14:val="000000"/>
            </w14:solidFill>
            <w14:prstDash w14:val="solid"/>
            <w14:miter w14:val="0"/>
          </w14:textOutline>
        </w:rPr>
        <w:t>投标无效</w:t>
      </w:r>
      <w:r>
        <w:rPr>
          <w:rFonts w:hint="eastAsia" w:ascii="宋体" w:hAnsi="宋体" w:eastAsia="宋体" w:cs="宋体"/>
          <w:spacing w:val="-6"/>
          <w:sz w:val="24"/>
          <w:szCs w:val="24"/>
        </w:rPr>
        <w:t>。</w:t>
      </w:r>
    </w:p>
    <w:p>
      <w:pPr>
        <w:spacing w:before="181" w:line="219" w:lineRule="auto"/>
        <w:ind w:left="495"/>
        <w:rPr>
          <w:rFonts w:ascii="宋体" w:hAnsi="宋体" w:eastAsia="宋体" w:cs="宋体"/>
          <w:sz w:val="24"/>
          <w:szCs w:val="24"/>
        </w:rPr>
      </w:pPr>
      <w:r>
        <w:rPr>
          <w:rFonts w:hint="eastAsia" w:ascii="宋体" w:hAnsi="宋体" w:eastAsia="宋体" w:cs="宋体"/>
          <w:spacing w:val="2"/>
          <w:sz w:val="24"/>
          <w:szCs w:val="24"/>
        </w:rPr>
        <w:t>2. 联合体各方成员需</w:t>
      </w:r>
      <w:r>
        <w:rPr>
          <w:rFonts w:hint="eastAsia" w:ascii="宋体" w:hAnsi="宋体" w:eastAsia="宋体" w:cs="宋体"/>
          <w:spacing w:val="1"/>
          <w:sz w:val="24"/>
          <w:szCs w:val="24"/>
        </w:rPr>
        <w:t>在本协议上共同盖章。</w:t>
      </w:r>
    </w:p>
    <w:p>
      <w:pPr>
        <w:sectPr>
          <w:headerReference r:id="rId61" w:type="default"/>
          <w:footerReference r:id="rId62" w:type="default"/>
          <w:pgSz w:w="11907" w:h="16840"/>
          <w:pgMar w:top="1117" w:right="1133" w:bottom="1057" w:left="1700" w:header="878" w:footer="886" w:gutter="0"/>
          <w:pgNumType w:fmt="decimal"/>
          <w:cols w:space="720" w:num="1"/>
        </w:sectPr>
      </w:pPr>
    </w:p>
    <w:p>
      <w:pPr>
        <w:spacing w:line="256" w:lineRule="auto"/>
      </w:pPr>
    </w:p>
    <w:p>
      <w:pPr>
        <w:spacing w:before="78" w:line="360" w:lineRule="auto"/>
        <w:ind w:left="17"/>
        <w:rPr>
          <w:rFonts w:ascii="宋体" w:hAnsi="宋体" w:eastAsia="宋体" w:cs="宋体"/>
          <w:spacing w:val="6"/>
          <w:sz w:val="24"/>
          <w:szCs w:val="24"/>
        </w:rPr>
      </w:pPr>
      <w:r>
        <w:rPr>
          <w:spacing w:val="12"/>
          <w:sz w:val="24"/>
          <w:szCs w:val="24"/>
        </w:rPr>
        <w:t>3</w:t>
      </w:r>
      <w:r>
        <w:rPr>
          <w:spacing w:val="8"/>
          <w:sz w:val="24"/>
          <w:szCs w:val="24"/>
        </w:rPr>
        <w:t>-</w:t>
      </w:r>
      <w:r>
        <w:rPr>
          <w:spacing w:val="6"/>
          <w:sz w:val="24"/>
          <w:szCs w:val="24"/>
        </w:rPr>
        <w:t xml:space="preserve">2 </w:t>
      </w:r>
      <w:r>
        <w:rPr>
          <w:rFonts w:ascii="宋体" w:hAnsi="宋体" w:eastAsia="宋体" w:cs="宋体"/>
          <w:spacing w:val="6"/>
          <w:sz w:val="24"/>
          <w:szCs w:val="24"/>
        </w:rPr>
        <w:t>其他特定资格要求</w:t>
      </w:r>
    </w:p>
    <w:p>
      <w:pPr>
        <w:spacing w:line="360" w:lineRule="auto"/>
        <w:ind w:left="17"/>
      </w:pPr>
      <w:r>
        <w:rPr>
          <w:rFonts w:hint="eastAsia" w:ascii="宋体" w:hAnsi="宋体"/>
          <w:sz w:val="24"/>
        </w:rPr>
        <w:t>（</w:t>
      </w:r>
      <w:r>
        <w:rPr>
          <w:rFonts w:ascii="宋体" w:hAnsi="宋体"/>
          <w:sz w:val="24"/>
        </w:rPr>
        <w:t>1</w:t>
      </w:r>
      <w:r>
        <w:rPr>
          <w:rFonts w:hint="eastAsia" w:ascii="宋体" w:hAnsi="宋体"/>
          <w:sz w:val="24"/>
        </w:rPr>
        <w:t>）</w:t>
      </w:r>
      <w:r>
        <w:rPr>
          <w:rFonts w:hint="eastAsia" w:ascii="宋体" w:hAnsi="宋体" w:eastAsia="宋体"/>
          <w:sz w:val="24"/>
        </w:rPr>
        <w:t>提供有效的《出版物经营许可证》</w:t>
      </w:r>
      <w:r>
        <w:rPr>
          <w:rFonts w:hint="eastAsia" w:ascii="宋体" w:hAnsi="宋体" w:eastAsia="宋体"/>
          <w:b/>
          <w:bCs/>
          <w:sz w:val="24"/>
        </w:rPr>
        <w:t>，复印件加盖公章</w:t>
      </w:r>
    </w:p>
    <w:p>
      <w:pPr>
        <w:pStyle w:val="6"/>
        <w:spacing w:line="360" w:lineRule="auto"/>
        <w:ind w:left="0" w:leftChars="0" w:firstLine="0" w:firstLineChars="0"/>
        <w:rPr>
          <w:rFonts w:ascii="宋体" w:hAnsi="宋体"/>
          <w:sz w:val="24"/>
        </w:rPr>
      </w:pPr>
      <w:r>
        <w:rPr>
          <w:rFonts w:hint="eastAsia" w:ascii="宋体" w:hAnsi="宋体"/>
          <w:sz w:val="24"/>
        </w:rPr>
        <w:t>（2）单位负责人为同一人或者存在直接控股、管理关系的不同单位，不得参加本项目的磋商活动；</w:t>
      </w:r>
      <w:r>
        <w:rPr>
          <w:rFonts w:hint="eastAsia" w:ascii="宋体" w:hAnsi="宋体"/>
          <w:b/>
          <w:bCs/>
          <w:sz w:val="24"/>
        </w:rPr>
        <w:t>（提供承诺加盖公章，格式自拟）</w:t>
      </w:r>
    </w:p>
    <w:p>
      <w:pPr>
        <w:spacing w:line="360" w:lineRule="auto"/>
        <w:rPr>
          <w:rFonts w:ascii="宋体" w:hAnsi="宋体" w:eastAsia="宋体"/>
          <w:sz w:val="24"/>
        </w:rPr>
      </w:pPr>
      <w:r>
        <w:rPr>
          <w:rFonts w:hint="eastAsia" w:ascii="宋体" w:hAnsi="宋体" w:eastAsia="宋体"/>
          <w:sz w:val="24"/>
        </w:rPr>
        <w:t>（3）凡受托为本次采购的服务进行管理、检测、监理和其相关的咨询公司，及相关联的附属机构，不得参加本项目磋商。</w:t>
      </w:r>
      <w:r>
        <w:rPr>
          <w:rFonts w:hint="eastAsia" w:ascii="宋体" w:hAnsi="宋体" w:eastAsia="宋体"/>
          <w:b/>
          <w:bCs/>
          <w:sz w:val="24"/>
        </w:rPr>
        <w:t>（提供承诺加盖公章，格式自拟）</w:t>
      </w:r>
    </w:p>
    <w:p>
      <w:pPr>
        <w:pStyle w:val="4"/>
        <w:sectPr>
          <w:headerReference r:id="rId63" w:type="default"/>
          <w:footerReference r:id="rId64" w:type="default"/>
          <w:pgSz w:w="11907" w:h="16840"/>
          <w:pgMar w:top="1117" w:right="1133" w:bottom="1060" w:left="1700" w:header="878" w:footer="886" w:gutter="0"/>
          <w:pgNumType w:fmt="decimal"/>
          <w:cols w:space="720" w:num="1"/>
        </w:sectPr>
      </w:pPr>
    </w:p>
    <w:p>
      <w:pPr>
        <w:spacing w:before="246" w:line="406" w:lineRule="exact"/>
        <w:ind w:left="12"/>
        <w:rPr>
          <w:rFonts w:ascii="宋体" w:hAnsi="宋体" w:eastAsia="宋体" w:cs="宋体"/>
          <w:sz w:val="24"/>
          <w:szCs w:val="24"/>
        </w:rPr>
      </w:pPr>
      <w:r>
        <w:rPr>
          <w:spacing w:val="2"/>
          <w:position w:val="4"/>
          <w:sz w:val="24"/>
          <w:szCs w:val="24"/>
        </w:rPr>
        <w:t xml:space="preserve">4   </w:t>
      </w:r>
      <w:r>
        <w:rPr>
          <w:rFonts w:ascii="宋体" w:hAnsi="宋体" w:eastAsia="宋体" w:cs="宋体"/>
          <w:spacing w:val="2"/>
          <w:position w:val="4"/>
          <w:sz w:val="24"/>
          <w:szCs w:val="24"/>
        </w:rPr>
        <w:t>投标保证金凭</w:t>
      </w:r>
      <w:r>
        <w:rPr>
          <w:rFonts w:ascii="宋体" w:hAnsi="宋体" w:eastAsia="宋体" w:cs="宋体"/>
          <w:spacing w:val="1"/>
          <w:position w:val="4"/>
          <w:sz w:val="24"/>
          <w:szCs w:val="24"/>
        </w:rPr>
        <w:t>证</w:t>
      </w:r>
      <w:r>
        <w:rPr>
          <w:spacing w:val="1"/>
          <w:position w:val="4"/>
          <w:sz w:val="24"/>
          <w:szCs w:val="24"/>
        </w:rPr>
        <w:t>/</w:t>
      </w:r>
      <w:r>
        <w:rPr>
          <w:rFonts w:ascii="宋体" w:hAnsi="宋体" w:eastAsia="宋体" w:cs="宋体"/>
          <w:spacing w:val="1"/>
          <w:position w:val="4"/>
          <w:sz w:val="24"/>
          <w:szCs w:val="24"/>
        </w:rPr>
        <w:t>交款单据</w:t>
      </w:r>
    </w:p>
    <w:p>
      <w:pPr>
        <w:sectPr>
          <w:footerReference r:id="rId65" w:type="default"/>
          <w:pgSz w:w="11907" w:h="16840"/>
          <w:pgMar w:top="1117" w:right="1133" w:bottom="1060" w:left="1700" w:header="878" w:footer="886" w:gutter="0"/>
          <w:pgNumType w:fmt="decimal"/>
          <w:cols w:space="720" w:num="1"/>
        </w:sectPr>
      </w:pPr>
    </w:p>
    <w:p>
      <w:pPr>
        <w:spacing w:line="256" w:lineRule="auto"/>
      </w:pPr>
    </w:p>
    <w:p>
      <w:pPr>
        <w:spacing w:line="256" w:lineRule="auto"/>
      </w:pPr>
    </w:p>
    <w:p>
      <w:pPr>
        <w:spacing w:before="78" w:line="219" w:lineRule="auto"/>
        <w:ind w:left="27"/>
        <w:rPr>
          <w:rFonts w:ascii="宋体" w:hAnsi="宋体" w:eastAsia="宋体" w:cs="宋体"/>
          <w:sz w:val="24"/>
          <w:szCs w:val="24"/>
        </w:rPr>
      </w:pPr>
      <w:r>
        <w:rPr>
          <w:rFonts w:hint="eastAsia" w:eastAsia="宋体"/>
          <w:spacing w:val="13"/>
          <w:sz w:val="24"/>
          <w:szCs w:val="24"/>
        </w:rPr>
        <w:t>5</w:t>
      </w:r>
      <w:r>
        <w:rPr>
          <w:spacing w:val="7"/>
          <w:sz w:val="24"/>
          <w:szCs w:val="24"/>
        </w:rPr>
        <w:t xml:space="preserve">   </w:t>
      </w:r>
      <w:r>
        <w:rPr>
          <w:rFonts w:ascii="宋体" w:hAnsi="宋体" w:eastAsia="宋体" w:cs="宋体"/>
          <w:spacing w:val="7"/>
          <w:sz w:val="24"/>
          <w:szCs w:val="24"/>
        </w:rPr>
        <w:t>投标书(实质性格式)</w:t>
      </w:r>
    </w:p>
    <w:p>
      <w:pPr>
        <w:spacing w:line="248" w:lineRule="auto"/>
      </w:pPr>
    </w:p>
    <w:p>
      <w:pPr>
        <w:spacing w:line="249" w:lineRule="auto"/>
      </w:pPr>
    </w:p>
    <w:p>
      <w:pPr>
        <w:spacing w:before="117" w:line="219" w:lineRule="auto"/>
        <w:ind w:left="4012"/>
        <w:rPr>
          <w:rFonts w:ascii="宋体" w:hAnsi="宋体" w:eastAsia="宋体" w:cs="宋体"/>
          <w:sz w:val="36"/>
          <w:szCs w:val="36"/>
        </w:rPr>
      </w:pPr>
      <w:r>
        <w:rPr>
          <w:rFonts w:ascii="宋体" w:hAnsi="宋体" w:eastAsia="宋体" w:cs="宋体"/>
          <w:spacing w:val="-6"/>
          <w:sz w:val="36"/>
          <w:szCs w:val="36"/>
          <w14:textOutline w14:w="2311" w14:cap="flat" w14:cmpd="sng" w14:algn="ctr">
            <w14:solidFill>
              <w14:srgbClr w14:val="000000"/>
            </w14:solidFill>
            <w14:prstDash w14:val="solid"/>
            <w14:miter w14:val="0"/>
          </w14:textOutline>
        </w:rPr>
        <w:t>投</w:t>
      </w:r>
      <w:r>
        <w:rPr>
          <w:rFonts w:ascii="宋体" w:hAnsi="宋体" w:eastAsia="宋体" w:cs="宋体"/>
          <w:spacing w:val="-5"/>
          <w:sz w:val="36"/>
          <w:szCs w:val="36"/>
          <w14:textOutline w14:w="2311" w14:cap="flat" w14:cmpd="sng" w14:algn="ctr">
            <w14:solidFill>
              <w14:srgbClr w14:val="000000"/>
            </w14:solidFill>
            <w14:prstDash w14:val="solid"/>
            <w14:miter w14:val="0"/>
          </w14:textOutline>
        </w:rPr>
        <w:t>标书</w:t>
      </w:r>
    </w:p>
    <w:p>
      <w:pPr>
        <w:spacing w:before="256" w:line="219" w:lineRule="auto"/>
        <w:ind w:left="9"/>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11"/>
          <w:sz w:val="24"/>
          <w:szCs w:val="24"/>
        </w:rPr>
        <w:t>：</w:t>
      </w:r>
      <w:r>
        <w:rPr>
          <w:rFonts w:ascii="宋体" w:hAnsi="宋体" w:eastAsia="宋体" w:cs="宋体"/>
          <w:spacing w:val="-9"/>
          <w:sz w:val="24"/>
          <w:szCs w:val="24"/>
          <w:u w:val="single"/>
        </w:rPr>
        <w:t xml:space="preserve"> (采购人或采购代理机构)</w:t>
      </w:r>
      <w:r>
        <w:rPr>
          <w:rFonts w:ascii="宋体" w:hAnsi="宋体" w:eastAsia="宋体" w:cs="宋体"/>
          <w:sz w:val="24"/>
          <w:szCs w:val="24"/>
          <w:u w:val="single"/>
        </w:rPr>
        <w:t xml:space="preserve"> </w:t>
      </w:r>
    </w:p>
    <w:p>
      <w:pPr>
        <w:spacing w:line="430" w:lineRule="auto"/>
      </w:pPr>
    </w:p>
    <w:p>
      <w:pPr>
        <w:spacing w:before="78" w:line="407" w:lineRule="exact"/>
        <w:ind w:left="419"/>
        <w:rPr>
          <w:rFonts w:ascii="宋体" w:hAnsi="宋体" w:eastAsia="宋体" w:cs="宋体"/>
          <w:sz w:val="24"/>
          <w:szCs w:val="24"/>
        </w:rPr>
      </w:pPr>
      <w:r>
        <w:rPr>
          <w:rFonts w:ascii="宋体" w:hAnsi="宋体" w:eastAsia="宋体" w:cs="宋体"/>
          <w:spacing w:val="-4"/>
          <w:position w:val="5"/>
          <w:sz w:val="24"/>
          <w:szCs w:val="24"/>
        </w:rPr>
        <w:t>我方参</w:t>
      </w:r>
      <w:r>
        <w:rPr>
          <w:rFonts w:ascii="宋体" w:hAnsi="宋体" w:eastAsia="宋体" w:cs="宋体"/>
          <w:spacing w:val="-2"/>
          <w:position w:val="5"/>
          <w:sz w:val="24"/>
          <w:szCs w:val="24"/>
        </w:rPr>
        <w:t>加你方就</w:t>
      </w:r>
      <w:r>
        <w:rPr>
          <w:spacing w:val="-2"/>
          <w:position w:val="5"/>
          <w:sz w:val="24"/>
          <w:szCs w:val="24"/>
        </w:rPr>
        <w:t xml:space="preserve">___________  </w:t>
      </w:r>
      <w:r>
        <w:rPr>
          <w:rFonts w:ascii="宋体" w:hAnsi="宋体" w:eastAsia="宋体" w:cs="宋体"/>
          <w:spacing w:val="-2"/>
          <w:position w:val="5"/>
          <w:sz w:val="24"/>
          <w:szCs w:val="24"/>
        </w:rPr>
        <w:t>(项目名称，项目编号</w:t>
      </w:r>
      <w:r>
        <w:rPr>
          <w:spacing w:val="-2"/>
          <w:position w:val="5"/>
          <w:sz w:val="24"/>
          <w:szCs w:val="24"/>
        </w:rPr>
        <w:t>/</w:t>
      </w:r>
      <w:r>
        <w:rPr>
          <w:rFonts w:ascii="宋体" w:hAnsi="宋体" w:eastAsia="宋体" w:cs="宋体"/>
          <w:spacing w:val="-2"/>
          <w:position w:val="5"/>
          <w:sz w:val="24"/>
          <w:szCs w:val="24"/>
        </w:rPr>
        <w:t>包号) 组织的招标活动，并对</w:t>
      </w:r>
    </w:p>
    <w:p>
      <w:pPr>
        <w:spacing w:before="150" w:line="221" w:lineRule="auto"/>
        <w:ind w:left="10"/>
        <w:rPr>
          <w:rFonts w:ascii="宋体" w:hAnsi="宋体" w:eastAsia="宋体" w:cs="宋体"/>
          <w:sz w:val="24"/>
          <w:szCs w:val="24"/>
        </w:rPr>
      </w:pPr>
      <w:r>
        <w:rPr>
          <w:rFonts w:ascii="宋体" w:hAnsi="宋体" w:eastAsia="宋体" w:cs="宋体"/>
          <w:spacing w:val="-5"/>
          <w:sz w:val="24"/>
          <w:szCs w:val="24"/>
        </w:rPr>
        <w:t>此项目进行投标</w:t>
      </w:r>
      <w:r>
        <w:rPr>
          <w:rFonts w:ascii="宋体" w:hAnsi="宋体" w:eastAsia="宋体" w:cs="宋体"/>
          <w:spacing w:val="-4"/>
          <w:sz w:val="24"/>
          <w:szCs w:val="24"/>
        </w:rPr>
        <w:t>。</w:t>
      </w:r>
    </w:p>
    <w:p>
      <w:pPr>
        <w:spacing w:before="179" w:line="220" w:lineRule="auto"/>
        <w:ind w:left="434"/>
        <w:rPr>
          <w:rFonts w:ascii="宋体" w:hAnsi="宋体" w:eastAsia="宋体" w:cs="宋体"/>
          <w:sz w:val="24"/>
          <w:szCs w:val="24"/>
        </w:rPr>
      </w:pPr>
      <w:r>
        <w:rPr>
          <w:spacing w:val="1"/>
          <w:sz w:val="24"/>
          <w:szCs w:val="24"/>
        </w:rPr>
        <w:t>1.</w:t>
      </w:r>
      <w:r>
        <w:rPr>
          <w:sz w:val="24"/>
          <w:szCs w:val="24"/>
        </w:rPr>
        <w:t xml:space="preserve"> </w:t>
      </w:r>
      <w:r>
        <w:rPr>
          <w:rFonts w:ascii="宋体" w:hAnsi="宋体" w:eastAsia="宋体" w:cs="宋体"/>
          <w:sz w:val="24"/>
          <w:szCs w:val="24"/>
        </w:rPr>
        <w:t>我方已详细审查全部招标文件，自愿参与投标并承诺如下：</w:t>
      </w:r>
    </w:p>
    <w:p>
      <w:pPr>
        <w:spacing w:before="182" w:line="217" w:lineRule="auto"/>
        <w:ind w:left="448"/>
        <w:rPr>
          <w:rFonts w:ascii="宋体" w:hAnsi="宋体" w:eastAsia="宋体" w:cs="宋体"/>
          <w:sz w:val="24"/>
          <w:szCs w:val="24"/>
        </w:rPr>
      </w:pPr>
      <w:r>
        <w:rPr>
          <w:rFonts w:ascii="宋体" w:hAnsi="宋体" w:eastAsia="宋体" w:cs="宋体"/>
          <w:spacing w:val="8"/>
          <w:sz w:val="24"/>
          <w:szCs w:val="24"/>
        </w:rPr>
        <w:t>(</w:t>
      </w:r>
      <w:r>
        <w:rPr>
          <w:spacing w:val="8"/>
          <w:sz w:val="24"/>
          <w:szCs w:val="24"/>
        </w:rPr>
        <w:t>1</w:t>
      </w:r>
      <w:r>
        <w:rPr>
          <w:rFonts w:ascii="宋体" w:hAnsi="宋体" w:eastAsia="宋体" w:cs="宋体"/>
          <w:spacing w:val="8"/>
          <w:sz w:val="24"/>
          <w:szCs w:val="24"/>
        </w:rPr>
        <w:t>)</w:t>
      </w:r>
      <w:r>
        <w:rPr>
          <w:rFonts w:ascii="宋体" w:hAnsi="宋体" w:eastAsia="宋体" w:cs="宋体"/>
          <w:spacing w:val="7"/>
          <w:sz w:val="24"/>
          <w:szCs w:val="24"/>
        </w:rPr>
        <w:t>本</w:t>
      </w:r>
      <w:r>
        <w:rPr>
          <w:rFonts w:ascii="宋体" w:hAnsi="宋体" w:eastAsia="宋体" w:cs="宋体"/>
          <w:spacing w:val="4"/>
          <w:sz w:val="24"/>
          <w:szCs w:val="24"/>
        </w:rPr>
        <w:t>投标有效期为自提交投标文件的截止之日起</w:t>
      </w:r>
      <w:r>
        <w:rPr>
          <w:spacing w:val="4"/>
          <w:sz w:val="24"/>
          <w:szCs w:val="24"/>
        </w:rPr>
        <w:t>_____</w:t>
      </w:r>
      <w:r>
        <w:rPr>
          <w:rFonts w:ascii="宋体" w:hAnsi="宋体" w:eastAsia="宋体" w:cs="宋体"/>
          <w:spacing w:val="4"/>
          <w:sz w:val="24"/>
          <w:szCs w:val="24"/>
        </w:rPr>
        <w:t>个日历日。</w:t>
      </w:r>
    </w:p>
    <w:p>
      <w:pPr>
        <w:spacing w:before="184" w:line="219" w:lineRule="auto"/>
        <w:ind w:left="448"/>
        <w:rPr>
          <w:rFonts w:ascii="宋体" w:hAnsi="宋体" w:eastAsia="宋体" w:cs="宋体"/>
          <w:sz w:val="24"/>
          <w:szCs w:val="24"/>
        </w:rPr>
      </w:pPr>
      <w:r>
        <w:rPr>
          <w:rFonts w:ascii="宋体" w:hAnsi="宋体" w:eastAsia="宋体" w:cs="宋体"/>
          <w:spacing w:val="-2"/>
          <w:sz w:val="24"/>
          <w:szCs w:val="24"/>
        </w:rPr>
        <w:t>(</w:t>
      </w:r>
      <w:r>
        <w:rPr>
          <w:spacing w:val="-2"/>
          <w:sz w:val="24"/>
          <w:szCs w:val="24"/>
        </w:rPr>
        <w:t>2</w:t>
      </w:r>
      <w:r>
        <w:rPr>
          <w:rFonts w:ascii="宋体" w:hAnsi="宋体" w:eastAsia="宋体" w:cs="宋体"/>
          <w:spacing w:val="-2"/>
          <w:sz w:val="24"/>
          <w:szCs w:val="24"/>
        </w:rPr>
        <w:t>) 除合同条款及采购需求偏离表列出的偏离外</w:t>
      </w:r>
      <w:r>
        <w:rPr>
          <w:rFonts w:hint="eastAsia" w:ascii="宋体" w:hAnsi="宋体" w:eastAsia="宋体" w:cs="宋体"/>
          <w:spacing w:val="-2"/>
          <w:sz w:val="24"/>
          <w:szCs w:val="24"/>
        </w:rPr>
        <w:t>，</w:t>
      </w:r>
      <w:r>
        <w:rPr>
          <w:rFonts w:ascii="宋体" w:hAnsi="宋体" w:eastAsia="宋体" w:cs="宋体"/>
          <w:spacing w:val="-1"/>
          <w:sz w:val="24"/>
          <w:szCs w:val="24"/>
        </w:rPr>
        <w:t>我方响应招标文件的全部要求。</w:t>
      </w:r>
    </w:p>
    <w:p>
      <w:pPr>
        <w:spacing w:before="183" w:line="219" w:lineRule="auto"/>
        <w:ind w:left="436"/>
        <w:rPr>
          <w:rFonts w:ascii="宋体" w:hAnsi="宋体" w:eastAsia="宋体" w:cs="宋体"/>
          <w:sz w:val="24"/>
          <w:szCs w:val="24"/>
        </w:rPr>
      </w:pPr>
      <w:r>
        <w:rPr>
          <w:rFonts w:ascii="宋体" w:hAnsi="宋体" w:eastAsia="宋体" w:cs="宋体"/>
          <w:spacing w:val="6"/>
          <w:sz w:val="24"/>
          <w:szCs w:val="24"/>
        </w:rPr>
        <w:t>(</w:t>
      </w:r>
      <w:r>
        <w:rPr>
          <w:spacing w:val="6"/>
          <w:sz w:val="24"/>
          <w:szCs w:val="24"/>
        </w:rPr>
        <w:t>3</w:t>
      </w:r>
      <w:r>
        <w:rPr>
          <w:rFonts w:ascii="宋体" w:hAnsi="宋体" w:eastAsia="宋体" w:cs="宋体"/>
          <w:spacing w:val="6"/>
          <w:sz w:val="24"/>
          <w:szCs w:val="24"/>
        </w:rPr>
        <w:t>)我方已提供的全部文件资料是真实、准确的，并对此承担一切法律后果</w:t>
      </w:r>
      <w:r>
        <w:rPr>
          <w:rFonts w:ascii="宋体" w:hAnsi="宋体" w:eastAsia="宋体" w:cs="宋体"/>
          <w:spacing w:val="4"/>
          <w:sz w:val="24"/>
          <w:szCs w:val="24"/>
        </w:rPr>
        <w:t>。</w:t>
      </w:r>
    </w:p>
    <w:p>
      <w:pPr>
        <w:spacing w:before="180" w:line="221" w:lineRule="auto"/>
        <w:ind w:left="436"/>
        <w:rPr>
          <w:rFonts w:ascii="宋体" w:hAnsi="宋体" w:eastAsia="宋体" w:cs="宋体"/>
          <w:sz w:val="24"/>
          <w:szCs w:val="24"/>
        </w:rPr>
      </w:pPr>
      <w:r>
        <w:rPr>
          <w:rFonts w:ascii="宋体" w:hAnsi="宋体" w:eastAsia="宋体" w:cs="宋体"/>
          <w:spacing w:val="7"/>
          <w:sz w:val="24"/>
          <w:szCs w:val="24"/>
        </w:rPr>
        <w:t>(</w:t>
      </w:r>
      <w:r>
        <w:rPr>
          <w:spacing w:val="6"/>
          <w:sz w:val="24"/>
          <w:szCs w:val="24"/>
        </w:rPr>
        <w:t>4</w:t>
      </w:r>
      <w:r>
        <w:rPr>
          <w:rFonts w:ascii="宋体" w:hAnsi="宋体" w:eastAsia="宋体" w:cs="宋体"/>
          <w:spacing w:val="6"/>
          <w:sz w:val="24"/>
          <w:szCs w:val="24"/>
        </w:rPr>
        <w:t>) 如我方中标，我方将在法律规定的期限内与你方签订合同，按照招标文件要</w:t>
      </w:r>
    </w:p>
    <w:p>
      <w:pPr>
        <w:spacing w:before="181" w:line="220" w:lineRule="auto"/>
        <w:ind w:left="11"/>
        <w:rPr>
          <w:rFonts w:ascii="宋体" w:hAnsi="宋体" w:eastAsia="宋体" w:cs="宋体"/>
          <w:sz w:val="24"/>
          <w:szCs w:val="24"/>
        </w:rPr>
      </w:pPr>
      <w:r>
        <w:rPr>
          <w:rFonts w:ascii="宋体" w:hAnsi="宋体" w:eastAsia="宋体" w:cs="宋体"/>
          <w:spacing w:val="-2"/>
          <w:sz w:val="24"/>
          <w:szCs w:val="24"/>
        </w:rPr>
        <w:t>求提交履约保证金，并在合同</w:t>
      </w:r>
      <w:r>
        <w:rPr>
          <w:rFonts w:ascii="宋体" w:hAnsi="宋体" w:eastAsia="宋体" w:cs="宋体"/>
          <w:spacing w:val="-1"/>
          <w:sz w:val="24"/>
          <w:szCs w:val="24"/>
        </w:rPr>
        <w:t>约定的期限内完成合同规定的全部义务。</w:t>
      </w:r>
    </w:p>
    <w:p>
      <w:pPr>
        <w:spacing w:before="180" w:line="219" w:lineRule="auto"/>
        <w:ind w:left="438"/>
        <w:rPr>
          <w:rFonts w:ascii="宋体" w:hAnsi="宋体" w:eastAsia="宋体" w:cs="宋体"/>
          <w:sz w:val="24"/>
          <w:szCs w:val="24"/>
        </w:rPr>
      </w:pPr>
      <w:r>
        <w:rPr>
          <w:spacing w:val="2"/>
          <w:sz w:val="24"/>
          <w:szCs w:val="24"/>
        </w:rPr>
        <w:t xml:space="preserve">2. </w:t>
      </w:r>
      <w:r>
        <w:rPr>
          <w:rFonts w:ascii="宋体" w:hAnsi="宋体" w:eastAsia="宋体" w:cs="宋体"/>
          <w:spacing w:val="2"/>
          <w:sz w:val="24"/>
          <w:szCs w:val="24"/>
        </w:rPr>
        <w:t>其他补充条款</w:t>
      </w:r>
      <w:r>
        <w:rPr>
          <w:rFonts w:ascii="宋体" w:hAnsi="宋体" w:eastAsia="宋体" w:cs="宋体"/>
          <w:spacing w:val="1"/>
          <w:sz w:val="24"/>
          <w:szCs w:val="24"/>
        </w:rPr>
        <w:t>(如有)：</w:t>
      </w:r>
      <w:r>
        <w:rPr>
          <w:spacing w:val="1"/>
          <w:sz w:val="24"/>
          <w:szCs w:val="24"/>
        </w:rPr>
        <w:t>___________</w:t>
      </w:r>
      <w:r>
        <w:rPr>
          <w:rFonts w:ascii="宋体" w:hAnsi="宋体" w:eastAsia="宋体" w:cs="宋体"/>
          <w:spacing w:val="1"/>
          <w:sz w:val="24"/>
          <w:szCs w:val="24"/>
        </w:rPr>
        <w:t>。</w:t>
      </w:r>
    </w:p>
    <w:p>
      <w:pPr>
        <w:spacing w:before="184" w:line="219" w:lineRule="auto"/>
        <w:ind w:left="494"/>
        <w:rPr>
          <w:rFonts w:ascii="宋体" w:hAnsi="宋体" w:eastAsia="宋体" w:cs="宋体"/>
          <w:sz w:val="24"/>
          <w:szCs w:val="24"/>
        </w:rPr>
      </w:pPr>
      <w:r>
        <w:rPr>
          <w:rFonts w:ascii="宋体" w:hAnsi="宋体" w:eastAsia="宋体" w:cs="宋体"/>
          <w:spacing w:val="-6"/>
          <w:sz w:val="24"/>
          <w:szCs w:val="24"/>
        </w:rPr>
        <w:t>与本投标</w:t>
      </w:r>
      <w:r>
        <w:rPr>
          <w:rFonts w:ascii="宋体" w:hAnsi="宋体" w:eastAsia="宋体" w:cs="宋体"/>
          <w:spacing w:val="-3"/>
          <w:sz w:val="24"/>
          <w:szCs w:val="24"/>
        </w:rPr>
        <w:t>有关的一切正式往来信函请寄：</w:t>
      </w:r>
    </w:p>
    <w:p>
      <w:pPr>
        <w:spacing w:line="259" w:lineRule="auto"/>
      </w:pPr>
    </w:p>
    <w:p>
      <w:pPr>
        <w:spacing w:line="260" w:lineRule="auto"/>
      </w:pPr>
    </w:p>
    <w:p>
      <w:pPr>
        <w:spacing w:before="78" w:line="219" w:lineRule="auto"/>
        <w:ind w:left="429"/>
        <w:rPr>
          <w:sz w:val="24"/>
          <w:szCs w:val="24"/>
        </w:rPr>
      </w:pPr>
      <w:r>
        <w:rPr>
          <w:rFonts w:ascii="宋体" w:hAnsi="宋体" w:eastAsia="宋体" w:cs="宋体"/>
          <w:spacing w:val="-20"/>
          <w:sz w:val="24"/>
          <w:szCs w:val="24"/>
        </w:rPr>
        <w:t>地址</w:t>
      </w:r>
      <w:r>
        <w:rPr>
          <w:spacing w:val="-20"/>
          <w:sz w:val="24"/>
          <w:szCs w:val="24"/>
        </w:rPr>
        <w:t>___</w:t>
      </w:r>
      <w:r>
        <w:rPr>
          <w:spacing w:val="-11"/>
          <w:sz w:val="24"/>
          <w:szCs w:val="24"/>
        </w:rPr>
        <w:t>_</w:t>
      </w:r>
      <w:r>
        <w:rPr>
          <w:spacing w:val="-10"/>
          <w:sz w:val="24"/>
          <w:szCs w:val="24"/>
        </w:rPr>
        <w:t xml:space="preserve">_____________________         </w:t>
      </w:r>
      <w:r>
        <w:rPr>
          <w:rFonts w:ascii="宋体" w:hAnsi="宋体" w:eastAsia="宋体" w:cs="宋体"/>
          <w:spacing w:val="-10"/>
          <w:sz w:val="24"/>
          <w:szCs w:val="24"/>
        </w:rPr>
        <w:t>传真</w:t>
      </w:r>
      <w:r>
        <w:rPr>
          <w:spacing w:val="-10"/>
          <w:sz w:val="24"/>
          <w:szCs w:val="24"/>
        </w:rPr>
        <w:t>____________________________</w:t>
      </w:r>
    </w:p>
    <w:p>
      <w:pPr>
        <w:spacing w:before="181" w:line="219" w:lineRule="auto"/>
        <w:ind w:left="458"/>
        <w:rPr>
          <w:sz w:val="24"/>
          <w:szCs w:val="24"/>
        </w:rPr>
      </w:pPr>
      <w:r>
        <w:rPr>
          <w:rFonts w:ascii="宋体" w:hAnsi="宋体" w:eastAsia="宋体" w:cs="宋体"/>
          <w:spacing w:val="-20"/>
          <w:sz w:val="24"/>
          <w:szCs w:val="24"/>
        </w:rPr>
        <w:t>电话</w:t>
      </w:r>
      <w:r>
        <w:rPr>
          <w:spacing w:val="-20"/>
          <w:sz w:val="24"/>
          <w:szCs w:val="24"/>
        </w:rPr>
        <w:t>__</w:t>
      </w:r>
      <w:r>
        <w:rPr>
          <w:spacing w:val="-15"/>
          <w:sz w:val="24"/>
          <w:szCs w:val="24"/>
        </w:rPr>
        <w:t>_</w:t>
      </w:r>
      <w:r>
        <w:rPr>
          <w:spacing w:val="-10"/>
          <w:sz w:val="24"/>
          <w:szCs w:val="24"/>
        </w:rPr>
        <w:t xml:space="preserve">______________________         </w:t>
      </w:r>
      <w:r>
        <w:rPr>
          <w:rFonts w:ascii="宋体" w:hAnsi="宋体" w:eastAsia="宋体" w:cs="宋体"/>
          <w:spacing w:val="-10"/>
          <w:sz w:val="24"/>
          <w:szCs w:val="24"/>
        </w:rPr>
        <w:t>电子函件</w:t>
      </w:r>
      <w:r>
        <w:rPr>
          <w:spacing w:val="-10"/>
          <w:sz w:val="24"/>
          <w:szCs w:val="24"/>
        </w:rPr>
        <w:t>________________________</w:t>
      </w:r>
    </w:p>
    <w:p>
      <w:pPr>
        <w:spacing w:line="261" w:lineRule="auto"/>
      </w:pPr>
    </w:p>
    <w:p>
      <w:pPr>
        <w:spacing w:line="261" w:lineRule="auto"/>
      </w:pPr>
    </w:p>
    <w:p>
      <w:pPr>
        <w:spacing w:before="78" w:line="465" w:lineRule="exact"/>
        <w:ind w:left="432"/>
        <w:rPr>
          <w:sz w:val="24"/>
          <w:szCs w:val="24"/>
        </w:rPr>
      </w:pPr>
      <w:r>
        <w:rPr>
          <w:rFonts w:ascii="宋体" w:hAnsi="宋体" w:eastAsia="宋体" w:cs="宋体"/>
          <w:spacing w:val="-2"/>
          <w:position w:val="17"/>
          <w:sz w:val="24"/>
          <w:szCs w:val="24"/>
        </w:rPr>
        <w:t>投标人</w:t>
      </w:r>
      <w:r>
        <w:rPr>
          <w:rFonts w:ascii="宋体" w:hAnsi="宋体" w:eastAsia="宋体" w:cs="宋体"/>
          <w:spacing w:val="-1"/>
          <w:position w:val="17"/>
          <w:sz w:val="24"/>
          <w:szCs w:val="24"/>
        </w:rPr>
        <w:t xml:space="preserve">名称(加盖公章)  </w:t>
      </w:r>
      <w:r>
        <w:rPr>
          <w:spacing w:val="-1"/>
          <w:position w:val="17"/>
          <w:sz w:val="24"/>
          <w:szCs w:val="24"/>
        </w:rPr>
        <w:t>___________</w:t>
      </w:r>
    </w:p>
    <w:p>
      <w:pPr>
        <w:spacing w:before="2" w:line="218" w:lineRule="auto"/>
        <w:ind w:left="47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spacing w:val="-16"/>
          <w:sz w:val="24"/>
          <w:szCs w:val="24"/>
        </w:rPr>
        <w:t>_____</w:t>
      </w:r>
      <w:r>
        <w:rPr>
          <w:rFonts w:ascii="宋体" w:hAnsi="宋体" w:eastAsia="宋体" w:cs="宋体"/>
          <w:spacing w:val="-16"/>
          <w:sz w:val="24"/>
          <w:szCs w:val="24"/>
        </w:rPr>
        <w:t>年</w:t>
      </w:r>
      <w:r>
        <w:rPr>
          <w:spacing w:val="-16"/>
          <w:sz w:val="24"/>
          <w:szCs w:val="24"/>
        </w:rPr>
        <w:t>______</w:t>
      </w:r>
      <w:r>
        <w:rPr>
          <w:rFonts w:ascii="宋体" w:hAnsi="宋体" w:eastAsia="宋体" w:cs="宋体"/>
          <w:spacing w:val="-16"/>
          <w:sz w:val="24"/>
          <w:szCs w:val="24"/>
        </w:rPr>
        <w:t>月</w:t>
      </w:r>
      <w:r>
        <w:rPr>
          <w:spacing w:val="-16"/>
          <w:sz w:val="24"/>
          <w:szCs w:val="24"/>
        </w:rPr>
        <w:t xml:space="preserve">______ </w:t>
      </w:r>
      <w:r>
        <w:rPr>
          <w:rFonts w:ascii="宋体" w:hAnsi="宋体" w:eastAsia="宋体" w:cs="宋体"/>
          <w:spacing w:val="-16"/>
          <w:sz w:val="24"/>
          <w:szCs w:val="24"/>
        </w:rPr>
        <w:t>日</w:t>
      </w:r>
    </w:p>
    <w:p>
      <w:pPr>
        <w:sectPr>
          <w:headerReference r:id="rId66" w:type="default"/>
          <w:footerReference r:id="rId67" w:type="default"/>
          <w:pgSz w:w="11907" w:h="16840"/>
          <w:pgMar w:top="1117" w:right="1046" w:bottom="1057" w:left="1700" w:header="878" w:footer="886" w:gutter="0"/>
          <w:pgNumType w:fmt="decimal"/>
          <w:cols w:space="720" w:num="1"/>
        </w:sectPr>
      </w:pPr>
    </w:p>
    <w:p>
      <w:pPr>
        <w:spacing w:line="256" w:lineRule="auto"/>
      </w:pPr>
    </w:p>
    <w:p>
      <w:pPr>
        <w:spacing w:before="78" w:line="219" w:lineRule="auto"/>
        <w:ind w:left="130"/>
        <w:rPr>
          <w:rFonts w:ascii="宋体" w:hAnsi="宋体" w:eastAsia="宋体" w:cs="宋体"/>
          <w:sz w:val="24"/>
          <w:szCs w:val="24"/>
        </w:rPr>
      </w:pPr>
      <w:r>
        <w:rPr>
          <w:rFonts w:hint="eastAsia" w:eastAsia="宋体"/>
          <w:spacing w:val="8"/>
          <w:sz w:val="24"/>
          <w:szCs w:val="24"/>
        </w:rPr>
        <w:t>6</w:t>
      </w:r>
      <w:r>
        <w:rPr>
          <w:spacing w:val="7"/>
          <w:sz w:val="24"/>
          <w:szCs w:val="24"/>
        </w:rPr>
        <w:t xml:space="preserve">   </w:t>
      </w:r>
      <w:r>
        <w:rPr>
          <w:rFonts w:ascii="宋体" w:hAnsi="宋体" w:eastAsia="宋体" w:cs="宋体"/>
          <w:spacing w:val="7"/>
          <w:sz w:val="24"/>
          <w:szCs w:val="24"/>
        </w:rPr>
        <w:t>授权委托书(实质性格式)</w:t>
      </w:r>
    </w:p>
    <w:p>
      <w:pPr>
        <w:spacing w:before="126" w:line="219" w:lineRule="auto"/>
        <w:ind w:left="3757"/>
        <w:rPr>
          <w:rFonts w:ascii="宋体" w:hAnsi="宋体" w:eastAsia="宋体" w:cs="宋体"/>
          <w:sz w:val="36"/>
          <w:szCs w:val="36"/>
        </w:rPr>
      </w:pPr>
      <w:r>
        <w:rPr>
          <w:rFonts w:hint="eastAsia" w:ascii="宋体" w:hAnsi="宋体" w:eastAsia="宋体" w:cs="宋体"/>
          <w:spacing w:val="-2"/>
          <w:sz w:val="36"/>
          <w:szCs w:val="36"/>
          <w14:textOutline w14:w="2311" w14:cap="flat" w14:cmpd="sng" w14:algn="ctr">
            <w14:solidFill>
              <w14:srgbClr w14:val="000000"/>
            </w14:solidFill>
            <w14:prstDash w14:val="solid"/>
            <w14:miter w14:val="0"/>
          </w14:textOutline>
        </w:rPr>
        <w:t>授权委</w:t>
      </w:r>
      <w:r>
        <w:rPr>
          <w:rFonts w:hint="eastAsia" w:ascii="宋体" w:hAnsi="宋体" w:eastAsia="宋体" w:cs="宋体"/>
          <w:spacing w:val="-1"/>
          <w:sz w:val="36"/>
          <w:szCs w:val="36"/>
          <w14:textOutline w14:w="2311" w14:cap="flat" w14:cmpd="sng" w14:algn="ctr">
            <w14:solidFill>
              <w14:srgbClr w14:val="000000"/>
            </w14:solidFill>
            <w14:prstDash w14:val="solid"/>
            <w14:miter w14:val="0"/>
          </w14:textOutline>
        </w:rPr>
        <w:t>托书</w:t>
      </w:r>
    </w:p>
    <w:p>
      <w:pPr>
        <w:spacing w:line="327" w:lineRule="auto"/>
        <w:rPr>
          <w:rFonts w:ascii="宋体" w:hAnsi="宋体" w:eastAsia="宋体" w:cs="宋体"/>
        </w:rPr>
      </w:pPr>
    </w:p>
    <w:p>
      <w:pPr>
        <w:spacing w:before="78" w:line="359" w:lineRule="auto"/>
        <w:ind w:left="122" w:firstLine="420"/>
        <w:rPr>
          <w:rFonts w:ascii="宋体" w:hAnsi="宋体" w:eastAsia="宋体" w:cs="宋体"/>
          <w:sz w:val="24"/>
          <w:szCs w:val="24"/>
        </w:rPr>
      </w:pPr>
      <w:r>
        <w:rPr>
          <w:rFonts w:hint="eastAsia" w:ascii="宋体" w:hAnsi="宋体" w:eastAsia="宋体" w:cs="宋体"/>
          <w:spacing w:val="-4"/>
          <w:sz w:val="24"/>
          <w:szCs w:val="24"/>
        </w:rPr>
        <w:t>本人_______ (姓名) 系________________ (投标人名称) 的法定代表人(单位</w:t>
      </w:r>
      <w:r>
        <w:rPr>
          <w:rFonts w:hint="eastAsia" w:ascii="宋体" w:hAnsi="宋体" w:eastAsia="宋体" w:cs="宋体"/>
          <w:spacing w:val="-2"/>
          <w:sz w:val="24"/>
          <w:szCs w:val="24"/>
        </w:rPr>
        <w:t>负</w:t>
      </w:r>
      <w:r>
        <w:rPr>
          <w:rFonts w:hint="eastAsia" w:ascii="宋体" w:hAnsi="宋体" w:eastAsia="宋体" w:cs="宋体"/>
          <w:sz w:val="24"/>
          <w:szCs w:val="24"/>
        </w:rPr>
        <w:t xml:space="preserve">责 </w:t>
      </w:r>
      <w:r>
        <w:rPr>
          <w:rFonts w:hint="eastAsia" w:ascii="宋体" w:hAnsi="宋体" w:eastAsia="宋体" w:cs="宋体"/>
          <w:spacing w:val="-5"/>
          <w:sz w:val="24"/>
          <w:szCs w:val="24"/>
        </w:rPr>
        <w:t>人)，现委托_______ (姓名) 为我方代理人。代理人根据授权，以我方名义签署、</w:t>
      </w:r>
      <w:r>
        <w:rPr>
          <w:rFonts w:hint="eastAsia" w:ascii="宋体" w:hAnsi="宋体" w:eastAsia="宋体" w:cs="宋体"/>
          <w:spacing w:val="-3"/>
          <w:sz w:val="24"/>
          <w:szCs w:val="24"/>
        </w:rPr>
        <w:t>澄</w:t>
      </w:r>
      <w:r>
        <w:rPr>
          <w:rFonts w:hint="eastAsia" w:ascii="宋体" w:hAnsi="宋体" w:eastAsia="宋体" w:cs="宋体"/>
          <w:sz w:val="24"/>
          <w:szCs w:val="24"/>
        </w:rPr>
        <w:t xml:space="preserve">清 </w:t>
      </w:r>
      <w:r>
        <w:rPr>
          <w:rFonts w:hint="eastAsia" w:ascii="宋体" w:hAnsi="宋体" w:eastAsia="宋体" w:cs="宋体"/>
          <w:spacing w:val="-7"/>
          <w:sz w:val="24"/>
          <w:szCs w:val="24"/>
        </w:rPr>
        <w:t>确认、提交、撤回、修改________________ (项目名称) 投标文件和处理有关事宜，</w:t>
      </w:r>
      <w:r>
        <w:rPr>
          <w:rFonts w:hint="eastAsia" w:ascii="宋体" w:hAnsi="宋体" w:eastAsia="宋体" w:cs="宋体"/>
          <w:spacing w:val="-4"/>
          <w:sz w:val="24"/>
          <w:szCs w:val="24"/>
        </w:rPr>
        <w:t>其</w:t>
      </w:r>
      <w:r>
        <w:rPr>
          <w:rFonts w:hint="eastAsia" w:ascii="宋体" w:hAnsi="宋体" w:eastAsia="宋体" w:cs="宋体"/>
          <w:sz w:val="24"/>
          <w:szCs w:val="24"/>
        </w:rPr>
        <w:t xml:space="preserve"> </w:t>
      </w:r>
      <w:r>
        <w:rPr>
          <w:rFonts w:hint="eastAsia" w:ascii="宋体" w:hAnsi="宋体" w:eastAsia="宋体" w:cs="宋体"/>
          <w:spacing w:val="-4"/>
          <w:sz w:val="24"/>
          <w:szCs w:val="24"/>
        </w:rPr>
        <w:t>法律后果由我方承担</w:t>
      </w:r>
      <w:r>
        <w:rPr>
          <w:rFonts w:hint="eastAsia" w:ascii="宋体" w:hAnsi="宋体" w:eastAsia="宋体" w:cs="宋体"/>
          <w:spacing w:val="-3"/>
          <w:sz w:val="24"/>
          <w:szCs w:val="24"/>
        </w:rPr>
        <w:t>。</w:t>
      </w:r>
    </w:p>
    <w:p>
      <w:pPr>
        <w:spacing w:before="1" w:line="368" w:lineRule="auto"/>
        <w:ind w:left="541" w:right="1726"/>
        <w:rPr>
          <w:rFonts w:ascii="宋体" w:hAnsi="宋体" w:eastAsia="宋体" w:cs="宋体"/>
          <w:sz w:val="24"/>
          <w:szCs w:val="24"/>
        </w:rPr>
      </w:pPr>
      <w:r>
        <w:rPr>
          <w:rFonts w:hint="eastAsia" w:ascii="宋体" w:hAnsi="宋体" w:eastAsia="宋体" w:cs="宋体"/>
          <w:spacing w:val="-2"/>
          <w:sz w:val="24"/>
          <w:szCs w:val="24"/>
        </w:rPr>
        <w:t>委托期限：自本授权委托书签</w:t>
      </w:r>
      <w:r>
        <w:rPr>
          <w:rFonts w:hint="eastAsia" w:ascii="宋体" w:hAnsi="宋体" w:eastAsia="宋体" w:cs="宋体"/>
          <w:spacing w:val="-1"/>
          <w:sz w:val="24"/>
          <w:szCs w:val="24"/>
        </w:rPr>
        <w:t>署之日起至投标有效期届满之日止。</w:t>
      </w:r>
      <w:r>
        <w:rPr>
          <w:rFonts w:hint="eastAsia" w:ascii="宋体" w:hAnsi="宋体" w:eastAsia="宋体" w:cs="宋体"/>
          <w:sz w:val="24"/>
          <w:szCs w:val="24"/>
        </w:rPr>
        <w:t xml:space="preserve"> </w:t>
      </w:r>
      <w:r>
        <w:rPr>
          <w:rFonts w:hint="eastAsia" w:ascii="宋体" w:hAnsi="宋体" w:eastAsia="宋体" w:cs="宋体"/>
          <w:spacing w:val="-6"/>
          <w:sz w:val="24"/>
          <w:szCs w:val="24"/>
        </w:rPr>
        <w:t>代</w:t>
      </w:r>
      <w:r>
        <w:rPr>
          <w:rFonts w:hint="eastAsia" w:ascii="宋体" w:hAnsi="宋体" w:eastAsia="宋体" w:cs="宋体"/>
          <w:spacing w:val="-4"/>
          <w:sz w:val="24"/>
          <w:szCs w:val="24"/>
        </w:rPr>
        <w:t>理人无转委托权。</w:t>
      </w:r>
    </w:p>
    <w:p>
      <w:pPr>
        <w:spacing w:line="314" w:lineRule="auto"/>
        <w:rPr>
          <w:rFonts w:ascii="宋体" w:hAnsi="宋体" w:eastAsia="宋体" w:cs="宋体"/>
        </w:rPr>
      </w:pPr>
    </w:p>
    <w:p>
      <w:pPr>
        <w:spacing w:before="79" w:line="219" w:lineRule="auto"/>
        <w:ind w:left="125"/>
        <w:rPr>
          <w:rFonts w:ascii="宋体" w:hAnsi="宋体" w:eastAsia="宋体" w:cs="宋体"/>
          <w:sz w:val="24"/>
          <w:szCs w:val="24"/>
        </w:rPr>
      </w:pPr>
      <w:r>
        <w:rPr>
          <w:rFonts w:hint="eastAsia" w:ascii="宋体" w:hAnsi="宋体" w:eastAsia="宋体" w:cs="宋体"/>
          <w:spacing w:val="-6"/>
          <w:sz w:val="24"/>
          <w:szCs w:val="24"/>
        </w:rPr>
        <w:t>投标人</w:t>
      </w:r>
      <w:r>
        <w:rPr>
          <w:rFonts w:hint="eastAsia" w:ascii="宋体" w:hAnsi="宋体" w:eastAsia="宋体" w:cs="宋体"/>
          <w:spacing w:val="-5"/>
          <w:sz w:val="24"/>
          <w:szCs w:val="24"/>
        </w:rPr>
        <w:t>名</w:t>
      </w:r>
      <w:r>
        <w:rPr>
          <w:rFonts w:hint="eastAsia" w:ascii="宋体" w:hAnsi="宋体" w:eastAsia="宋体" w:cs="宋体"/>
          <w:spacing w:val="-3"/>
          <w:sz w:val="24"/>
          <w:szCs w:val="24"/>
        </w:rPr>
        <w:t>称(加盖公章)：________________</w:t>
      </w:r>
    </w:p>
    <w:p>
      <w:pPr>
        <w:spacing w:before="183" w:line="466" w:lineRule="exact"/>
        <w:ind w:left="123"/>
        <w:rPr>
          <w:rFonts w:ascii="宋体" w:hAnsi="宋体" w:eastAsia="宋体" w:cs="宋体"/>
          <w:sz w:val="24"/>
          <w:szCs w:val="24"/>
        </w:rPr>
      </w:pPr>
      <w:r>
        <w:rPr>
          <w:rFonts w:hint="eastAsia" w:ascii="宋体" w:hAnsi="宋体" w:eastAsia="宋体" w:cs="宋体"/>
          <w:spacing w:val="1"/>
          <w:position w:val="17"/>
          <w:sz w:val="24"/>
          <w:szCs w:val="24"/>
        </w:rPr>
        <w:t>法定代表人(单位负责人)(签字或签章)：_______</w:t>
      </w:r>
      <w:r>
        <w:rPr>
          <w:rFonts w:hint="eastAsia" w:ascii="宋体" w:hAnsi="宋体" w:eastAsia="宋体" w:cs="宋体"/>
          <w:position w:val="17"/>
          <w:sz w:val="24"/>
          <w:szCs w:val="24"/>
        </w:rPr>
        <w:t>_________</w:t>
      </w:r>
    </w:p>
    <w:p>
      <w:pPr>
        <w:spacing w:before="1" w:line="218" w:lineRule="auto"/>
        <w:ind w:left="121"/>
        <w:rPr>
          <w:rFonts w:ascii="宋体" w:hAnsi="宋体" w:eastAsia="宋体" w:cs="宋体"/>
          <w:sz w:val="24"/>
          <w:szCs w:val="24"/>
        </w:rPr>
      </w:pPr>
      <w:r>
        <w:rPr>
          <w:rFonts w:hint="eastAsia" w:ascii="宋体" w:hAnsi="宋体" w:eastAsia="宋体" w:cs="宋体"/>
          <w:spacing w:val="-6"/>
          <w:sz w:val="24"/>
          <w:szCs w:val="24"/>
        </w:rPr>
        <w:t>委</w:t>
      </w:r>
      <w:r>
        <w:rPr>
          <w:rFonts w:hint="eastAsia" w:ascii="宋体" w:hAnsi="宋体" w:eastAsia="宋体" w:cs="宋体"/>
          <w:spacing w:val="-4"/>
          <w:sz w:val="24"/>
          <w:szCs w:val="24"/>
        </w:rPr>
        <w:t>托</w:t>
      </w:r>
      <w:r>
        <w:rPr>
          <w:rFonts w:hint="eastAsia" w:ascii="宋体" w:hAnsi="宋体" w:eastAsia="宋体" w:cs="宋体"/>
          <w:spacing w:val="-3"/>
          <w:sz w:val="24"/>
          <w:szCs w:val="24"/>
        </w:rPr>
        <w:t>代理人(签字或签章)：________________</w:t>
      </w:r>
    </w:p>
    <w:p>
      <w:pPr>
        <w:spacing w:before="181" w:line="219" w:lineRule="auto"/>
        <w:ind w:left="164"/>
        <w:rPr>
          <w:rFonts w:ascii="宋体" w:hAnsi="宋体" w:eastAsia="宋体" w:cs="宋体"/>
          <w:sz w:val="24"/>
          <w:szCs w:val="24"/>
        </w:rPr>
      </w:pPr>
      <w:r>
        <w:rPr>
          <w:rFonts w:hint="eastAsia" w:ascii="宋体" w:hAnsi="宋体" w:eastAsia="宋体" w:cs="宋体"/>
          <w:spacing w:val="-32"/>
          <w:sz w:val="24"/>
          <w:szCs w:val="24"/>
        </w:rPr>
        <w:t>日</w:t>
      </w:r>
      <w:r>
        <w:rPr>
          <w:rFonts w:hint="eastAsia" w:ascii="宋体" w:hAnsi="宋体" w:eastAsia="宋体" w:cs="宋体"/>
          <w:spacing w:val="-16"/>
          <w:sz w:val="24"/>
          <w:szCs w:val="24"/>
        </w:rPr>
        <w:t>期： _____年______月______ 日</w:t>
      </w:r>
    </w:p>
    <w:p>
      <w:pPr>
        <w:spacing w:line="261" w:lineRule="auto"/>
      </w:pPr>
    </w:p>
    <w:p>
      <w:pPr>
        <w:spacing w:line="261" w:lineRule="auto"/>
      </w:pPr>
    </w:p>
    <w:p>
      <w:pPr>
        <w:spacing w:before="79" w:line="219" w:lineRule="auto"/>
        <w:ind w:left="141"/>
        <w:rPr>
          <w:rFonts w:ascii="宋体" w:hAnsi="宋体" w:eastAsia="宋体" w:cs="宋体"/>
          <w:sz w:val="24"/>
          <w:szCs w:val="24"/>
        </w:rPr>
      </w:pPr>
      <w:r>
        <w:rPr>
          <w:rFonts w:ascii="宋体" w:hAnsi="宋体" w:eastAsia="宋体" w:cs="宋体"/>
          <w:spacing w:val="-6"/>
          <w:sz w:val="24"/>
          <w:szCs w:val="24"/>
        </w:rPr>
        <w:t>附：法</w:t>
      </w:r>
      <w:r>
        <w:rPr>
          <w:rFonts w:ascii="宋体" w:hAnsi="宋体" w:eastAsia="宋体" w:cs="宋体"/>
          <w:spacing w:val="-5"/>
          <w:sz w:val="24"/>
          <w:szCs w:val="24"/>
        </w:rPr>
        <w:t>定</w:t>
      </w:r>
      <w:r>
        <w:rPr>
          <w:rFonts w:ascii="宋体" w:hAnsi="宋体" w:eastAsia="宋体" w:cs="宋体"/>
          <w:spacing w:val="-3"/>
          <w:sz w:val="24"/>
          <w:szCs w:val="24"/>
        </w:rPr>
        <w:t>代表人及委托代理人身份证明文件电子件：</w:t>
      </w:r>
    </w:p>
    <w:p>
      <w:pPr>
        <w:spacing w:before="144" w:line="2162" w:lineRule="exact"/>
        <w:textAlignment w:val="center"/>
      </w:pPr>
      <w:r>
        <w:drawing>
          <wp:inline distT="0" distB="0" distL="0" distR="0">
            <wp:extent cx="5274310" cy="1372235"/>
            <wp:effectExtent l="0" t="0" r="0" b="0"/>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84"/>
                    <a:stretch>
                      <a:fillRect/>
                    </a:stretch>
                  </pic:blipFill>
                  <pic:spPr>
                    <a:xfrm>
                      <a:off x="0" y="0"/>
                      <a:ext cx="5274319" cy="1372595"/>
                    </a:xfrm>
                    <a:prstGeom prst="rect">
                      <a:avLst/>
                    </a:prstGeom>
                  </pic:spPr>
                </pic:pic>
              </a:graphicData>
            </a:graphic>
          </wp:inline>
        </w:drawing>
      </w:r>
    </w:p>
    <w:p>
      <w:pPr>
        <w:spacing w:before="36" w:line="220" w:lineRule="auto"/>
        <w:ind w:left="125"/>
        <w:rPr>
          <w:rFonts w:ascii="宋体" w:hAnsi="宋体" w:eastAsia="宋体" w:cs="宋体"/>
          <w:sz w:val="24"/>
          <w:szCs w:val="24"/>
        </w:rPr>
      </w:pPr>
      <w:r>
        <w:rPr>
          <w:rFonts w:ascii="宋体" w:hAnsi="宋体" w:eastAsia="宋体" w:cs="宋体"/>
          <w:spacing w:val="-15"/>
          <w:sz w:val="24"/>
          <w:szCs w:val="24"/>
        </w:rPr>
        <w:t>说明：</w:t>
      </w:r>
    </w:p>
    <w:p>
      <w:pPr>
        <w:spacing w:before="182" w:line="359" w:lineRule="auto"/>
        <w:ind w:left="124" w:firstLine="15"/>
        <w:rPr>
          <w:rFonts w:ascii="宋体" w:hAnsi="宋体" w:eastAsia="宋体" w:cs="宋体"/>
          <w:sz w:val="24"/>
          <w:szCs w:val="24"/>
        </w:rPr>
      </w:pPr>
      <w:r>
        <w:rPr>
          <w:spacing w:val="-1"/>
          <w:sz w:val="24"/>
          <w:szCs w:val="24"/>
        </w:rPr>
        <w:t>1.</w:t>
      </w:r>
      <w:r>
        <w:rPr>
          <w:rFonts w:ascii="宋体" w:hAnsi="宋体" w:eastAsia="宋体" w:cs="宋体"/>
          <w:spacing w:val="-1"/>
          <w:sz w:val="24"/>
          <w:szCs w:val="24"/>
        </w:rPr>
        <w:t>若供应商为事业单位或其他组织或分支机构，则法定代表人(单位负责</w:t>
      </w:r>
      <w:r>
        <w:rPr>
          <w:rFonts w:ascii="宋体" w:hAnsi="宋体" w:eastAsia="宋体" w:cs="宋体"/>
          <w:sz w:val="24"/>
          <w:szCs w:val="24"/>
        </w:rPr>
        <w:t xml:space="preserve">人) 处的签署 </w:t>
      </w:r>
      <w:r>
        <w:rPr>
          <w:rFonts w:ascii="宋体" w:hAnsi="宋体" w:eastAsia="宋体" w:cs="宋体"/>
          <w:spacing w:val="-5"/>
          <w:sz w:val="24"/>
          <w:szCs w:val="24"/>
        </w:rPr>
        <w:t>人</w:t>
      </w:r>
      <w:r>
        <w:rPr>
          <w:rFonts w:ascii="宋体" w:hAnsi="宋体" w:eastAsia="宋体" w:cs="宋体"/>
          <w:spacing w:val="-4"/>
          <w:sz w:val="24"/>
          <w:szCs w:val="24"/>
        </w:rPr>
        <w:t>可为单位负责人。</w:t>
      </w:r>
    </w:p>
    <w:p>
      <w:pPr>
        <w:spacing w:before="6" w:line="361" w:lineRule="auto"/>
        <w:ind w:left="121" w:firstLine="9"/>
        <w:rPr>
          <w:rFonts w:ascii="宋体" w:hAnsi="宋体" w:eastAsia="宋体" w:cs="宋体"/>
          <w:sz w:val="24"/>
          <w:szCs w:val="24"/>
        </w:rPr>
      </w:pPr>
      <w:r>
        <w:rPr>
          <w:spacing w:val="-1"/>
          <w:sz w:val="24"/>
          <w:szCs w:val="24"/>
        </w:rPr>
        <w:t>2.</w:t>
      </w:r>
      <w:r>
        <w:rPr>
          <w:rFonts w:ascii="宋体" w:hAnsi="宋体" w:eastAsia="宋体" w:cs="宋体"/>
          <w:spacing w:val="-1"/>
          <w:sz w:val="24"/>
          <w:szCs w:val="24"/>
        </w:rPr>
        <w:t>若投标文件中签字之处均为法定代表人(单位负责人)</w:t>
      </w:r>
      <w:r>
        <w:rPr>
          <w:rFonts w:ascii="宋体" w:hAnsi="宋体" w:eastAsia="宋体" w:cs="宋体"/>
          <w:sz w:val="24"/>
          <w:szCs w:val="24"/>
        </w:rPr>
        <w:t xml:space="preserve"> 本人签署，则可不提供本《授 </w:t>
      </w:r>
      <w:r>
        <w:rPr>
          <w:rFonts w:ascii="宋体" w:hAnsi="宋体" w:eastAsia="宋体" w:cs="宋体"/>
          <w:spacing w:val="-24"/>
          <w:sz w:val="24"/>
          <w:szCs w:val="24"/>
        </w:rPr>
        <w:t>权委</w:t>
      </w:r>
      <w:r>
        <w:rPr>
          <w:rFonts w:ascii="宋体" w:hAnsi="宋体" w:eastAsia="宋体" w:cs="宋体"/>
          <w:spacing w:val="-17"/>
          <w:sz w:val="24"/>
          <w:szCs w:val="24"/>
        </w:rPr>
        <w:t>托</w:t>
      </w:r>
      <w:r>
        <w:rPr>
          <w:rFonts w:ascii="宋体" w:hAnsi="宋体" w:eastAsia="宋体" w:cs="宋体"/>
          <w:spacing w:val="-12"/>
          <w:sz w:val="24"/>
          <w:szCs w:val="24"/>
        </w:rPr>
        <w:t>书》，但须提供 《法定代表人(单位负责人) 身份证明》；否则，不需要提供《法</w:t>
      </w:r>
      <w:r>
        <w:rPr>
          <w:rFonts w:ascii="宋体" w:hAnsi="宋体" w:eastAsia="宋体" w:cs="宋体"/>
          <w:sz w:val="24"/>
          <w:szCs w:val="24"/>
        </w:rPr>
        <w:t xml:space="preserve"> </w:t>
      </w:r>
      <w:r>
        <w:rPr>
          <w:rFonts w:ascii="宋体" w:hAnsi="宋体" w:eastAsia="宋体" w:cs="宋体"/>
          <w:spacing w:val="8"/>
          <w:sz w:val="24"/>
          <w:szCs w:val="24"/>
        </w:rPr>
        <w:t>定代</w:t>
      </w:r>
      <w:r>
        <w:rPr>
          <w:rFonts w:ascii="宋体" w:hAnsi="宋体" w:eastAsia="宋体" w:cs="宋体"/>
          <w:spacing w:val="5"/>
          <w:sz w:val="24"/>
          <w:szCs w:val="24"/>
        </w:rPr>
        <w:t>表</w:t>
      </w:r>
      <w:r>
        <w:rPr>
          <w:rFonts w:ascii="宋体" w:hAnsi="宋体" w:eastAsia="宋体" w:cs="宋体"/>
          <w:spacing w:val="4"/>
          <w:sz w:val="24"/>
          <w:szCs w:val="24"/>
        </w:rPr>
        <w:t>人(单位负责人)身份证明》。</w:t>
      </w:r>
      <w:r>
        <w:rPr>
          <w:rFonts w:ascii="宋体" w:hAnsi="宋体" w:eastAsia="宋体" w:cs="宋体"/>
          <w:sz w:val="24"/>
          <w:szCs w:val="24"/>
        </w:rPr>
        <w:t xml:space="preserve">                                           </w:t>
      </w:r>
      <w:r>
        <w:rPr>
          <w:spacing w:val="-10"/>
          <w:sz w:val="24"/>
          <w:szCs w:val="24"/>
        </w:rPr>
        <w:t>3</w:t>
      </w:r>
      <w:r>
        <w:rPr>
          <w:spacing w:val="-5"/>
          <w:sz w:val="24"/>
          <w:szCs w:val="24"/>
        </w:rPr>
        <w:t>.</w:t>
      </w:r>
      <w:r>
        <w:rPr>
          <w:rFonts w:ascii="宋体" w:hAnsi="宋体" w:eastAsia="宋体" w:cs="宋体"/>
          <w:spacing w:val="-5"/>
          <w:sz w:val="24"/>
          <w:szCs w:val="24"/>
        </w:rPr>
        <w:t>供应商为自然人的情形，可不提供本《授权委托书》。</w:t>
      </w:r>
      <w:r>
        <w:rPr>
          <w:rFonts w:ascii="宋体" w:hAnsi="宋体" w:eastAsia="宋体" w:cs="宋体"/>
          <w:sz w:val="24"/>
          <w:szCs w:val="24"/>
        </w:rPr>
        <w:t xml:space="preserve">                           </w:t>
      </w:r>
      <w:r>
        <w:rPr>
          <w:spacing w:val="4"/>
          <w:sz w:val="24"/>
          <w:szCs w:val="24"/>
        </w:rPr>
        <w:t>4.</w:t>
      </w:r>
      <w:r>
        <w:rPr>
          <w:rFonts w:ascii="宋体" w:hAnsi="宋体" w:eastAsia="宋体" w:cs="宋体"/>
          <w:spacing w:val="4"/>
          <w:sz w:val="24"/>
          <w:szCs w:val="24"/>
        </w:rPr>
        <w:t>供应商应随本《授权</w:t>
      </w:r>
      <w:r>
        <w:rPr>
          <w:rFonts w:ascii="宋体" w:hAnsi="宋体" w:eastAsia="宋体" w:cs="宋体"/>
          <w:spacing w:val="3"/>
          <w:sz w:val="24"/>
          <w:szCs w:val="24"/>
        </w:rPr>
        <w:t>委</w:t>
      </w:r>
      <w:r>
        <w:rPr>
          <w:rFonts w:ascii="宋体" w:hAnsi="宋体" w:eastAsia="宋体" w:cs="宋体"/>
          <w:spacing w:val="2"/>
          <w:sz w:val="24"/>
          <w:szCs w:val="24"/>
        </w:rPr>
        <w:t>托书》同时提供法定代表人(单位负责人) 及委托代理人的有</w:t>
      </w:r>
      <w:r>
        <w:rPr>
          <w:rFonts w:ascii="宋体" w:hAnsi="宋体" w:eastAsia="宋体" w:cs="宋体"/>
          <w:sz w:val="24"/>
          <w:szCs w:val="24"/>
        </w:rPr>
        <w:t xml:space="preserve"> </w:t>
      </w:r>
      <w:r>
        <w:rPr>
          <w:rFonts w:ascii="宋体" w:hAnsi="宋体" w:eastAsia="宋体" w:cs="宋体"/>
          <w:spacing w:val="-8"/>
          <w:sz w:val="24"/>
          <w:szCs w:val="24"/>
        </w:rPr>
        <w:t>效的身份证</w:t>
      </w:r>
      <w:r>
        <w:rPr>
          <w:rFonts w:ascii="宋体" w:hAnsi="宋体" w:eastAsia="宋体" w:cs="宋体"/>
          <w:spacing w:val="-5"/>
          <w:sz w:val="24"/>
          <w:szCs w:val="24"/>
        </w:rPr>
        <w:t>、</w:t>
      </w:r>
      <w:r>
        <w:rPr>
          <w:rFonts w:ascii="宋体" w:hAnsi="宋体" w:eastAsia="宋体" w:cs="宋体"/>
          <w:spacing w:val="-4"/>
          <w:sz w:val="24"/>
          <w:szCs w:val="24"/>
        </w:rPr>
        <w:t>护照等身份证明文件。提供身份证的，应同时提供身份证</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双面</w:t>
      </w:r>
      <w:r>
        <w:rPr>
          <w:rFonts w:ascii="宋体" w:hAnsi="宋体" w:eastAsia="宋体" w:cs="宋体"/>
          <w:spacing w:val="-12"/>
          <w:sz w:val="24"/>
          <w:szCs w:val="24"/>
        </w:rPr>
        <w:t>件</w:t>
      </w:r>
      <w:r>
        <w:rPr>
          <w:rFonts w:ascii="宋体" w:hAnsi="宋体" w:eastAsia="宋体" w:cs="宋体"/>
          <w:spacing w:val="-10"/>
          <w:sz w:val="24"/>
          <w:szCs w:val="24"/>
        </w:rPr>
        <w:t>。</w:t>
      </w:r>
    </w:p>
    <w:p>
      <w:pPr>
        <w:sectPr>
          <w:headerReference r:id="rId68" w:type="default"/>
          <w:footerReference r:id="rId69" w:type="default"/>
          <w:pgSz w:w="11907" w:h="16840"/>
          <w:pgMar w:top="1117" w:right="1132" w:bottom="1060" w:left="1588" w:header="878" w:footer="886" w:gutter="0"/>
          <w:pgNumType w:fmt="decimal"/>
          <w:cols w:space="720" w:num="1"/>
        </w:sectPr>
      </w:pPr>
    </w:p>
    <w:p>
      <w:pPr>
        <w:spacing w:before="278" w:line="360" w:lineRule="auto"/>
        <w:ind w:left="1775"/>
        <w:rPr>
          <w:rFonts w:ascii="宋体" w:hAnsi="宋体" w:eastAsia="宋体" w:cs="宋体"/>
          <w:sz w:val="36"/>
          <w:szCs w:val="36"/>
        </w:rPr>
      </w:pPr>
      <w:r>
        <w:rPr>
          <w:rFonts w:ascii="宋体" w:hAnsi="宋体" w:eastAsia="宋体" w:cs="宋体"/>
          <w:spacing w:val="11"/>
          <w:sz w:val="36"/>
          <w:szCs w:val="36"/>
          <w14:textOutline w14:w="2311" w14:cap="flat" w14:cmpd="sng" w14:algn="ctr">
            <w14:solidFill>
              <w14:srgbClr w14:val="000000"/>
            </w14:solidFill>
            <w14:prstDash w14:val="solid"/>
            <w14:miter w14:val="0"/>
          </w14:textOutline>
        </w:rPr>
        <w:t>法定代表人(单位负责人)</w:t>
      </w:r>
      <w:r>
        <w:rPr>
          <w:rFonts w:ascii="宋体" w:hAnsi="宋体" w:eastAsia="宋体" w:cs="宋体"/>
          <w:spacing w:val="11"/>
          <w:sz w:val="36"/>
          <w:szCs w:val="36"/>
        </w:rPr>
        <w:t xml:space="preserve"> </w:t>
      </w:r>
      <w:r>
        <w:rPr>
          <w:rFonts w:ascii="宋体" w:hAnsi="宋体" w:eastAsia="宋体" w:cs="宋体"/>
          <w:spacing w:val="11"/>
          <w:sz w:val="36"/>
          <w:szCs w:val="36"/>
          <w14:textOutline w14:w="2311" w14:cap="flat" w14:cmpd="sng" w14:algn="ctr">
            <w14:solidFill>
              <w14:srgbClr w14:val="000000"/>
            </w14:solidFill>
            <w14:prstDash w14:val="solid"/>
            <w14:miter w14:val="0"/>
          </w14:textOutline>
        </w:rPr>
        <w:t>身份证明</w:t>
      </w:r>
    </w:p>
    <w:p>
      <w:pPr>
        <w:spacing w:before="190" w:line="360" w:lineRule="auto"/>
        <w:ind w:left="122"/>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11"/>
          <w:sz w:val="24"/>
          <w:szCs w:val="24"/>
        </w:rPr>
        <w:t>：</w:t>
      </w:r>
      <w:r>
        <w:rPr>
          <w:rFonts w:ascii="宋体" w:hAnsi="宋体" w:eastAsia="宋体" w:cs="宋体"/>
          <w:spacing w:val="-9"/>
          <w:sz w:val="24"/>
          <w:szCs w:val="24"/>
          <w:u w:val="single"/>
        </w:rPr>
        <w:t xml:space="preserve"> (采购人或采购代理机构)</w:t>
      </w:r>
      <w:r>
        <w:rPr>
          <w:rFonts w:ascii="宋体" w:hAnsi="宋体" w:eastAsia="宋体" w:cs="宋体"/>
          <w:sz w:val="24"/>
          <w:szCs w:val="24"/>
          <w:u w:val="single"/>
        </w:rPr>
        <w:t xml:space="preserve"> </w:t>
      </w:r>
    </w:p>
    <w:p>
      <w:pPr>
        <w:spacing w:line="247" w:lineRule="auto"/>
      </w:pPr>
    </w:p>
    <w:p>
      <w:pPr>
        <w:spacing w:before="78" w:line="220" w:lineRule="auto"/>
        <w:ind w:left="606"/>
        <w:rPr>
          <w:rFonts w:ascii="宋体" w:hAnsi="宋体" w:eastAsia="宋体" w:cs="宋体"/>
          <w:sz w:val="24"/>
          <w:szCs w:val="24"/>
        </w:rPr>
      </w:pPr>
      <w:r>
        <w:rPr>
          <w:rFonts w:ascii="宋体" w:hAnsi="宋体" w:eastAsia="宋体" w:cs="宋体"/>
          <w:spacing w:val="-13"/>
          <w:sz w:val="24"/>
          <w:szCs w:val="24"/>
        </w:rPr>
        <w:t>兹</w:t>
      </w:r>
      <w:r>
        <w:rPr>
          <w:rFonts w:ascii="宋体" w:hAnsi="宋体" w:eastAsia="宋体" w:cs="宋体"/>
          <w:spacing w:val="-12"/>
          <w:sz w:val="24"/>
          <w:szCs w:val="24"/>
        </w:rPr>
        <w:t>证明，</w:t>
      </w:r>
    </w:p>
    <w:p>
      <w:pPr>
        <w:spacing w:before="170" w:line="217" w:lineRule="auto"/>
        <w:ind w:left="122"/>
        <w:rPr>
          <w:sz w:val="24"/>
          <w:szCs w:val="24"/>
        </w:rPr>
      </w:pPr>
      <w:r>
        <w:rPr>
          <w:rFonts w:ascii="宋体" w:hAnsi="宋体" w:eastAsia="宋体" w:cs="宋体"/>
          <w:spacing w:val="-40"/>
          <w:sz w:val="24"/>
          <w:szCs w:val="24"/>
        </w:rPr>
        <w:t>姓</w:t>
      </w:r>
      <w:r>
        <w:rPr>
          <w:rFonts w:ascii="宋体" w:hAnsi="宋体" w:eastAsia="宋体" w:cs="宋体"/>
          <w:spacing w:val="-21"/>
          <w:sz w:val="24"/>
          <w:szCs w:val="24"/>
        </w:rPr>
        <w:t xml:space="preserve">名： </w:t>
      </w:r>
      <w:r>
        <w:rPr>
          <w:spacing w:val="-21"/>
          <w:sz w:val="24"/>
          <w:szCs w:val="24"/>
        </w:rPr>
        <w:t>____</w:t>
      </w:r>
      <w:r>
        <w:rPr>
          <w:rFonts w:ascii="宋体" w:hAnsi="宋体" w:eastAsia="宋体" w:cs="宋体"/>
          <w:spacing w:val="-21"/>
          <w:sz w:val="24"/>
          <w:szCs w:val="24"/>
        </w:rPr>
        <w:t xml:space="preserve">性别： </w:t>
      </w:r>
      <w:r>
        <w:rPr>
          <w:spacing w:val="-21"/>
          <w:sz w:val="24"/>
          <w:szCs w:val="24"/>
        </w:rPr>
        <w:t>____</w:t>
      </w:r>
      <w:r>
        <w:rPr>
          <w:rFonts w:ascii="宋体" w:hAnsi="宋体" w:eastAsia="宋体" w:cs="宋体"/>
          <w:spacing w:val="-21"/>
          <w:sz w:val="24"/>
          <w:szCs w:val="24"/>
        </w:rPr>
        <w:t xml:space="preserve">年龄： </w:t>
      </w:r>
      <w:r>
        <w:rPr>
          <w:spacing w:val="-21"/>
          <w:sz w:val="24"/>
          <w:szCs w:val="24"/>
        </w:rPr>
        <w:t>____</w:t>
      </w:r>
      <w:r>
        <w:rPr>
          <w:rFonts w:ascii="宋体" w:hAnsi="宋体" w:eastAsia="宋体" w:cs="宋体"/>
          <w:spacing w:val="-21"/>
          <w:sz w:val="24"/>
          <w:szCs w:val="24"/>
        </w:rPr>
        <w:t xml:space="preserve">职务： </w:t>
      </w:r>
      <w:r>
        <w:rPr>
          <w:spacing w:val="-21"/>
          <w:sz w:val="24"/>
          <w:szCs w:val="24"/>
        </w:rPr>
        <w:t>____</w:t>
      </w:r>
    </w:p>
    <w:p>
      <w:pPr>
        <w:spacing w:line="273" w:lineRule="auto"/>
      </w:pPr>
    </w:p>
    <w:p>
      <w:pPr>
        <w:spacing w:line="273" w:lineRule="auto"/>
      </w:pPr>
    </w:p>
    <w:p>
      <w:pPr>
        <w:spacing w:before="78" w:line="220" w:lineRule="auto"/>
        <w:ind w:left="127"/>
        <w:rPr>
          <w:rFonts w:ascii="宋体" w:hAnsi="宋体" w:eastAsia="宋体" w:cs="宋体"/>
          <w:sz w:val="24"/>
          <w:szCs w:val="24"/>
        </w:rPr>
      </w:pPr>
      <w:r>
        <w:rPr>
          <w:rFonts w:ascii="宋体" w:hAnsi="宋体" w:eastAsia="宋体" w:cs="宋体"/>
          <w:spacing w:val="14"/>
          <w:sz w:val="24"/>
          <w:szCs w:val="24"/>
        </w:rPr>
        <w:t>系</w:t>
      </w:r>
      <w:r>
        <w:rPr>
          <w:rFonts w:ascii="宋体" w:hAnsi="宋体" w:eastAsia="宋体" w:cs="宋体"/>
          <w:spacing w:val="14"/>
          <w:sz w:val="24"/>
          <w:szCs w:val="24"/>
          <w:u w:val="single"/>
        </w:rPr>
        <w:t xml:space="preserve">  </w:t>
      </w:r>
      <w:r>
        <w:rPr>
          <w:rFonts w:ascii="宋体" w:hAnsi="宋体" w:eastAsia="宋体" w:cs="宋体"/>
          <w:spacing w:val="12"/>
          <w:sz w:val="24"/>
          <w:szCs w:val="24"/>
          <w:u w:val="single"/>
        </w:rPr>
        <w:t xml:space="preserve"> </w:t>
      </w:r>
      <w:r>
        <w:rPr>
          <w:rFonts w:ascii="宋体" w:hAnsi="宋体" w:eastAsia="宋体" w:cs="宋体"/>
          <w:spacing w:val="7"/>
          <w:sz w:val="24"/>
          <w:szCs w:val="24"/>
          <w:u w:val="single"/>
        </w:rPr>
        <w:t xml:space="preserve">             </w:t>
      </w:r>
      <w:r>
        <w:rPr>
          <w:rFonts w:ascii="宋体" w:hAnsi="宋体" w:eastAsia="宋体" w:cs="宋体"/>
          <w:spacing w:val="7"/>
          <w:sz w:val="24"/>
          <w:szCs w:val="24"/>
        </w:rPr>
        <w:t xml:space="preserve"> (投标人名称)的法定代表人(单位负责人)。</w:t>
      </w:r>
    </w:p>
    <w:p>
      <w:pPr>
        <w:spacing w:line="258" w:lineRule="auto"/>
      </w:pPr>
    </w:p>
    <w:p>
      <w:pPr>
        <w:spacing w:line="258" w:lineRule="auto"/>
      </w:pPr>
    </w:p>
    <w:p>
      <w:pPr>
        <w:spacing w:before="78" w:line="219" w:lineRule="auto"/>
        <w:ind w:left="141"/>
        <w:rPr>
          <w:rFonts w:ascii="宋体" w:hAnsi="宋体" w:eastAsia="宋体" w:cs="宋体"/>
          <w:sz w:val="24"/>
          <w:szCs w:val="24"/>
        </w:rPr>
      </w:pPr>
      <w:r>
        <w:rPr>
          <w:rFonts w:ascii="宋体" w:hAnsi="宋体" w:eastAsia="宋体" w:cs="宋体"/>
          <w:spacing w:val="7"/>
          <w:sz w:val="24"/>
          <w:szCs w:val="24"/>
        </w:rPr>
        <w:t>附</w:t>
      </w:r>
      <w:r>
        <w:rPr>
          <w:rFonts w:ascii="宋体" w:hAnsi="宋体" w:eastAsia="宋体" w:cs="宋体"/>
          <w:spacing w:val="5"/>
          <w:sz w:val="24"/>
          <w:szCs w:val="24"/>
        </w:rPr>
        <w:t>：法定代表人(单位负责人)身份证、护照等身份证明文件：</w:t>
      </w:r>
    </w:p>
    <w:p>
      <w:pPr>
        <w:spacing w:line="431" w:lineRule="auto"/>
      </w:pPr>
    </w:p>
    <w:p>
      <w:pPr>
        <w:spacing w:line="2287" w:lineRule="exact"/>
        <w:textAlignment w:val="center"/>
      </w:pPr>
      <w:r>
        <w:drawing>
          <wp:inline distT="0" distB="0" distL="0" distR="0">
            <wp:extent cx="5760720" cy="1451610"/>
            <wp:effectExtent l="0" t="0" r="0" b="0"/>
            <wp:docPr id="53" name="IM 49"/>
            <wp:cNvGraphicFramePr/>
            <a:graphic xmlns:a="http://schemas.openxmlformats.org/drawingml/2006/main">
              <a:graphicData uri="http://schemas.openxmlformats.org/drawingml/2006/picture">
                <pic:pic xmlns:pic="http://schemas.openxmlformats.org/drawingml/2006/picture">
                  <pic:nvPicPr>
                    <pic:cNvPr id="53" name="IM 49"/>
                    <pic:cNvPicPr/>
                  </pic:nvPicPr>
                  <pic:blipFill>
                    <a:blip r:embed="rId85"/>
                    <a:stretch>
                      <a:fillRect/>
                    </a:stretch>
                  </pic:blipFill>
                  <pic:spPr>
                    <a:xfrm>
                      <a:off x="0" y="0"/>
                      <a:ext cx="5760754" cy="1451974"/>
                    </a:xfrm>
                    <a:prstGeom prst="rect">
                      <a:avLst/>
                    </a:prstGeom>
                  </pic:spPr>
                </pic:pic>
              </a:graphicData>
            </a:graphic>
          </wp:inline>
        </w:drawing>
      </w:r>
    </w:p>
    <w:p>
      <w:pPr>
        <w:spacing w:line="250" w:lineRule="auto"/>
      </w:pPr>
    </w:p>
    <w:p>
      <w:pPr>
        <w:spacing w:line="250" w:lineRule="auto"/>
      </w:pPr>
    </w:p>
    <w:p>
      <w:pPr>
        <w:spacing w:line="251" w:lineRule="auto"/>
      </w:pPr>
    </w:p>
    <w:p>
      <w:pPr>
        <w:spacing w:before="78" w:line="219" w:lineRule="auto"/>
        <w:ind w:left="125"/>
        <w:rPr>
          <w:sz w:val="24"/>
          <w:szCs w:val="24"/>
        </w:rPr>
      </w:pPr>
      <w:r>
        <w:rPr>
          <w:rFonts w:ascii="宋体" w:hAnsi="宋体" w:eastAsia="宋体" w:cs="宋体"/>
          <w:spacing w:val="-6"/>
          <w:sz w:val="24"/>
          <w:szCs w:val="24"/>
        </w:rPr>
        <w:t>投标人</w:t>
      </w:r>
      <w:r>
        <w:rPr>
          <w:rFonts w:ascii="宋体" w:hAnsi="宋体" w:eastAsia="宋体" w:cs="宋体"/>
          <w:spacing w:val="-5"/>
          <w:sz w:val="24"/>
          <w:szCs w:val="24"/>
        </w:rPr>
        <w:t>名</w:t>
      </w:r>
      <w:r>
        <w:rPr>
          <w:rFonts w:ascii="宋体" w:hAnsi="宋体" w:eastAsia="宋体" w:cs="宋体"/>
          <w:spacing w:val="-3"/>
          <w:sz w:val="24"/>
          <w:szCs w:val="24"/>
        </w:rPr>
        <w:t>称(加盖公章)：</w:t>
      </w:r>
      <w:r>
        <w:rPr>
          <w:spacing w:val="-3"/>
          <w:sz w:val="24"/>
          <w:szCs w:val="24"/>
        </w:rPr>
        <w:t>________________</w:t>
      </w:r>
    </w:p>
    <w:p>
      <w:pPr>
        <w:spacing w:before="303" w:line="219" w:lineRule="auto"/>
        <w:ind w:left="123"/>
        <w:rPr>
          <w:sz w:val="24"/>
          <w:szCs w:val="24"/>
        </w:rPr>
      </w:pPr>
      <w:r>
        <w:rPr>
          <w:rFonts w:ascii="宋体" w:hAnsi="宋体" w:eastAsia="宋体" w:cs="宋体"/>
          <w:spacing w:val="2"/>
          <w:sz w:val="24"/>
          <w:szCs w:val="24"/>
        </w:rPr>
        <w:t>法定代表人(单位负责人)(签字或签章)：</w:t>
      </w:r>
      <w:r>
        <w:rPr>
          <w:spacing w:val="2"/>
          <w:sz w:val="24"/>
          <w:szCs w:val="24"/>
        </w:rPr>
        <w:t>_____</w:t>
      </w:r>
      <w:r>
        <w:rPr>
          <w:sz w:val="24"/>
          <w:szCs w:val="24"/>
        </w:rPr>
        <w:t>__</w:t>
      </w:r>
    </w:p>
    <w:p>
      <w:pPr>
        <w:spacing w:line="269" w:lineRule="auto"/>
      </w:pPr>
    </w:p>
    <w:p>
      <w:pPr>
        <w:spacing w:line="269" w:lineRule="auto"/>
      </w:pPr>
    </w:p>
    <w:p>
      <w:pPr>
        <w:spacing w:line="270" w:lineRule="auto"/>
      </w:pPr>
    </w:p>
    <w:p>
      <w:pPr>
        <w:spacing w:before="79" w:line="217" w:lineRule="auto"/>
        <w:ind w:left="164"/>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spacing w:val="-16"/>
          <w:sz w:val="24"/>
          <w:szCs w:val="24"/>
        </w:rPr>
        <w:t>_____</w:t>
      </w:r>
      <w:r>
        <w:rPr>
          <w:rFonts w:ascii="宋体" w:hAnsi="宋体" w:eastAsia="宋体" w:cs="宋体"/>
          <w:spacing w:val="-16"/>
          <w:sz w:val="24"/>
          <w:szCs w:val="24"/>
        </w:rPr>
        <w:t>年</w:t>
      </w:r>
      <w:r>
        <w:rPr>
          <w:spacing w:val="-16"/>
          <w:sz w:val="24"/>
          <w:szCs w:val="24"/>
        </w:rPr>
        <w:t>______</w:t>
      </w:r>
      <w:r>
        <w:rPr>
          <w:rFonts w:ascii="宋体" w:hAnsi="宋体" w:eastAsia="宋体" w:cs="宋体"/>
          <w:spacing w:val="-16"/>
          <w:sz w:val="24"/>
          <w:szCs w:val="24"/>
        </w:rPr>
        <w:t>月</w:t>
      </w:r>
      <w:r>
        <w:rPr>
          <w:spacing w:val="-16"/>
          <w:sz w:val="24"/>
          <w:szCs w:val="24"/>
        </w:rPr>
        <w:t xml:space="preserve">______ </w:t>
      </w:r>
      <w:r>
        <w:rPr>
          <w:rFonts w:ascii="宋体" w:hAnsi="宋体" w:eastAsia="宋体" w:cs="宋体"/>
          <w:spacing w:val="-16"/>
          <w:sz w:val="24"/>
          <w:szCs w:val="24"/>
        </w:rPr>
        <w:t>日</w:t>
      </w:r>
    </w:p>
    <w:p>
      <w:pPr>
        <w:sectPr>
          <w:headerReference r:id="rId70" w:type="default"/>
          <w:footerReference r:id="rId71" w:type="default"/>
          <w:pgSz w:w="11907" w:h="16840"/>
          <w:pgMar w:top="1117" w:right="1133" w:bottom="1060" w:left="1588" w:header="878" w:footer="886" w:gutter="0"/>
          <w:pgNumType w:fmt="decimal"/>
          <w:cols w:space="720" w:num="1"/>
        </w:sectPr>
      </w:pPr>
    </w:p>
    <w:p>
      <w:pPr>
        <w:spacing w:line="256" w:lineRule="auto"/>
      </w:pPr>
    </w:p>
    <w:p>
      <w:pPr>
        <w:spacing w:before="78" w:line="220" w:lineRule="auto"/>
        <w:ind w:left="18"/>
        <w:rPr>
          <w:rFonts w:ascii="宋体" w:hAnsi="宋体" w:eastAsia="宋体" w:cs="宋体"/>
          <w:sz w:val="24"/>
          <w:szCs w:val="24"/>
        </w:rPr>
      </w:pPr>
      <w:r>
        <w:rPr>
          <w:rFonts w:hint="eastAsia" w:eastAsia="宋体"/>
          <w:spacing w:val="7"/>
          <w:sz w:val="24"/>
          <w:szCs w:val="24"/>
        </w:rPr>
        <w:t>7</w:t>
      </w:r>
      <w:r>
        <w:rPr>
          <w:spacing w:val="7"/>
          <w:sz w:val="24"/>
          <w:szCs w:val="24"/>
        </w:rPr>
        <w:t xml:space="preserve">  </w:t>
      </w:r>
      <w:r>
        <w:rPr>
          <w:rFonts w:ascii="宋体" w:hAnsi="宋体" w:eastAsia="宋体" w:cs="宋体"/>
          <w:spacing w:val="7"/>
          <w:sz w:val="24"/>
          <w:szCs w:val="24"/>
        </w:rPr>
        <w:t>开标一览表(实质性格式)</w:t>
      </w:r>
    </w:p>
    <w:p>
      <w:pPr>
        <w:spacing w:before="124" w:line="221" w:lineRule="auto"/>
        <w:ind w:left="3647"/>
        <w:rPr>
          <w:rFonts w:ascii="宋体" w:hAnsi="宋体" w:eastAsia="宋体" w:cs="宋体"/>
          <w:sz w:val="36"/>
          <w:szCs w:val="36"/>
        </w:rPr>
      </w:pPr>
      <w:r>
        <w:rPr>
          <w:rFonts w:ascii="宋体" w:hAnsi="宋体" w:eastAsia="宋体" w:cs="宋体"/>
          <w:spacing w:val="-3"/>
          <w:sz w:val="36"/>
          <w:szCs w:val="36"/>
          <w14:textOutline w14:w="2311" w14:cap="flat" w14:cmpd="sng" w14:algn="ctr">
            <w14:solidFill>
              <w14:srgbClr w14:val="000000"/>
            </w14:solidFill>
            <w14:prstDash w14:val="solid"/>
            <w14:miter w14:val="0"/>
          </w14:textOutline>
        </w:rPr>
        <w:t>开</w:t>
      </w: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标一览表</w:t>
      </w:r>
    </w:p>
    <w:p>
      <w:pPr>
        <w:spacing w:line="321" w:lineRule="auto"/>
      </w:pPr>
    </w:p>
    <w:p>
      <w:pPr>
        <w:spacing w:before="172" w:line="387" w:lineRule="exact"/>
        <w:ind w:firstLine="472" w:firstLineChars="200"/>
        <w:rPr>
          <w:rFonts w:ascii="宋体" w:hAnsi="宋体" w:eastAsia="宋体" w:cs="宋体"/>
          <w:spacing w:val="8"/>
          <w:position w:val="4"/>
          <w:sz w:val="22"/>
          <w:szCs w:val="22"/>
        </w:rPr>
      </w:pPr>
      <w:r>
        <w:rPr>
          <w:rFonts w:hint="eastAsia" w:ascii="宋体" w:hAnsi="宋体" w:eastAsia="宋体" w:cs="宋体"/>
          <w:spacing w:val="8"/>
          <w:position w:val="4"/>
          <w:sz w:val="22"/>
          <w:szCs w:val="22"/>
        </w:rPr>
        <w:t>项目编号： _____________________         项目名称： ____________</w:t>
      </w:r>
    </w:p>
    <w:p>
      <w:pPr>
        <w:spacing w:line="147" w:lineRule="exact"/>
      </w:pPr>
    </w:p>
    <w:tbl>
      <w:tblPr>
        <w:tblStyle w:val="15"/>
        <w:tblW w:w="8496" w:type="dxa"/>
        <w:tblInd w:w="3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747"/>
        <w:gridCol w:w="1507"/>
        <w:gridCol w:w="1573"/>
        <w:gridCol w:w="1573"/>
        <w:gridCol w:w="1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856" w:type="dxa"/>
            <w:tcBorders>
              <w:top w:val="single" w:color="auto" w:sz="4" w:space="0"/>
              <w:left w:val="single" w:color="auto" w:sz="4" w:space="0"/>
              <w:bottom w:val="single" w:color="auto" w:sz="4" w:space="0"/>
            </w:tcBorders>
          </w:tcPr>
          <w:p>
            <w:pPr>
              <w:spacing w:before="150" w:line="219" w:lineRule="auto"/>
              <w:jc w:val="center"/>
              <w:rPr>
                <w:rFonts w:ascii="宋体" w:hAnsi="宋体" w:eastAsia="宋体" w:cs="宋体"/>
                <w:sz w:val="24"/>
                <w:szCs w:val="24"/>
              </w:rPr>
            </w:pPr>
          </w:p>
          <w:p>
            <w:pPr>
              <w:spacing w:before="150" w:line="219" w:lineRule="auto"/>
              <w:jc w:val="center"/>
              <w:rPr>
                <w:rFonts w:ascii="宋体" w:hAnsi="宋体" w:eastAsia="宋体" w:cs="宋体"/>
                <w:sz w:val="24"/>
                <w:szCs w:val="24"/>
              </w:rPr>
            </w:pPr>
            <w:r>
              <w:rPr>
                <w:rFonts w:hint="eastAsia" w:ascii="宋体" w:hAnsi="宋体" w:eastAsia="宋体" w:cs="宋体"/>
                <w:sz w:val="24"/>
                <w:szCs w:val="24"/>
              </w:rPr>
              <w:t>包号</w:t>
            </w:r>
          </w:p>
        </w:tc>
        <w:tc>
          <w:tcPr>
            <w:tcW w:w="1747" w:type="dxa"/>
            <w:tcBorders>
              <w:top w:val="single" w:color="auto" w:sz="4" w:space="0"/>
              <w:bottom w:val="single" w:color="auto" w:sz="4" w:space="0"/>
            </w:tcBorders>
          </w:tcPr>
          <w:p>
            <w:pPr>
              <w:spacing w:before="150" w:line="219" w:lineRule="auto"/>
              <w:jc w:val="center"/>
              <w:rPr>
                <w:rFonts w:ascii="宋体" w:hAnsi="宋体" w:eastAsia="宋体" w:cs="宋体"/>
                <w:sz w:val="24"/>
                <w:szCs w:val="24"/>
              </w:rPr>
            </w:pPr>
          </w:p>
          <w:p>
            <w:pPr>
              <w:spacing w:before="150" w:line="219" w:lineRule="auto"/>
              <w:jc w:val="center"/>
              <w:rPr>
                <w:rFonts w:ascii="宋体" w:hAnsi="宋体" w:eastAsia="宋体" w:cs="宋体"/>
                <w:sz w:val="24"/>
                <w:szCs w:val="24"/>
              </w:rPr>
            </w:pPr>
            <w:r>
              <w:rPr>
                <w:rFonts w:hint="eastAsia" w:ascii="宋体" w:hAnsi="宋体" w:eastAsia="宋体" w:cs="宋体"/>
                <w:sz w:val="24"/>
                <w:szCs w:val="24"/>
              </w:rPr>
              <w:t>投标报价</w:t>
            </w:r>
          </w:p>
        </w:tc>
        <w:tc>
          <w:tcPr>
            <w:tcW w:w="1507" w:type="dxa"/>
            <w:tcBorders>
              <w:top w:val="single" w:color="auto" w:sz="4" w:space="0"/>
              <w:bottom w:val="single" w:color="auto" w:sz="4" w:space="0"/>
              <w:right w:val="single" w:color="auto" w:sz="4" w:space="0"/>
            </w:tcBorders>
          </w:tcPr>
          <w:p>
            <w:pPr>
              <w:spacing w:before="150" w:line="219" w:lineRule="auto"/>
              <w:jc w:val="center"/>
              <w:rPr>
                <w:rFonts w:ascii="宋体" w:hAnsi="宋体" w:eastAsia="宋体" w:cs="宋体"/>
                <w:sz w:val="24"/>
                <w:szCs w:val="24"/>
              </w:rPr>
            </w:pPr>
          </w:p>
          <w:p>
            <w:pPr>
              <w:spacing w:before="150" w:line="219" w:lineRule="auto"/>
              <w:jc w:val="center"/>
              <w:rPr>
                <w:rFonts w:ascii="宋体" w:hAnsi="宋体" w:eastAsia="宋体" w:cs="宋体"/>
                <w:sz w:val="24"/>
                <w:szCs w:val="24"/>
              </w:rPr>
            </w:pPr>
            <w:r>
              <w:rPr>
                <w:rFonts w:hint="eastAsia" w:ascii="宋体" w:hAnsi="宋体" w:eastAsia="宋体" w:cs="宋体"/>
                <w:sz w:val="24"/>
                <w:szCs w:val="24"/>
              </w:rPr>
              <w:t>交付时间</w:t>
            </w:r>
          </w:p>
        </w:tc>
        <w:tc>
          <w:tcPr>
            <w:tcW w:w="1573" w:type="dxa"/>
            <w:tcBorders>
              <w:left w:val="single" w:color="auto" w:sz="4" w:space="0"/>
            </w:tcBorders>
          </w:tcPr>
          <w:p>
            <w:pPr>
              <w:spacing w:before="150" w:line="219" w:lineRule="auto"/>
              <w:jc w:val="center"/>
              <w:rPr>
                <w:rFonts w:ascii="宋体" w:hAnsi="宋体" w:eastAsia="宋体" w:cs="宋体"/>
                <w:sz w:val="24"/>
                <w:szCs w:val="24"/>
              </w:rPr>
            </w:pPr>
          </w:p>
          <w:p>
            <w:pPr>
              <w:spacing w:before="150" w:line="219" w:lineRule="auto"/>
              <w:jc w:val="center"/>
              <w:rPr>
                <w:rFonts w:ascii="宋体" w:hAnsi="宋体" w:eastAsia="宋体" w:cs="宋体"/>
                <w:sz w:val="24"/>
                <w:szCs w:val="24"/>
              </w:rPr>
            </w:pPr>
            <w:r>
              <w:rPr>
                <w:rFonts w:hint="eastAsia" w:ascii="宋体" w:hAnsi="宋体" w:eastAsia="宋体" w:cs="宋体"/>
                <w:sz w:val="24"/>
                <w:szCs w:val="24"/>
              </w:rPr>
              <w:t>服务期限</w:t>
            </w:r>
          </w:p>
        </w:tc>
        <w:tc>
          <w:tcPr>
            <w:tcW w:w="1573" w:type="dxa"/>
            <w:tcBorders>
              <w:left w:val="single" w:color="auto" w:sz="4" w:space="0"/>
            </w:tcBorders>
          </w:tcPr>
          <w:p>
            <w:pPr>
              <w:spacing w:before="150" w:line="219" w:lineRule="auto"/>
              <w:jc w:val="center"/>
              <w:rPr>
                <w:rFonts w:ascii="宋体" w:hAnsi="宋体" w:eastAsia="宋体" w:cs="宋体"/>
                <w:sz w:val="24"/>
                <w:szCs w:val="24"/>
              </w:rPr>
            </w:pPr>
          </w:p>
          <w:p>
            <w:pPr>
              <w:spacing w:before="150" w:line="219" w:lineRule="auto"/>
              <w:jc w:val="center"/>
              <w:rPr>
                <w:rFonts w:ascii="宋体" w:hAnsi="宋体" w:eastAsia="宋体" w:cs="宋体"/>
                <w:sz w:val="24"/>
                <w:szCs w:val="24"/>
              </w:rPr>
            </w:pPr>
            <w:r>
              <w:rPr>
                <w:rFonts w:hint="eastAsia" w:ascii="宋体" w:hAnsi="宋体" w:eastAsia="宋体" w:cs="宋体"/>
                <w:sz w:val="24"/>
                <w:szCs w:val="24"/>
              </w:rPr>
              <w:t>投标保证金</w:t>
            </w:r>
          </w:p>
        </w:tc>
        <w:tc>
          <w:tcPr>
            <w:tcW w:w="1240" w:type="dxa"/>
            <w:tcBorders>
              <w:left w:val="single" w:color="auto" w:sz="4" w:space="0"/>
            </w:tcBorders>
          </w:tcPr>
          <w:p>
            <w:pPr>
              <w:spacing w:before="150" w:line="219" w:lineRule="auto"/>
              <w:jc w:val="center"/>
              <w:rPr>
                <w:rFonts w:ascii="宋体" w:hAnsi="宋体" w:eastAsia="宋体" w:cs="宋体"/>
                <w:sz w:val="24"/>
                <w:szCs w:val="24"/>
              </w:rPr>
            </w:pPr>
          </w:p>
          <w:p>
            <w:pPr>
              <w:spacing w:before="150" w:line="219"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856" w:type="dxa"/>
            <w:tcBorders>
              <w:top w:val="single" w:color="auto" w:sz="4" w:space="0"/>
            </w:tcBorders>
          </w:tcPr>
          <w:p>
            <w:pPr>
              <w:rPr>
                <w:rFonts w:ascii="宋体" w:hAnsi="宋体" w:eastAsia="宋体" w:cs="宋体"/>
                <w:sz w:val="24"/>
                <w:szCs w:val="24"/>
              </w:rPr>
            </w:pPr>
          </w:p>
          <w:p>
            <w:pPr>
              <w:rPr>
                <w:rFonts w:ascii="宋体" w:hAnsi="宋体" w:eastAsia="宋体" w:cs="宋体"/>
                <w:sz w:val="24"/>
                <w:szCs w:val="24"/>
              </w:rPr>
            </w:pPr>
          </w:p>
          <w:p>
            <w:pPr>
              <w:jc w:val="center"/>
              <w:rPr>
                <w:rFonts w:ascii="宋体" w:hAnsi="宋体" w:eastAsia="宋体" w:cs="宋体"/>
                <w:sz w:val="24"/>
                <w:szCs w:val="24"/>
              </w:rPr>
            </w:pPr>
          </w:p>
        </w:tc>
        <w:tc>
          <w:tcPr>
            <w:tcW w:w="1747" w:type="dxa"/>
            <w:tcBorders>
              <w:top w:val="single" w:color="auto" w:sz="4" w:space="0"/>
            </w:tcBorders>
          </w:tcPr>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大写：</w:t>
            </w:r>
          </w:p>
          <w:p>
            <w:pPr>
              <w:jc w:val="both"/>
              <w:rPr>
                <w:rFonts w:ascii="宋体" w:hAnsi="宋体" w:eastAsia="宋体" w:cs="宋体"/>
                <w:sz w:val="24"/>
                <w:szCs w:val="24"/>
              </w:rPr>
            </w:pPr>
          </w:p>
          <w:p>
            <w:pPr>
              <w:jc w:val="both"/>
              <w:rPr>
                <w:rFonts w:ascii="宋体" w:hAnsi="宋体" w:eastAsia="宋体" w:cs="宋体"/>
                <w:sz w:val="24"/>
                <w:szCs w:val="24"/>
              </w:rPr>
            </w:pPr>
            <w:r>
              <w:rPr>
                <w:rFonts w:hint="eastAsia" w:ascii="宋体" w:hAnsi="宋体" w:eastAsia="宋体" w:cs="宋体"/>
                <w:sz w:val="24"/>
                <w:szCs w:val="24"/>
              </w:rPr>
              <w:t>小写：</w:t>
            </w:r>
          </w:p>
        </w:tc>
        <w:tc>
          <w:tcPr>
            <w:tcW w:w="1507" w:type="dxa"/>
            <w:tcBorders>
              <w:top w:val="single" w:color="auto" w:sz="4" w:space="0"/>
            </w:tcBorders>
          </w:tcPr>
          <w:p>
            <w:pPr>
              <w:rPr>
                <w:rFonts w:ascii="宋体" w:hAnsi="宋体" w:eastAsia="宋体" w:cs="宋体"/>
                <w:sz w:val="24"/>
                <w:szCs w:val="24"/>
              </w:rPr>
            </w:pPr>
          </w:p>
          <w:p>
            <w:pPr>
              <w:jc w:val="center"/>
              <w:rPr>
                <w:rFonts w:ascii="宋体" w:hAnsi="宋体" w:eastAsia="宋体" w:cs="宋体"/>
                <w:sz w:val="24"/>
                <w:szCs w:val="24"/>
              </w:rPr>
            </w:pPr>
          </w:p>
        </w:tc>
        <w:tc>
          <w:tcPr>
            <w:tcW w:w="1573" w:type="dxa"/>
          </w:tcPr>
          <w:p>
            <w:pPr>
              <w:jc w:val="center"/>
              <w:rPr>
                <w:rFonts w:ascii="宋体" w:hAnsi="宋体" w:eastAsia="宋体" w:cs="宋体"/>
                <w:sz w:val="24"/>
                <w:szCs w:val="24"/>
              </w:rPr>
            </w:pPr>
          </w:p>
        </w:tc>
        <w:tc>
          <w:tcPr>
            <w:tcW w:w="1573" w:type="dxa"/>
          </w:tcPr>
          <w:p>
            <w:pP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有/无</w:t>
            </w:r>
          </w:p>
        </w:tc>
        <w:tc>
          <w:tcPr>
            <w:tcW w:w="1240" w:type="dxa"/>
          </w:tcPr>
          <w:p>
            <w:pPr>
              <w:jc w:val="center"/>
              <w:rPr>
                <w:rFonts w:ascii="宋体" w:hAnsi="宋体" w:eastAsia="宋体" w:cs="宋体"/>
                <w:sz w:val="24"/>
                <w:szCs w:val="24"/>
              </w:rPr>
            </w:pPr>
          </w:p>
        </w:tc>
      </w:tr>
    </w:tbl>
    <w:p>
      <w:pPr>
        <w:spacing w:before="315" w:line="360" w:lineRule="auto"/>
        <w:ind w:left="9"/>
        <w:rPr>
          <w:rFonts w:ascii="宋体" w:hAnsi="宋体" w:eastAsia="宋体" w:cs="宋体"/>
          <w:sz w:val="24"/>
          <w:szCs w:val="24"/>
        </w:rPr>
      </w:pPr>
      <w:r>
        <w:rPr>
          <w:rFonts w:ascii="宋体" w:hAnsi="宋体" w:eastAsia="宋体" w:cs="宋体"/>
          <w:spacing w:val="-4"/>
          <w:sz w:val="24"/>
          <w:szCs w:val="24"/>
        </w:rPr>
        <w:t xml:space="preserve">注： </w:t>
      </w:r>
      <w:r>
        <w:rPr>
          <w:spacing w:val="-4"/>
          <w:sz w:val="24"/>
          <w:szCs w:val="24"/>
        </w:rPr>
        <w:t>1.</w:t>
      </w:r>
      <w:r>
        <w:rPr>
          <w:rFonts w:ascii="宋体" w:hAnsi="宋体" w:eastAsia="宋体" w:cs="宋体"/>
          <w:spacing w:val="-4"/>
          <w:sz w:val="24"/>
          <w:szCs w:val="24"/>
        </w:rPr>
        <w:t>此表中，每包的投标报价应和《投标分项报价表》中的总价相一</w:t>
      </w:r>
      <w:r>
        <w:rPr>
          <w:rFonts w:ascii="宋体" w:hAnsi="宋体" w:eastAsia="宋体" w:cs="宋体"/>
          <w:spacing w:val="-2"/>
          <w:sz w:val="24"/>
          <w:szCs w:val="24"/>
        </w:rPr>
        <w:t>致</w:t>
      </w:r>
      <w:r>
        <w:rPr>
          <w:rFonts w:ascii="宋体" w:hAnsi="宋体" w:eastAsia="宋体" w:cs="宋体"/>
          <w:sz w:val="24"/>
          <w:szCs w:val="24"/>
        </w:rPr>
        <w:t>。</w:t>
      </w:r>
    </w:p>
    <w:p>
      <w:pPr>
        <w:spacing w:before="28" w:line="360" w:lineRule="auto"/>
        <w:ind w:left="498"/>
        <w:rPr>
          <w:rFonts w:ascii="宋体" w:hAnsi="宋体" w:eastAsia="宋体" w:cs="宋体"/>
          <w:sz w:val="24"/>
          <w:szCs w:val="24"/>
        </w:rPr>
      </w:pPr>
      <w:r>
        <w:rPr>
          <w:spacing w:val="-2"/>
          <w:sz w:val="24"/>
          <w:szCs w:val="24"/>
        </w:rPr>
        <w:t>2.</w:t>
      </w:r>
      <w:r>
        <w:rPr>
          <w:rFonts w:ascii="宋体" w:hAnsi="宋体" w:eastAsia="宋体" w:cs="宋体"/>
          <w:spacing w:val="-2"/>
          <w:sz w:val="24"/>
          <w:szCs w:val="24"/>
        </w:rPr>
        <w:t>本表必须按包</w:t>
      </w:r>
      <w:r>
        <w:rPr>
          <w:rFonts w:ascii="宋体" w:hAnsi="宋体" w:eastAsia="宋体" w:cs="宋体"/>
          <w:spacing w:val="-1"/>
          <w:sz w:val="24"/>
          <w:szCs w:val="24"/>
        </w:rPr>
        <w:t>分别填写。</w:t>
      </w:r>
    </w:p>
    <w:p>
      <w:pPr>
        <w:spacing w:line="285" w:lineRule="auto"/>
      </w:pPr>
    </w:p>
    <w:p>
      <w:pPr>
        <w:spacing w:line="285" w:lineRule="auto"/>
      </w:pPr>
    </w:p>
    <w:p>
      <w:pPr>
        <w:spacing w:line="285" w:lineRule="auto"/>
      </w:pPr>
    </w:p>
    <w:p>
      <w:pPr>
        <w:spacing w:before="78" w:line="492" w:lineRule="exact"/>
        <w:ind w:left="12"/>
        <w:rPr>
          <w:sz w:val="24"/>
          <w:szCs w:val="24"/>
        </w:rPr>
      </w:pPr>
      <w:r>
        <w:rPr>
          <w:rFonts w:ascii="宋体" w:hAnsi="宋体" w:eastAsia="宋体" w:cs="宋体"/>
          <w:spacing w:val="-2"/>
          <w:position w:val="19"/>
          <w:sz w:val="24"/>
          <w:szCs w:val="24"/>
        </w:rPr>
        <w:t>投标人名称(加盖公章)：</w:t>
      </w:r>
      <w:r>
        <w:rPr>
          <w:spacing w:val="-2"/>
          <w:position w:val="19"/>
          <w:sz w:val="24"/>
          <w:szCs w:val="24"/>
        </w:rPr>
        <w:t>_____</w:t>
      </w:r>
      <w:r>
        <w:rPr>
          <w:spacing w:val="-1"/>
          <w:position w:val="19"/>
          <w:sz w:val="24"/>
          <w:szCs w:val="24"/>
        </w:rPr>
        <w:t>_______</w:t>
      </w:r>
    </w:p>
    <w:p>
      <w:pPr>
        <w:spacing w:line="217" w:lineRule="auto"/>
        <w:ind w:left="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spacing w:val="-16"/>
          <w:sz w:val="24"/>
          <w:szCs w:val="24"/>
        </w:rPr>
        <w:t>_____</w:t>
      </w:r>
      <w:r>
        <w:rPr>
          <w:rFonts w:ascii="宋体" w:hAnsi="宋体" w:eastAsia="宋体" w:cs="宋体"/>
          <w:spacing w:val="-16"/>
          <w:sz w:val="24"/>
          <w:szCs w:val="24"/>
        </w:rPr>
        <w:t>年</w:t>
      </w:r>
      <w:r>
        <w:rPr>
          <w:spacing w:val="-16"/>
          <w:sz w:val="24"/>
          <w:szCs w:val="24"/>
        </w:rPr>
        <w:t>______</w:t>
      </w:r>
      <w:r>
        <w:rPr>
          <w:rFonts w:ascii="宋体" w:hAnsi="宋体" w:eastAsia="宋体" w:cs="宋体"/>
          <w:spacing w:val="-16"/>
          <w:sz w:val="24"/>
          <w:szCs w:val="24"/>
        </w:rPr>
        <w:t>月</w:t>
      </w:r>
      <w:r>
        <w:rPr>
          <w:spacing w:val="-16"/>
          <w:sz w:val="24"/>
          <w:szCs w:val="24"/>
        </w:rPr>
        <w:t xml:space="preserve">______ </w:t>
      </w:r>
      <w:r>
        <w:rPr>
          <w:rFonts w:ascii="宋体" w:hAnsi="宋体" w:eastAsia="宋体" w:cs="宋体"/>
          <w:spacing w:val="-16"/>
          <w:sz w:val="24"/>
          <w:szCs w:val="24"/>
        </w:rPr>
        <w:t>日</w:t>
      </w:r>
    </w:p>
    <w:p>
      <w:pPr>
        <w:sectPr>
          <w:headerReference r:id="rId72" w:type="default"/>
          <w:footerReference r:id="rId73" w:type="default"/>
          <w:pgSz w:w="11907" w:h="16840"/>
          <w:pgMar w:top="1117" w:right="1133" w:bottom="1057" w:left="1700" w:header="878" w:footer="886" w:gutter="0"/>
          <w:pgNumType w:fmt="decimal"/>
          <w:cols w:space="720" w:num="1"/>
        </w:sectPr>
      </w:pPr>
    </w:p>
    <w:p>
      <w:pPr>
        <w:spacing w:line="268" w:lineRule="auto"/>
      </w:pPr>
    </w:p>
    <w:p>
      <w:pPr>
        <w:spacing w:line="269" w:lineRule="auto"/>
      </w:pPr>
    </w:p>
    <w:p>
      <w:pPr>
        <w:spacing w:before="78" w:line="219" w:lineRule="auto"/>
        <w:ind w:left="124"/>
      </w:pPr>
      <w:r>
        <w:rPr>
          <w:rFonts w:hint="eastAsia" w:eastAsia="宋体"/>
          <w:spacing w:val="12"/>
          <w:sz w:val="24"/>
          <w:szCs w:val="24"/>
        </w:rPr>
        <w:t xml:space="preserve">8 </w:t>
      </w:r>
      <w:r>
        <w:rPr>
          <w:spacing w:val="6"/>
          <w:sz w:val="24"/>
          <w:szCs w:val="24"/>
        </w:rPr>
        <w:t xml:space="preserve">  </w:t>
      </w:r>
      <w:r>
        <w:rPr>
          <w:rFonts w:ascii="宋体" w:hAnsi="宋体" w:eastAsia="宋体" w:cs="宋体"/>
          <w:spacing w:val="6"/>
          <w:sz w:val="24"/>
          <w:szCs w:val="24"/>
        </w:rPr>
        <w:t>投标分项报价表(实质性格式)</w:t>
      </w:r>
    </w:p>
    <w:p>
      <w:pPr>
        <w:spacing w:line="253" w:lineRule="auto"/>
        <w:jc w:val="center"/>
        <w:rPr>
          <w:rFonts w:ascii="宋体" w:hAnsi="宋体" w:eastAsia="宋体" w:cs="宋体"/>
          <w:spacing w:val="6"/>
          <w:sz w:val="24"/>
          <w:szCs w:val="24"/>
        </w:rPr>
      </w:pPr>
    </w:p>
    <w:p>
      <w:pPr>
        <w:spacing w:line="253" w:lineRule="auto"/>
        <w:jc w:val="center"/>
        <w:rPr>
          <w:rFonts w:ascii="宋体" w:hAnsi="宋体" w:eastAsia="宋体" w:cs="宋体"/>
          <w:spacing w:val="6"/>
          <w:sz w:val="24"/>
          <w:szCs w:val="24"/>
        </w:rPr>
      </w:pPr>
      <w:r>
        <w:rPr>
          <w:rFonts w:ascii="宋体" w:hAnsi="宋体" w:eastAsia="宋体" w:cs="宋体"/>
          <w:spacing w:val="6"/>
          <w:sz w:val="24"/>
          <w:szCs w:val="24"/>
        </w:rPr>
        <w:t>投标分项报价表</w:t>
      </w:r>
    </w:p>
    <w:p>
      <w:pPr>
        <w:spacing w:before="172" w:line="387" w:lineRule="exact"/>
        <w:rPr>
          <w:rFonts w:ascii="宋体" w:hAnsi="宋体" w:eastAsia="宋体" w:cs="宋体"/>
          <w:sz w:val="22"/>
          <w:szCs w:val="22"/>
        </w:rPr>
      </w:pPr>
      <w:r>
        <w:rPr>
          <w:rFonts w:ascii="宋体" w:hAnsi="宋体" w:eastAsia="宋体" w:cs="宋体"/>
        </w:rPr>
        <w:pict>
          <v:shape id="_x0000_s1030" o:spid="_x0000_s1030" o:spt="202" type="#_x0000_t202" style="position:absolute;left:0pt;margin-left:92.5pt;margin-top:22.4pt;height:5pt;width:194.15pt;z-index:251697152;mso-width-relative:page;mso-height-relative:page;" filled="f" stroked="f" coordsize="21600,21600">
            <v:path/>
            <v:fill on="f" focussize="0,0"/>
            <v:stroke on="f" joinstyle="miter"/>
            <v:imagedata o:title=""/>
            <o:lock v:ext="edit"/>
            <v:textbox inset="0mm,0mm,0mm,0mm">
              <w:txbxContent>
                <w:p>
                  <w:pPr>
                    <w:spacing w:before="20" w:line="59" w:lineRule="exact"/>
                    <w:ind w:left="20"/>
                    <w:rPr>
                      <w:sz w:val="24"/>
                      <w:szCs w:val="24"/>
                    </w:rPr>
                  </w:pPr>
                  <w:r>
                    <w:rPr>
                      <w:spacing w:val="-10"/>
                      <w:position w:val="6"/>
                      <w:sz w:val="24"/>
                      <w:szCs w:val="24"/>
                    </w:rPr>
                    <w:t>___</w:t>
                  </w:r>
                  <w:r>
                    <w:rPr>
                      <w:spacing w:val="-5"/>
                      <w:position w:val="6"/>
                      <w:sz w:val="24"/>
                      <w:szCs w:val="24"/>
                    </w:rPr>
                    <w:t>________                   __________</w:t>
                  </w:r>
                </w:p>
              </w:txbxContent>
            </v:textbox>
          </v:shape>
        </w:pict>
      </w:r>
      <w:r>
        <w:rPr>
          <w:rFonts w:hint="eastAsia" w:ascii="宋体" w:hAnsi="宋体" w:eastAsia="宋体" w:cs="宋体"/>
          <w:spacing w:val="8"/>
          <w:position w:val="4"/>
          <w:sz w:val="22"/>
          <w:szCs w:val="22"/>
        </w:rPr>
        <w:t>项目编</w:t>
      </w:r>
      <w:r>
        <w:rPr>
          <w:rFonts w:hint="eastAsia" w:ascii="宋体" w:hAnsi="宋体" w:eastAsia="宋体" w:cs="宋体"/>
          <w:spacing w:val="4"/>
          <w:position w:val="4"/>
          <w:sz w:val="22"/>
          <w:szCs w:val="22"/>
        </w:rPr>
        <w:t>号/包号：              项目名称：            报价单位：人民币元</w:t>
      </w:r>
    </w:p>
    <w:tbl>
      <w:tblPr>
        <w:tblStyle w:val="15"/>
        <w:tblW w:w="91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2935"/>
        <w:gridCol w:w="1346"/>
        <w:gridCol w:w="1205"/>
        <w:gridCol w:w="1344"/>
        <w:gridCol w:w="1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613" w:type="dxa"/>
            <w:textDirection w:val="tbRlV"/>
          </w:tcPr>
          <w:p>
            <w:pPr>
              <w:spacing w:before="150" w:line="219" w:lineRule="auto"/>
              <w:jc w:val="center"/>
              <w:rPr>
                <w:rFonts w:ascii="宋体" w:hAnsi="宋体" w:eastAsia="宋体" w:cs="宋体"/>
                <w:sz w:val="24"/>
                <w:szCs w:val="24"/>
              </w:rPr>
            </w:pPr>
            <w:r>
              <w:rPr>
                <w:rFonts w:hint="eastAsia" w:ascii="宋体" w:hAnsi="宋体" w:eastAsia="宋体" w:cs="宋体"/>
                <w:sz w:val="24"/>
                <w:szCs w:val="24"/>
              </w:rPr>
              <w:t>序 号</w:t>
            </w:r>
          </w:p>
        </w:tc>
        <w:tc>
          <w:tcPr>
            <w:tcW w:w="2935" w:type="dxa"/>
          </w:tcPr>
          <w:p>
            <w:pPr>
              <w:spacing w:before="150" w:line="219" w:lineRule="auto"/>
              <w:jc w:val="center"/>
              <w:rPr>
                <w:rFonts w:ascii="宋体" w:hAnsi="宋体" w:eastAsia="宋体" w:cs="宋体"/>
                <w:sz w:val="24"/>
                <w:szCs w:val="24"/>
              </w:rPr>
            </w:pPr>
            <w:r>
              <w:rPr>
                <w:rFonts w:hint="eastAsia" w:ascii="宋体" w:hAnsi="宋体" w:eastAsia="宋体" w:cs="宋体"/>
                <w:sz w:val="24"/>
                <w:szCs w:val="24"/>
              </w:rPr>
              <w:t>分项名称</w:t>
            </w:r>
          </w:p>
        </w:tc>
        <w:tc>
          <w:tcPr>
            <w:tcW w:w="1346" w:type="dxa"/>
          </w:tcPr>
          <w:p>
            <w:pPr>
              <w:spacing w:before="150" w:line="219" w:lineRule="auto"/>
              <w:jc w:val="center"/>
              <w:rPr>
                <w:rFonts w:ascii="宋体" w:hAnsi="宋体" w:eastAsia="宋体" w:cs="宋体"/>
                <w:sz w:val="24"/>
                <w:szCs w:val="24"/>
              </w:rPr>
            </w:pPr>
            <w:r>
              <w:rPr>
                <w:rFonts w:hint="eastAsia" w:ascii="宋体" w:hAnsi="宋体" w:eastAsia="宋体" w:cs="宋体"/>
                <w:sz w:val="24"/>
                <w:szCs w:val="24"/>
              </w:rPr>
              <w:t>单价(元)</w:t>
            </w:r>
          </w:p>
        </w:tc>
        <w:tc>
          <w:tcPr>
            <w:tcW w:w="1205" w:type="dxa"/>
          </w:tcPr>
          <w:p>
            <w:pPr>
              <w:spacing w:before="150" w:line="219" w:lineRule="auto"/>
              <w:jc w:val="center"/>
              <w:rPr>
                <w:rFonts w:ascii="宋体" w:hAnsi="宋体" w:eastAsia="宋体" w:cs="宋体"/>
                <w:sz w:val="24"/>
                <w:szCs w:val="24"/>
              </w:rPr>
            </w:pPr>
            <w:r>
              <w:rPr>
                <w:rFonts w:hint="eastAsia" w:ascii="宋体" w:hAnsi="宋体" w:eastAsia="宋体" w:cs="宋体"/>
                <w:sz w:val="24"/>
                <w:szCs w:val="24"/>
              </w:rPr>
              <w:t>数量</w:t>
            </w:r>
          </w:p>
        </w:tc>
        <w:tc>
          <w:tcPr>
            <w:tcW w:w="1344" w:type="dxa"/>
          </w:tcPr>
          <w:p>
            <w:pPr>
              <w:spacing w:before="150" w:line="219" w:lineRule="auto"/>
              <w:jc w:val="center"/>
              <w:rPr>
                <w:rFonts w:ascii="宋体" w:hAnsi="宋体" w:eastAsia="宋体" w:cs="宋体"/>
                <w:sz w:val="24"/>
                <w:szCs w:val="24"/>
              </w:rPr>
            </w:pPr>
            <w:r>
              <w:rPr>
                <w:rFonts w:hint="eastAsia" w:ascii="宋体" w:hAnsi="宋体" w:eastAsia="宋体" w:cs="宋体"/>
                <w:sz w:val="24"/>
                <w:szCs w:val="24"/>
              </w:rPr>
              <w:t>合价(元)</w:t>
            </w:r>
          </w:p>
        </w:tc>
        <w:tc>
          <w:tcPr>
            <w:tcW w:w="1713" w:type="dxa"/>
          </w:tcPr>
          <w:p>
            <w:pPr>
              <w:spacing w:before="150" w:line="219" w:lineRule="auto"/>
              <w:jc w:val="center"/>
              <w:rPr>
                <w:rFonts w:ascii="宋体" w:hAnsi="宋体" w:eastAsia="宋体" w:cs="宋体"/>
                <w:sz w:val="24"/>
                <w:szCs w:val="24"/>
              </w:rPr>
            </w:pPr>
            <w:r>
              <w:rPr>
                <w:rFonts w:hint="eastAsia" w:ascii="宋体" w:hAnsi="宋体" w:eastAsia="宋体" w:cs="宋体"/>
                <w:sz w:val="24"/>
                <w:szCs w:val="24"/>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613" w:type="dxa"/>
          </w:tcPr>
          <w:p>
            <w:pPr>
              <w:spacing w:before="143" w:line="199" w:lineRule="auto"/>
              <w:ind w:left="254"/>
              <w:rPr>
                <w:rFonts w:ascii="宋体" w:hAnsi="宋体" w:eastAsia="宋体" w:cs="宋体"/>
                <w:sz w:val="24"/>
                <w:szCs w:val="24"/>
              </w:rPr>
            </w:pPr>
            <w:r>
              <w:rPr>
                <w:rFonts w:hint="eastAsia" w:ascii="宋体" w:hAnsi="宋体" w:eastAsia="宋体" w:cs="宋体"/>
                <w:sz w:val="24"/>
                <w:szCs w:val="24"/>
              </w:rPr>
              <w:t>1</w:t>
            </w:r>
          </w:p>
        </w:tc>
        <w:tc>
          <w:tcPr>
            <w:tcW w:w="2935" w:type="dxa"/>
          </w:tcPr>
          <w:p>
            <w:pPr>
              <w:rPr>
                <w:rFonts w:ascii="宋体" w:hAnsi="宋体" w:eastAsia="宋体" w:cs="宋体"/>
                <w:sz w:val="24"/>
                <w:szCs w:val="24"/>
              </w:rPr>
            </w:pPr>
          </w:p>
        </w:tc>
        <w:tc>
          <w:tcPr>
            <w:tcW w:w="1346" w:type="dxa"/>
          </w:tcPr>
          <w:p>
            <w:pPr>
              <w:rPr>
                <w:rFonts w:ascii="宋体" w:hAnsi="宋体" w:eastAsia="宋体" w:cs="宋体"/>
                <w:sz w:val="24"/>
                <w:szCs w:val="24"/>
              </w:rPr>
            </w:pPr>
          </w:p>
        </w:tc>
        <w:tc>
          <w:tcPr>
            <w:tcW w:w="1205" w:type="dxa"/>
          </w:tcPr>
          <w:p>
            <w:pPr>
              <w:rPr>
                <w:rFonts w:ascii="宋体" w:hAnsi="宋体" w:eastAsia="宋体" w:cs="宋体"/>
                <w:sz w:val="24"/>
                <w:szCs w:val="24"/>
              </w:rPr>
            </w:pPr>
          </w:p>
        </w:tc>
        <w:tc>
          <w:tcPr>
            <w:tcW w:w="1344" w:type="dxa"/>
          </w:tcPr>
          <w:p>
            <w:pPr>
              <w:rPr>
                <w:rFonts w:ascii="宋体" w:hAnsi="宋体" w:eastAsia="宋体" w:cs="宋体"/>
                <w:sz w:val="24"/>
                <w:szCs w:val="24"/>
              </w:rPr>
            </w:pPr>
          </w:p>
        </w:tc>
        <w:tc>
          <w:tcPr>
            <w:tcW w:w="171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613" w:type="dxa"/>
          </w:tcPr>
          <w:p>
            <w:pPr>
              <w:spacing w:before="101" w:line="201" w:lineRule="auto"/>
              <w:ind w:left="245"/>
              <w:rPr>
                <w:rFonts w:ascii="宋体" w:hAnsi="宋体" w:eastAsia="宋体" w:cs="宋体"/>
                <w:sz w:val="24"/>
                <w:szCs w:val="24"/>
              </w:rPr>
            </w:pPr>
            <w:r>
              <w:rPr>
                <w:rFonts w:hint="eastAsia" w:ascii="宋体" w:hAnsi="宋体" w:eastAsia="宋体" w:cs="宋体"/>
                <w:spacing w:val="1"/>
                <w:sz w:val="24"/>
                <w:szCs w:val="24"/>
              </w:rPr>
              <w:t>2</w:t>
            </w:r>
          </w:p>
        </w:tc>
        <w:tc>
          <w:tcPr>
            <w:tcW w:w="2935" w:type="dxa"/>
          </w:tcPr>
          <w:p>
            <w:pPr>
              <w:rPr>
                <w:rFonts w:ascii="宋体" w:hAnsi="宋体" w:eastAsia="宋体" w:cs="宋体"/>
                <w:sz w:val="24"/>
                <w:szCs w:val="24"/>
              </w:rPr>
            </w:pPr>
          </w:p>
        </w:tc>
        <w:tc>
          <w:tcPr>
            <w:tcW w:w="1346" w:type="dxa"/>
          </w:tcPr>
          <w:p>
            <w:pPr>
              <w:rPr>
                <w:rFonts w:ascii="宋体" w:hAnsi="宋体" w:eastAsia="宋体" w:cs="宋体"/>
                <w:sz w:val="24"/>
                <w:szCs w:val="24"/>
              </w:rPr>
            </w:pPr>
          </w:p>
        </w:tc>
        <w:tc>
          <w:tcPr>
            <w:tcW w:w="1205" w:type="dxa"/>
          </w:tcPr>
          <w:p>
            <w:pPr>
              <w:rPr>
                <w:rFonts w:ascii="宋体" w:hAnsi="宋体" w:eastAsia="宋体" w:cs="宋体"/>
                <w:sz w:val="24"/>
                <w:szCs w:val="24"/>
              </w:rPr>
            </w:pPr>
          </w:p>
        </w:tc>
        <w:tc>
          <w:tcPr>
            <w:tcW w:w="1344" w:type="dxa"/>
          </w:tcPr>
          <w:p>
            <w:pPr>
              <w:rPr>
                <w:rFonts w:ascii="宋体" w:hAnsi="宋体" w:eastAsia="宋体" w:cs="宋体"/>
                <w:sz w:val="24"/>
                <w:szCs w:val="24"/>
              </w:rPr>
            </w:pPr>
          </w:p>
        </w:tc>
        <w:tc>
          <w:tcPr>
            <w:tcW w:w="171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13" w:type="dxa"/>
          </w:tcPr>
          <w:p>
            <w:pPr>
              <w:spacing w:before="103" w:line="201" w:lineRule="auto"/>
              <w:ind w:left="246"/>
              <w:rPr>
                <w:rFonts w:ascii="宋体" w:hAnsi="宋体" w:eastAsia="宋体" w:cs="宋体"/>
                <w:sz w:val="24"/>
                <w:szCs w:val="24"/>
              </w:rPr>
            </w:pPr>
            <w:r>
              <w:rPr>
                <w:rFonts w:hint="eastAsia" w:ascii="宋体" w:hAnsi="宋体" w:eastAsia="宋体" w:cs="宋体"/>
                <w:sz w:val="24"/>
                <w:szCs w:val="24"/>
              </w:rPr>
              <w:t>3</w:t>
            </w:r>
          </w:p>
        </w:tc>
        <w:tc>
          <w:tcPr>
            <w:tcW w:w="2935" w:type="dxa"/>
          </w:tcPr>
          <w:p>
            <w:pPr>
              <w:spacing w:before="254" w:line="80" w:lineRule="exact"/>
              <w:ind w:left="130"/>
              <w:rPr>
                <w:rFonts w:ascii="宋体" w:hAnsi="宋体" w:eastAsia="宋体" w:cs="宋体"/>
                <w:sz w:val="24"/>
                <w:szCs w:val="24"/>
              </w:rPr>
            </w:pPr>
            <w:r>
              <w:rPr>
                <w:rFonts w:hint="eastAsia" w:ascii="宋体" w:hAnsi="宋体" w:eastAsia="宋体" w:cs="宋体"/>
                <w:position w:val="1"/>
                <w:sz w:val="24"/>
                <w:szCs w:val="24"/>
              </w:rPr>
              <w:t>…</w:t>
            </w:r>
          </w:p>
        </w:tc>
        <w:tc>
          <w:tcPr>
            <w:tcW w:w="1346" w:type="dxa"/>
          </w:tcPr>
          <w:p>
            <w:pPr>
              <w:rPr>
                <w:rFonts w:ascii="宋体" w:hAnsi="宋体" w:eastAsia="宋体" w:cs="宋体"/>
                <w:sz w:val="24"/>
                <w:szCs w:val="24"/>
              </w:rPr>
            </w:pPr>
          </w:p>
        </w:tc>
        <w:tc>
          <w:tcPr>
            <w:tcW w:w="1205" w:type="dxa"/>
          </w:tcPr>
          <w:p>
            <w:pPr>
              <w:rPr>
                <w:rFonts w:ascii="宋体" w:hAnsi="宋体" w:eastAsia="宋体" w:cs="宋体"/>
                <w:sz w:val="24"/>
                <w:szCs w:val="24"/>
              </w:rPr>
            </w:pPr>
          </w:p>
        </w:tc>
        <w:tc>
          <w:tcPr>
            <w:tcW w:w="1344" w:type="dxa"/>
          </w:tcPr>
          <w:p>
            <w:pPr>
              <w:rPr>
                <w:rFonts w:ascii="宋体" w:hAnsi="宋体" w:eastAsia="宋体" w:cs="宋体"/>
                <w:sz w:val="24"/>
                <w:szCs w:val="24"/>
              </w:rPr>
            </w:pPr>
          </w:p>
        </w:tc>
        <w:tc>
          <w:tcPr>
            <w:tcW w:w="171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6099" w:type="dxa"/>
            <w:gridSpan w:val="4"/>
          </w:tcPr>
          <w:p>
            <w:pPr>
              <w:spacing w:before="150" w:line="219" w:lineRule="auto"/>
              <w:jc w:val="center"/>
              <w:rPr>
                <w:rFonts w:ascii="宋体" w:hAnsi="宋体" w:eastAsia="宋体" w:cs="宋体"/>
                <w:sz w:val="24"/>
                <w:szCs w:val="24"/>
              </w:rPr>
            </w:pPr>
            <w:r>
              <w:rPr>
                <w:rFonts w:hint="eastAsia" w:ascii="宋体" w:hAnsi="宋体" w:eastAsia="宋体" w:cs="宋体"/>
                <w:sz w:val="24"/>
                <w:szCs w:val="24"/>
              </w:rPr>
              <w:t>总价(元)</w:t>
            </w:r>
          </w:p>
        </w:tc>
        <w:tc>
          <w:tcPr>
            <w:tcW w:w="1344" w:type="dxa"/>
          </w:tcPr>
          <w:p>
            <w:pPr>
              <w:spacing w:before="150" w:line="219" w:lineRule="auto"/>
              <w:jc w:val="center"/>
              <w:rPr>
                <w:rFonts w:ascii="宋体" w:hAnsi="宋体" w:eastAsia="宋体" w:cs="宋体"/>
                <w:sz w:val="24"/>
                <w:szCs w:val="24"/>
              </w:rPr>
            </w:pPr>
          </w:p>
        </w:tc>
        <w:tc>
          <w:tcPr>
            <w:tcW w:w="1713" w:type="dxa"/>
          </w:tcPr>
          <w:p>
            <w:pPr>
              <w:rPr>
                <w:rFonts w:ascii="宋体" w:hAnsi="宋体" w:eastAsia="宋体" w:cs="宋体"/>
                <w:sz w:val="24"/>
                <w:szCs w:val="24"/>
              </w:rPr>
            </w:pPr>
          </w:p>
        </w:tc>
      </w:tr>
    </w:tbl>
    <w:p>
      <w:pPr>
        <w:spacing w:line="267" w:lineRule="auto"/>
      </w:pPr>
    </w:p>
    <w:p>
      <w:pPr>
        <w:spacing w:line="268" w:lineRule="auto"/>
      </w:pPr>
    </w:p>
    <w:p>
      <w:pPr>
        <w:spacing w:line="268" w:lineRule="auto"/>
      </w:pPr>
    </w:p>
    <w:p>
      <w:pPr>
        <w:spacing w:line="268" w:lineRule="auto"/>
      </w:pPr>
    </w:p>
    <w:p>
      <w:pPr>
        <w:spacing w:before="78" w:line="360" w:lineRule="auto"/>
        <w:ind w:left="122"/>
        <w:rPr>
          <w:rFonts w:ascii="宋体" w:hAnsi="宋体" w:eastAsia="宋体" w:cs="宋体"/>
          <w:sz w:val="24"/>
          <w:szCs w:val="24"/>
        </w:rPr>
      </w:pPr>
      <w:r>
        <w:rPr>
          <w:rFonts w:ascii="宋体" w:hAnsi="宋体" w:eastAsia="宋体" w:cs="宋体"/>
          <w:spacing w:val="-16"/>
          <w:sz w:val="24"/>
          <w:szCs w:val="24"/>
        </w:rPr>
        <w:t>注</w:t>
      </w:r>
      <w:r>
        <w:rPr>
          <w:rFonts w:ascii="宋体" w:hAnsi="宋体" w:eastAsia="宋体" w:cs="宋体"/>
          <w:spacing w:val="-12"/>
          <w:sz w:val="24"/>
          <w:szCs w:val="24"/>
        </w:rPr>
        <w:t>：</w:t>
      </w:r>
      <w:r>
        <w:rPr>
          <w:rFonts w:ascii="宋体" w:hAnsi="宋体" w:eastAsia="宋体" w:cs="宋体"/>
          <w:spacing w:val="-8"/>
          <w:sz w:val="24"/>
          <w:szCs w:val="24"/>
        </w:rPr>
        <w:t xml:space="preserve"> </w:t>
      </w:r>
      <w:r>
        <w:rPr>
          <w:spacing w:val="-8"/>
          <w:sz w:val="24"/>
          <w:szCs w:val="24"/>
        </w:rPr>
        <w:t>1.</w:t>
      </w:r>
      <w:r>
        <w:rPr>
          <w:rFonts w:ascii="宋体" w:hAnsi="宋体" w:eastAsia="宋体" w:cs="宋体"/>
          <w:spacing w:val="-8"/>
          <w:sz w:val="24"/>
          <w:szCs w:val="24"/>
        </w:rPr>
        <w:t>本表应按包分别填写。</w:t>
      </w:r>
    </w:p>
    <w:p>
      <w:pPr>
        <w:spacing w:before="24" w:line="360" w:lineRule="auto"/>
        <w:ind w:left="610"/>
        <w:rPr>
          <w:rFonts w:ascii="宋体" w:hAnsi="宋体" w:eastAsia="宋体" w:cs="宋体"/>
          <w:sz w:val="24"/>
          <w:szCs w:val="24"/>
        </w:rPr>
      </w:pPr>
      <w:r>
        <w:rPr>
          <w:spacing w:val="-1"/>
          <w:sz w:val="24"/>
          <w:szCs w:val="24"/>
        </w:rPr>
        <w:t>2.</w:t>
      </w:r>
      <w:r>
        <w:rPr>
          <w:rFonts w:ascii="宋体" w:hAnsi="宋体" w:eastAsia="宋体" w:cs="宋体"/>
          <w:spacing w:val="-1"/>
          <w:sz w:val="24"/>
          <w:szCs w:val="24"/>
        </w:rPr>
        <w:t>如果不提供分项报价将视为没有实质性响应招</w:t>
      </w:r>
      <w:r>
        <w:rPr>
          <w:rFonts w:ascii="宋体" w:hAnsi="宋体" w:eastAsia="宋体" w:cs="宋体"/>
          <w:sz w:val="24"/>
          <w:szCs w:val="24"/>
        </w:rPr>
        <w:t>标文件。</w:t>
      </w:r>
    </w:p>
    <w:p>
      <w:pPr>
        <w:spacing w:line="360" w:lineRule="auto"/>
        <w:ind w:left="611"/>
        <w:rPr>
          <w:rFonts w:ascii="宋体" w:hAnsi="宋体" w:eastAsia="宋体" w:cs="宋体"/>
          <w:sz w:val="24"/>
          <w:szCs w:val="24"/>
        </w:rPr>
      </w:pPr>
      <w:r>
        <w:rPr>
          <w:spacing w:val="8"/>
          <w:sz w:val="24"/>
          <w:szCs w:val="24"/>
        </w:rPr>
        <w:t>3.</w:t>
      </w:r>
      <w:r>
        <w:rPr>
          <w:rFonts w:ascii="宋体" w:hAnsi="宋体" w:eastAsia="宋体" w:cs="宋体"/>
          <w:spacing w:val="6"/>
          <w:sz w:val="24"/>
          <w:szCs w:val="24"/>
        </w:rPr>
        <w:t>上</w:t>
      </w:r>
      <w:r>
        <w:rPr>
          <w:rFonts w:ascii="宋体" w:hAnsi="宋体" w:eastAsia="宋体" w:cs="宋体"/>
          <w:spacing w:val="4"/>
          <w:sz w:val="24"/>
          <w:szCs w:val="24"/>
        </w:rPr>
        <w:t>述各项的详细规格(如有)，可另页描述。</w:t>
      </w:r>
    </w:p>
    <w:p>
      <w:pPr>
        <w:spacing w:line="352" w:lineRule="auto"/>
      </w:pPr>
    </w:p>
    <w:p>
      <w:pPr>
        <w:spacing w:before="78" w:line="492" w:lineRule="exact"/>
        <w:ind w:left="125"/>
        <w:rPr>
          <w:sz w:val="24"/>
          <w:szCs w:val="24"/>
        </w:rPr>
      </w:pPr>
      <w:r>
        <w:rPr>
          <w:rFonts w:ascii="宋体" w:hAnsi="宋体" w:eastAsia="宋体" w:cs="宋体"/>
          <w:spacing w:val="-2"/>
          <w:position w:val="19"/>
          <w:sz w:val="24"/>
          <w:szCs w:val="24"/>
        </w:rPr>
        <w:t>投标人名称(加盖公章)：</w:t>
      </w:r>
      <w:r>
        <w:rPr>
          <w:spacing w:val="-2"/>
          <w:position w:val="19"/>
          <w:sz w:val="24"/>
          <w:szCs w:val="24"/>
        </w:rPr>
        <w:t>_____</w:t>
      </w:r>
      <w:r>
        <w:rPr>
          <w:spacing w:val="-1"/>
          <w:position w:val="19"/>
          <w:sz w:val="24"/>
          <w:szCs w:val="24"/>
        </w:rPr>
        <w:t>_______</w:t>
      </w:r>
    </w:p>
    <w:p>
      <w:pPr>
        <w:spacing w:before="2" w:line="218" w:lineRule="auto"/>
        <w:ind w:left="164"/>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spacing w:val="-16"/>
          <w:sz w:val="24"/>
          <w:szCs w:val="24"/>
        </w:rPr>
        <w:t>_____</w:t>
      </w:r>
      <w:r>
        <w:rPr>
          <w:rFonts w:ascii="宋体" w:hAnsi="宋体" w:eastAsia="宋体" w:cs="宋体"/>
          <w:spacing w:val="-16"/>
          <w:sz w:val="24"/>
          <w:szCs w:val="24"/>
        </w:rPr>
        <w:t>年</w:t>
      </w:r>
      <w:r>
        <w:rPr>
          <w:spacing w:val="-16"/>
          <w:sz w:val="24"/>
          <w:szCs w:val="24"/>
        </w:rPr>
        <w:t>______</w:t>
      </w:r>
      <w:r>
        <w:rPr>
          <w:rFonts w:ascii="宋体" w:hAnsi="宋体" w:eastAsia="宋体" w:cs="宋体"/>
          <w:spacing w:val="-16"/>
          <w:sz w:val="24"/>
          <w:szCs w:val="24"/>
        </w:rPr>
        <w:t>月</w:t>
      </w:r>
      <w:r>
        <w:rPr>
          <w:spacing w:val="-16"/>
          <w:sz w:val="24"/>
          <w:szCs w:val="24"/>
        </w:rPr>
        <w:t xml:space="preserve">______ </w:t>
      </w:r>
      <w:r>
        <w:rPr>
          <w:rFonts w:ascii="宋体" w:hAnsi="宋体" w:eastAsia="宋体" w:cs="宋体"/>
          <w:spacing w:val="-16"/>
          <w:sz w:val="24"/>
          <w:szCs w:val="24"/>
        </w:rPr>
        <w:t>日</w:t>
      </w:r>
    </w:p>
    <w:p>
      <w:pPr>
        <w:sectPr>
          <w:headerReference r:id="rId74" w:type="default"/>
          <w:footerReference r:id="rId75" w:type="default"/>
          <w:pgSz w:w="11907" w:h="16840"/>
          <w:pgMar w:top="1117" w:right="1133" w:bottom="1057" w:left="1588" w:header="878" w:footer="886" w:gutter="0"/>
          <w:pgNumType w:fmt="decimal"/>
          <w:cols w:space="720" w:num="1"/>
        </w:sectPr>
      </w:pPr>
    </w:p>
    <w:p>
      <w:pPr>
        <w:spacing w:line="256" w:lineRule="auto"/>
      </w:pPr>
    </w:p>
    <w:p>
      <w:pPr>
        <w:spacing w:before="78" w:line="220" w:lineRule="auto"/>
        <w:ind w:left="131"/>
        <w:rPr>
          <w:rFonts w:ascii="宋体" w:hAnsi="宋体" w:eastAsia="宋体" w:cs="宋体"/>
          <w:sz w:val="24"/>
          <w:szCs w:val="24"/>
        </w:rPr>
      </w:pPr>
      <w:r>
        <w:rPr>
          <w:rFonts w:hint="eastAsia" w:eastAsia="宋体"/>
          <w:spacing w:val="10"/>
          <w:sz w:val="24"/>
          <w:szCs w:val="24"/>
        </w:rPr>
        <w:t>9</w:t>
      </w:r>
      <w:r>
        <w:rPr>
          <w:spacing w:val="6"/>
          <w:sz w:val="24"/>
          <w:szCs w:val="24"/>
        </w:rPr>
        <w:t xml:space="preserve">   </w:t>
      </w:r>
      <w:r>
        <w:rPr>
          <w:rFonts w:ascii="宋体" w:hAnsi="宋体" w:eastAsia="宋体" w:cs="宋体"/>
          <w:spacing w:val="6"/>
          <w:sz w:val="24"/>
          <w:szCs w:val="24"/>
        </w:rPr>
        <w:t>合同条款偏离表(实质性格式)</w:t>
      </w:r>
    </w:p>
    <w:p>
      <w:pPr>
        <w:spacing w:line="248" w:lineRule="auto"/>
      </w:pPr>
    </w:p>
    <w:p>
      <w:pPr>
        <w:spacing w:line="248" w:lineRule="auto"/>
      </w:pPr>
    </w:p>
    <w:p>
      <w:pPr>
        <w:spacing w:before="117" w:line="220" w:lineRule="auto"/>
        <w:ind w:left="3400"/>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合同条款偏离</w:t>
      </w:r>
      <w:r>
        <w:rPr>
          <w:rFonts w:ascii="宋体" w:hAnsi="宋体" w:eastAsia="宋体" w:cs="宋体"/>
          <w:sz w:val="36"/>
          <w:szCs w:val="36"/>
          <w14:textOutline w14:w="2311" w14:cap="flat" w14:cmpd="sng" w14:algn="ctr">
            <w14:solidFill>
              <w14:srgbClr w14:val="000000"/>
            </w14:solidFill>
            <w14:prstDash w14:val="solid"/>
            <w14:miter w14:val="0"/>
          </w14:textOutline>
        </w:rPr>
        <w:t>表</w:t>
      </w:r>
    </w:p>
    <w:p>
      <w:pPr>
        <w:spacing w:line="250" w:lineRule="auto"/>
      </w:pPr>
    </w:p>
    <w:p>
      <w:pPr>
        <w:spacing w:line="251" w:lineRule="auto"/>
      </w:pPr>
    </w:p>
    <w:p>
      <w:pPr>
        <w:spacing w:before="78" w:line="407" w:lineRule="exact"/>
        <w:ind w:left="486"/>
        <w:rPr>
          <w:sz w:val="24"/>
          <w:szCs w:val="24"/>
        </w:rPr>
      </w:pPr>
      <w:r>
        <w:rPr>
          <w:rFonts w:ascii="宋体" w:hAnsi="宋体" w:eastAsia="宋体" w:cs="宋体"/>
          <w:spacing w:val="-12"/>
          <w:position w:val="5"/>
          <w:sz w:val="24"/>
          <w:szCs w:val="24"/>
        </w:rPr>
        <w:t>项目编号</w:t>
      </w:r>
      <w:r>
        <w:rPr>
          <w:spacing w:val="-12"/>
          <w:position w:val="5"/>
          <w:sz w:val="24"/>
          <w:szCs w:val="24"/>
        </w:rPr>
        <w:t>/</w:t>
      </w:r>
      <w:r>
        <w:rPr>
          <w:rFonts w:ascii="宋体" w:hAnsi="宋体" w:eastAsia="宋体" w:cs="宋体"/>
          <w:spacing w:val="-12"/>
          <w:position w:val="5"/>
          <w:sz w:val="24"/>
          <w:szCs w:val="24"/>
        </w:rPr>
        <w:t xml:space="preserve">包号： </w:t>
      </w:r>
      <w:r>
        <w:rPr>
          <w:spacing w:val="-12"/>
          <w:position w:val="5"/>
          <w:sz w:val="24"/>
          <w:szCs w:val="24"/>
        </w:rPr>
        <w:t xml:space="preserve">_____________________         </w:t>
      </w:r>
      <w:r>
        <w:rPr>
          <w:rFonts w:ascii="宋体" w:hAnsi="宋体" w:eastAsia="宋体" w:cs="宋体"/>
          <w:spacing w:val="-12"/>
          <w:position w:val="5"/>
          <w:sz w:val="24"/>
          <w:szCs w:val="24"/>
        </w:rPr>
        <w:t xml:space="preserve">项目名称： </w:t>
      </w:r>
      <w:r>
        <w:rPr>
          <w:spacing w:val="-12"/>
          <w:position w:val="5"/>
          <w:sz w:val="24"/>
          <w:szCs w:val="24"/>
        </w:rPr>
        <w:t>____________</w:t>
      </w:r>
      <w:r>
        <w:rPr>
          <w:spacing w:val="-2"/>
          <w:position w:val="5"/>
          <w:sz w:val="24"/>
          <w:szCs w:val="24"/>
        </w:rPr>
        <w:t>_</w:t>
      </w:r>
    </w:p>
    <w:p>
      <w:pPr>
        <w:spacing w:line="114" w:lineRule="exact"/>
      </w:pPr>
    </w:p>
    <w:tbl>
      <w:tblPr>
        <w:tblStyle w:val="15"/>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771"/>
        <w:gridCol w:w="1675"/>
        <w:gridCol w:w="1675"/>
        <w:gridCol w:w="187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tcPr>
          <w:p>
            <w:pPr>
              <w:spacing w:line="270" w:lineRule="auto"/>
              <w:rPr>
                <w:rFonts w:ascii="宋体" w:hAnsi="宋体" w:eastAsia="宋体" w:cs="宋体"/>
                <w:sz w:val="24"/>
                <w:szCs w:val="24"/>
              </w:rPr>
            </w:pPr>
          </w:p>
          <w:p>
            <w:pPr>
              <w:spacing w:before="78" w:line="222" w:lineRule="auto"/>
              <w:ind w:left="344"/>
              <w:rPr>
                <w:rFonts w:ascii="宋体" w:hAnsi="宋体" w:eastAsia="宋体" w:cs="宋体"/>
                <w:sz w:val="24"/>
                <w:szCs w:val="24"/>
              </w:rPr>
            </w:pPr>
            <w:r>
              <w:rPr>
                <w:rFonts w:hint="eastAsia" w:ascii="宋体" w:hAnsi="宋体" w:eastAsia="宋体" w:cs="宋体"/>
                <w:spacing w:val="-3"/>
                <w:sz w:val="24"/>
                <w:szCs w:val="24"/>
              </w:rPr>
              <w:t>序</w:t>
            </w:r>
            <w:r>
              <w:rPr>
                <w:rFonts w:hint="eastAsia" w:ascii="宋体" w:hAnsi="宋体" w:eastAsia="宋体" w:cs="宋体"/>
                <w:spacing w:val="-2"/>
                <w:sz w:val="24"/>
                <w:szCs w:val="24"/>
              </w:rPr>
              <w:t>号</w:t>
            </w:r>
          </w:p>
        </w:tc>
        <w:tc>
          <w:tcPr>
            <w:tcW w:w="1771" w:type="dxa"/>
          </w:tcPr>
          <w:p>
            <w:pPr>
              <w:spacing w:before="195" w:line="255" w:lineRule="auto"/>
              <w:ind w:left="296" w:right="163" w:hanging="124"/>
              <w:rPr>
                <w:rFonts w:ascii="宋体" w:hAnsi="宋体" w:eastAsia="宋体" w:cs="宋体"/>
                <w:sz w:val="24"/>
                <w:szCs w:val="24"/>
              </w:rPr>
            </w:pPr>
            <w:r>
              <w:rPr>
                <w:rFonts w:hint="eastAsia" w:ascii="宋体" w:hAnsi="宋体" w:eastAsia="宋体" w:cs="宋体"/>
                <w:spacing w:val="-2"/>
                <w:sz w:val="24"/>
                <w:szCs w:val="24"/>
              </w:rPr>
              <w:t>招标文件条</w:t>
            </w:r>
            <w:r>
              <w:rPr>
                <w:rFonts w:hint="eastAsia" w:ascii="宋体" w:hAnsi="宋体" w:eastAsia="宋体" w:cs="宋体"/>
                <w:spacing w:val="-1"/>
                <w:sz w:val="24"/>
                <w:szCs w:val="24"/>
              </w:rPr>
              <w:t>目</w:t>
            </w:r>
            <w:r>
              <w:rPr>
                <w:rFonts w:hint="eastAsia" w:ascii="宋体" w:hAnsi="宋体" w:eastAsia="宋体" w:cs="宋体"/>
                <w:sz w:val="24"/>
                <w:szCs w:val="24"/>
              </w:rPr>
              <w:t xml:space="preserve"> </w:t>
            </w:r>
            <w:r>
              <w:rPr>
                <w:rFonts w:hint="eastAsia" w:ascii="宋体" w:hAnsi="宋体" w:eastAsia="宋体" w:cs="宋体"/>
                <w:spacing w:val="18"/>
                <w:sz w:val="24"/>
                <w:szCs w:val="24"/>
              </w:rPr>
              <w:t>号(页码</w:t>
            </w:r>
            <w:r>
              <w:rPr>
                <w:rFonts w:hint="eastAsia" w:ascii="宋体" w:hAnsi="宋体" w:eastAsia="宋体" w:cs="宋体"/>
                <w:spacing w:val="17"/>
                <w:sz w:val="24"/>
                <w:szCs w:val="24"/>
              </w:rPr>
              <w:t>)</w:t>
            </w:r>
          </w:p>
        </w:tc>
        <w:tc>
          <w:tcPr>
            <w:tcW w:w="1675" w:type="dxa"/>
          </w:tcPr>
          <w:p>
            <w:pPr>
              <w:spacing w:line="270" w:lineRule="auto"/>
              <w:rPr>
                <w:rFonts w:ascii="宋体" w:hAnsi="宋体" w:eastAsia="宋体" w:cs="宋体"/>
                <w:sz w:val="24"/>
                <w:szCs w:val="24"/>
              </w:rPr>
            </w:pPr>
          </w:p>
          <w:p>
            <w:pPr>
              <w:spacing w:before="78" w:line="220" w:lineRule="auto"/>
              <w:ind w:left="124"/>
              <w:rPr>
                <w:rFonts w:ascii="宋体" w:hAnsi="宋体" w:eastAsia="宋体" w:cs="宋体"/>
                <w:sz w:val="24"/>
                <w:szCs w:val="24"/>
              </w:rPr>
            </w:pPr>
            <w:r>
              <w:rPr>
                <w:rFonts w:hint="eastAsia" w:ascii="宋体" w:hAnsi="宋体" w:eastAsia="宋体" w:cs="宋体"/>
                <w:spacing w:val="-2"/>
                <w:sz w:val="24"/>
                <w:szCs w:val="24"/>
              </w:rPr>
              <w:t>招标文</w:t>
            </w:r>
            <w:r>
              <w:rPr>
                <w:rFonts w:hint="eastAsia" w:ascii="宋体" w:hAnsi="宋体" w:eastAsia="宋体" w:cs="宋体"/>
                <w:spacing w:val="-1"/>
                <w:sz w:val="24"/>
                <w:szCs w:val="24"/>
              </w:rPr>
              <w:t>件要求</w:t>
            </w:r>
          </w:p>
        </w:tc>
        <w:tc>
          <w:tcPr>
            <w:tcW w:w="1675" w:type="dxa"/>
          </w:tcPr>
          <w:p>
            <w:pPr>
              <w:spacing w:line="270" w:lineRule="auto"/>
              <w:rPr>
                <w:rFonts w:ascii="宋体" w:hAnsi="宋体" w:eastAsia="宋体" w:cs="宋体"/>
                <w:sz w:val="24"/>
                <w:szCs w:val="24"/>
              </w:rPr>
            </w:pPr>
          </w:p>
          <w:p>
            <w:pPr>
              <w:spacing w:before="78" w:line="220" w:lineRule="auto"/>
              <w:ind w:left="127"/>
              <w:rPr>
                <w:rFonts w:ascii="宋体" w:hAnsi="宋体" w:eastAsia="宋体" w:cs="宋体"/>
                <w:sz w:val="24"/>
                <w:szCs w:val="24"/>
              </w:rPr>
            </w:pPr>
            <w:r>
              <w:rPr>
                <w:rFonts w:hint="eastAsia" w:ascii="宋体" w:hAnsi="宋体" w:eastAsia="宋体" w:cs="宋体"/>
                <w:spacing w:val="-2"/>
                <w:sz w:val="24"/>
                <w:szCs w:val="24"/>
              </w:rPr>
              <w:t>投标文件内</w:t>
            </w:r>
            <w:r>
              <w:rPr>
                <w:rFonts w:hint="eastAsia" w:ascii="宋体" w:hAnsi="宋体" w:eastAsia="宋体" w:cs="宋体"/>
                <w:spacing w:val="-1"/>
                <w:sz w:val="24"/>
                <w:szCs w:val="24"/>
              </w:rPr>
              <w:t>容</w:t>
            </w:r>
          </w:p>
        </w:tc>
        <w:tc>
          <w:tcPr>
            <w:tcW w:w="1876" w:type="dxa"/>
          </w:tcPr>
          <w:p>
            <w:pPr>
              <w:spacing w:line="270" w:lineRule="auto"/>
              <w:rPr>
                <w:rFonts w:ascii="宋体" w:hAnsi="宋体" w:eastAsia="宋体" w:cs="宋体"/>
                <w:sz w:val="24"/>
                <w:szCs w:val="24"/>
              </w:rPr>
            </w:pPr>
          </w:p>
          <w:p>
            <w:pPr>
              <w:spacing w:before="78" w:line="220" w:lineRule="auto"/>
              <w:ind w:left="465"/>
              <w:rPr>
                <w:rFonts w:ascii="宋体" w:hAnsi="宋体" w:eastAsia="宋体" w:cs="宋体"/>
                <w:sz w:val="24"/>
                <w:szCs w:val="24"/>
              </w:rPr>
            </w:pPr>
            <w:r>
              <w:rPr>
                <w:rFonts w:hint="eastAsia" w:ascii="宋体" w:hAnsi="宋体" w:eastAsia="宋体" w:cs="宋体"/>
                <w:spacing w:val="-2"/>
                <w:sz w:val="24"/>
                <w:szCs w:val="24"/>
              </w:rPr>
              <w:t>偏离情</w:t>
            </w:r>
            <w:r>
              <w:rPr>
                <w:rFonts w:hint="eastAsia" w:ascii="宋体" w:hAnsi="宋体" w:eastAsia="宋体" w:cs="宋体"/>
                <w:spacing w:val="-1"/>
                <w:sz w:val="24"/>
                <w:szCs w:val="24"/>
              </w:rPr>
              <w:t>况</w:t>
            </w:r>
          </w:p>
        </w:tc>
        <w:tc>
          <w:tcPr>
            <w:tcW w:w="1138" w:type="dxa"/>
          </w:tcPr>
          <w:p>
            <w:pPr>
              <w:spacing w:line="270" w:lineRule="auto"/>
              <w:rPr>
                <w:rFonts w:ascii="宋体" w:hAnsi="宋体" w:eastAsia="宋体" w:cs="宋体"/>
                <w:sz w:val="24"/>
                <w:szCs w:val="24"/>
              </w:rPr>
            </w:pPr>
          </w:p>
          <w:p>
            <w:pPr>
              <w:spacing w:before="78" w:line="220" w:lineRule="auto"/>
              <w:ind w:left="336"/>
              <w:rPr>
                <w:rFonts w:ascii="宋体" w:hAnsi="宋体" w:eastAsia="宋体" w:cs="宋体"/>
                <w:sz w:val="24"/>
                <w:szCs w:val="24"/>
              </w:rPr>
            </w:pPr>
            <w:r>
              <w:rPr>
                <w:rFonts w:hint="eastAsia" w:ascii="宋体" w:hAnsi="宋体" w:eastAsia="宋体" w:cs="宋体"/>
                <w:spacing w:val="-4"/>
                <w:sz w:val="24"/>
                <w:szCs w:val="24"/>
              </w:rPr>
              <w:t>说</w:t>
            </w:r>
            <w:r>
              <w:rPr>
                <w:rFonts w:hint="eastAsia" w:ascii="宋体" w:hAnsi="宋体" w:eastAsia="宋体" w:cs="宋体"/>
                <w:spacing w:val="-3"/>
                <w:sz w:val="24"/>
                <w:szCs w:val="24"/>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293" w:type="dxa"/>
            <w:gridSpan w:val="6"/>
          </w:tcPr>
          <w:p>
            <w:pPr>
              <w:spacing w:before="38" w:line="190" w:lineRule="auto"/>
              <w:ind w:left="116"/>
              <w:rPr>
                <w:rFonts w:ascii="宋体" w:hAnsi="宋体" w:eastAsia="宋体" w:cs="宋体"/>
                <w:sz w:val="24"/>
                <w:szCs w:val="24"/>
              </w:rPr>
            </w:pPr>
            <w:r>
              <w:rPr>
                <w:rFonts w:hint="eastAsia" w:ascii="宋体" w:hAnsi="宋体" w:eastAsia="宋体" w:cs="宋体"/>
                <w:spacing w:val="9"/>
                <w:sz w:val="24"/>
                <w:szCs w:val="24"/>
                <w14:textOutline w14:w="1511" w14:cap="flat" w14:cmpd="sng" w14:algn="ctr">
                  <w14:solidFill>
                    <w14:srgbClr w14:val="000000"/>
                  </w14:solidFill>
                  <w14:prstDash w14:val="solid"/>
                  <w14:miter w14:val="0"/>
                </w14:textOutline>
              </w:rPr>
              <w:t>对本项目合同条款的偏离情况</w:t>
            </w:r>
            <w:r>
              <w:rPr>
                <w:rFonts w:hint="eastAsia" w:ascii="宋体" w:hAnsi="宋体" w:eastAsia="宋体" w:cs="宋体"/>
                <w:spacing w:val="9"/>
                <w:sz w:val="24"/>
                <w:szCs w:val="24"/>
              </w:rPr>
              <w:t xml:space="preserve"> (应进行选择，未选择</w:t>
            </w:r>
            <w:r>
              <w:rPr>
                <w:rFonts w:hint="eastAsia" w:ascii="宋体" w:hAnsi="宋体" w:eastAsia="宋体" w:cs="宋体"/>
                <w:spacing w:val="9"/>
                <w:sz w:val="24"/>
                <w:szCs w:val="24"/>
                <w14:textOutline w14:w="1511" w14:cap="flat" w14:cmpd="sng" w14:algn="ctr">
                  <w14:solidFill>
                    <w14:srgbClr w14:val="000000"/>
                  </w14:solidFill>
                  <w14:prstDash w14:val="solid"/>
                  <w14:miter w14:val="0"/>
                </w14:textOutline>
              </w:rPr>
              <w:t>投标无效</w:t>
            </w:r>
            <w:r>
              <w:rPr>
                <w:rFonts w:hint="eastAsia" w:ascii="宋体" w:hAnsi="宋体" w:eastAsia="宋体" w:cs="宋体"/>
                <w:spacing w:val="9"/>
                <w:sz w:val="24"/>
                <w:szCs w:val="24"/>
              </w:rPr>
              <w:t>)</w:t>
            </w:r>
            <w:r>
              <w:rPr>
                <w:rFonts w:hint="eastAsia" w:ascii="宋体" w:hAnsi="宋体" w:eastAsia="宋体" w:cs="宋体"/>
                <w:spacing w:val="4"/>
                <w:sz w:val="24"/>
                <w:szCs w:val="24"/>
              </w:rPr>
              <w:t>：</w:t>
            </w:r>
          </w:p>
          <w:p>
            <w:pPr>
              <w:spacing w:before="1" w:line="249" w:lineRule="auto"/>
              <w:ind w:left="118" w:right="106" w:firstLine="11"/>
              <w:rPr>
                <w:rFonts w:ascii="宋体" w:hAnsi="宋体" w:eastAsia="宋体" w:cs="宋体"/>
                <w:sz w:val="24"/>
                <w:szCs w:val="24"/>
              </w:rPr>
            </w:pPr>
            <w:r>
              <w:rPr>
                <w:rFonts w:hint="eastAsia" w:ascii="宋体" w:hAnsi="宋体" w:eastAsia="宋体" w:cs="宋体"/>
                <w:b/>
                <w:bCs/>
                <w:spacing w:val="2"/>
                <w:sz w:val="24"/>
                <w:szCs w:val="24"/>
              </w:rPr>
              <w:t>□</w:t>
            </w:r>
            <w:r>
              <w:rPr>
                <w:rFonts w:hint="eastAsia" w:ascii="宋体" w:hAnsi="宋体" w:eastAsia="宋体" w:cs="宋体"/>
                <w:spacing w:val="2"/>
                <w:sz w:val="24"/>
                <w:szCs w:val="24"/>
                <w14:textOutline w14:w="1524" w14:cap="flat" w14:cmpd="sng" w14:algn="ctr">
                  <w14:solidFill>
                    <w14:srgbClr w14:val="000000"/>
                  </w14:solidFill>
                  <w14:prstDash w14:val="solid"/>
                  <w14:miter w14:val="0"/>
                </w14:textOutline>
              </w:rPr>
              <w:t>无偏离</w:t>
            </w:r>
            <w:r>
              <w:rPr>
                <w:rFonts w:hint="eastAsia" w:ascii="宋体" w:hAnsi="宋体" w:eastAsia="宋体" w:cs="宋体"/>
                <w:spacing w:val="2"/>
                <w:sz w:val="24"/>
                <w:szCs w:val="24"/>
              </w:rPr>
              <w:t xml:space="preserve"> (如无偏离，仅选择</w:t>
            </w:r>
            <w:r>
              <w:rPr>
                <w:rFonts w:hint="eastAsia" w:ascii="宋体" w:hAnsi="宋体" w:eastAsia="宋体" w:cs="宋体"/>
                <w:spacing w:val="1"/>
                <w:sz w:val="24"/>
                <w:szCs w:val="24"/>
              </w:rPr>
              <w:t>无偏离即可；无偏离即为对合同条款中的所有要求，均视</w:t>
            </w:r>
            <w:r>
              <w:rPr>
                <w:rFonts w:hint="eastAsia" w:ascii="宋体" w:hAnsi="宋体" w:eastAsia="宋体" w:cs="宋体"/>
                <w:sz w:val="24"/>
                <w:szCs w:val="24"/>
              </w:rPr>
              <w:t xml:space="preserve"> </w:t>
            </w:r>
            <w:r>
              <w:rPr>
                <w:rFonts w:hint="eastAsia" w:ascii="宋体" w:hAnsi="宋体" w:eastAsia="宋体" w:cs="宋体"/>
                <w:spacing w:val="-1"/>
                <w:sz w:val="24"/>
                <w:szCs w:val="24"/>
              </w:rPr>
              <w:t>作供应商已对之理解和响应</w:t>
            </w:r>
            <w:r>
              <w:rPr>
                <w:rFonts w:hint="eastAsia" w:ascii="宋体" w:hAnsi="宋体" w:eastAsia="宋体" w:cs="宋体"/>
                <w:sz w:val="24"/>
                <w:szCs w:val="24"/>
              </w:rPr>
              <w:t>。)</w:t>
            </w:r>
          </w:p>
          <w:p>
            <w:pPr>
              <w:spacing w:line="266" w:lineRule="auto"/>
              <w:ind w:left="137" w:right="107" w:hanging="7"/>
              <w:rPr>
                <w:rFonts w:ascii="宋体" w:hAnsi="宋体" w:eastAsia="宋体" w:cs="宋体"/>
                <w:sz w:val="24"/>
                <w:szCs w:val="24"/>
              </w:rPr>
            </w:pPr>
            <w:r>
              <w:rPr>
                <w:rFonts w:hint="eastAsia" w:ascii="宋体" w:hAnsi="宋体" w:eastAsia="宋体" w:cs="宋体"/>
                <w:b/>
                <w:bCs/>
                <w:spacing w:val="8"/>
                <w:sz w:val="24"/>
                <w:szCs w:val="24"/>
              </w:rPr>
              <w:t>□</w:t>
            </w:r>
            <w:r>
              <w:rPr>
                <w:rFonts w:hint="eastAsia" w:ascii="宋体" w:hAnsi="宋体" w:eastAsia="宋体" w:cs="宋体"/>
                <w:spacing w:val="7"/>
                <w:sz w:val="24"/>
                <w:szCs w:val="24"/>
                <w14:textOutline w14:w="1524" w14:cap="flat" w14:cmpd="sng" w14:algn="ctr">
                  <w14:solidFill>
                    <w14:srgbClr w14:val="000000"/>
                  </w14:solidFill>
                  <w14:prstDash w14:val="solid"/>
                  <w14:miter w14:val="0"/>
                </w14:textOutline>
              </w:rPr>
              <w:t>有</w:t>
            </w:r>
            <w:r>
              <w:rPr>
                <w:rFonts w:hint="eastAsia" w:ascii="宋体" w:hAnsi="宋体" w:eastAsia="宋体" w:cs="宋体"/>
                <w:spacing w:val="4"/>
                <w:sz w:val="24"/>
                <w:szCs w:val="24"/>
                <w14:textOutline w14:w="1524" w14:cap="flat" w14:cmpd="sng" w14:algn="ctr">
                  <w14:solidFill>
                    <w14:srgbClr w14:val="000000"/>
                  </w14:solidFill>
                  <w14:prstDash w14:val="solid"/>
                  <w14:miter w14:val="0"/>
                </w14:textOutline>
              </w:rPr>
              <w:t>偏离</w:t>
            </w:r>
            <w:r>
              <w:rPr>
                <w:rFonts w:hint="eastAsia" w:ascii="宋体" w:hAnsi="宋体" w:eastAsia="宋体" w:cs="宋体"/>
                <w:spacing w:val="4"/>
                <w:sz w:val="24"/>
                <w:szCs w:val="24"/>
              </w:rPr>
              <w:t xml:space="preserve"> (如有偏离，则应在本表中对偏离项逐一列明，否则</w:t>
            </w:r>
            <w:r>
              <w:rPr>
                <w:rFonts w:hint="eastAsia" w:ascii="宋体" w:hAnsi="宋体" w:eastAsia="宋体" w:cs="宋体"/>
                <w:spacing w:val="4"/>
                <w:sz w:val="24"/>
                <w:szCs w:val="24"/>
                <w14:textOutline w14:w="1524" w14:cap="flat" w14:cmpd="sng" w14:algn="ctr">
                  <w14:solidFill>
                    <w14:srgbClr w14:val="000000"/>
                  </w14:solidFill>
                  <w14:prstDash w14:val="solid"/>
                  <w14:miter w14:val="0"/>
                </w14:textOutline>
              </w:rPr>
              <w:t>投标无效</w:t>
            </w:r>
            <w:r>
              <w:rPr>
                <w:rFonts w:hint="eastAsia" w:ascii="宋体" w:hAnsi="宋体" w:eastAsia="宋体" w:cs="宋体"/>
                <w:spacing w:val="4"/>
                <w:sz w:val="24"/>
                <w:szCs w:val="24"/>
              </w:rPr>
              <w:t>；对合同条款中</w:t>
            </w:r>
            <w:r>
              <w:rPr>
                <w:rFonts w:hint="eastAsia" w:ascii="宋体" w:hAnsi="宋体" w:eastAsia="宋体" w:cs="宋体"/>
                <w:sz w:val="24"/>
                <w:szCs w:val="24"/>
              </w:rPr>
              <w:t xml:space="preserve"> </w:t>
            </w:r>
            <w:r>
              <w:rPr>
                <w:rFonts w:hint="eastAsia" w:ascii="宋体" w:hAnsi="宋体" w:eastAsia="宋体" w:cs="宋体"/>
                <w:spacing w:val="8"/>
                <w:sz w:val="24"/>
                <w:szCs w:val="24"/>
              </w:rPr>
              <w:t>的所有要求</w:t>
            </w:r>
            <w:r>
              <w:rPr>
                <w:rFonts w:hint="eastAsia" w:ascii="宋体" w:hAnsi="宋体" w:eastAsia="宋体" w:cs="宋体"/>
                <w:spacing w:val="6"/>
                <w:sz w:val="24"/>
                <w:szCs w:val="24"/>
              </w:rPr>
              <w:t>，</w:t>
            </w:r>
            <w:r>
              <w:rPr>
                <w:rFonts w:hint="eastAsia" w:ascii="宋体" w:hAnsi="宋体" w:eastAsia="宋体" w:cs="宋体"/>
                <w:spacing w:val="4"/>
                <w:sz w:val="24"/>
                <w:szCs w:val="24"/>
              </w:rPr>
              <w:t>除本表列明的偏离外，均视作供应商已对之理解和响应。)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pPr>
              <w:rPr>
                <w:rFonts w:ascii="宋体" w:hAnsi="宋体" w:eastAsia="宋体" w:cs="宋体"/>
                <w:sz w:val="24"/>
                <w:szCs w:val="24"/>
              </w:rPr>
            </w:pPr>
          </w:p>
        </w:tc>
        <w:tc>
          <w:tcPr>
            <w:tcW w:w="1771" w:type="dxa"/>
          </w:tcPr>
          <w:p>
            <w:pPr>
              <w:rPr>
                <w:rFonts w:ascii="宋体" w:hAnsi="宋体" w:eastAsia="宋体" w:cs="宋体"/>
                <w:sz w:val="24"/>
                <w:szCs w:val="24"/>
              </w:rPr>
            </w:pPr>
          </w:p>
        </w:tc>
        <w:tc>
          <w:tcPr>
            <w:tcW w:w="1675" w:type="dxa"/>
          </w:tcPr>
          <w:p>
            <w:pPr>
              <w:rPr>
                <w:rFonts w:ascii="宋体" w:hAnsi="宋体" w:eastAsia="宋体" w:cs="宋体"/>
                <w:sz w:val="24"/>
                <w:szCs w:val="24"/>
              </w:rPr>
            </w:pPr>
          </w:p>
        </w:tc>
        <w:tc>
          <w:tcPr>
            <w:tcW w:w="1675" w:type="dxa"/>
          </w:tcPr>
          <w:p>
            <w:pPr>
              <w:rPr>
                <w:rFonts w:ascii="宋体" w:hAnsi="宋体" w:eastAsia="宋体" w:cs="宋体"/>
                <w:sz w:val="24"/>
                <w:szCs w:val="24"/>
              </w:rPr>
            </w:pPr>
          </w:p>
        </w:tc>
        <w:tc>
          <w:tcPr>
            <w:tcW w:w="1876" w:type="dxa"/>
          </w:tcPr>
          <w:p>
            <w:pPr>
              <w:rPr>
                <w:rFonts w:ascii="宋体" w:hAnsi="宋体" w:eastAsia="宋体" w:cs="宋体"/>
                <w:sz w:val="24"/>
                <w:szCs w:val="24"/>
              </w:rPr>
            </w:pPr>
          </w:p>
        </w:tc>
        <w:tc>
          <w:tcPr>
            <w:tcW w:w="113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pPr>
              <w:rPr>
                <w:rFonts w:ascii="宋体" w:hAnsi="宋体" w:eastAsia="宋体" w:cs="宋体"/>
                <w:sz w:val="24"/>
                <w:szCs w:val="24"/>
              </w:rPr>
            </w:pPr>
          </w:p>
        </w:tc>
        <w:tc>
          <w:tcPr>
            <w:tcW w:w="1771" w:type="dxa"/>
          </w:tcPr>
          <w:p>
            <w:pPr>
              <w:rPr>
                <w:rFonts w:ascii="宋体" w:hAnsi="宋体" w:eastAsia="宋体" w:cs="宋体"/>
                <w:sz w:val="24"/>
                <w:szCs w:val="24"/>
              </w:rPr>
            </w:pPr>
          </w:p>
        </w:tc>
        <w:tc>
          <w:tcPr>
            <w:tcW w:w="1675" w:type="dxa"/>
          </w:tcPr>
          <w:p>
            <w:pPr>
              <w:rPr>
                <w:rFonts w:ascii="宋体" w:hAnsi="宋体" w:eastAsia="宋体" w:cs="宋体"/>
                <w:sz w:val="24"/>
                <w:szCs w:val="24"/>
              </w:rPr>
            </w:pPr>
          </w:p>
        </w:tc>
        <w:tc>
          <w:tcPr>
            <w:tcW w:w="1675" w:type="dxa"/>
          </w:tcPr>
          <w:p>
            <w:pPr>
              <w:rPr>
                <w:rFonts w:ascii="宋体" w:hAnsi="宋体" w:eastAsia="宋体" w:cs="宋体"/>
                <w:sz w:val="24"/>
                <w:szCs w:val="24"/>
              </w:rPr>
            </w:pPr>
          </w:p>
        </w:tc>
        <w:tc>
          <w:tcPr>
            <w:tcW w:w="1876" w:type="dxa"/>
          </w:tcPr>
          <w:p>
            <w:pPr>
              <w:rPr>
                <w:rFonts w:ascii="宋体" w:hAnsi="宋体" w:eastAsia="宋体" w:cs="宋体"/>
                <w:sz w:val="24"/>
                <w:szCs w:val="24"/>
              </w:rPr>
            </w:pPr>
          </w:p>
        </w:tc>
        <w:tc>
          <w:tcPr>
            <w:tcW w:w="113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pPr>
              <w:rPr>
                <w:rFonts w:ascii="宋体" w:hAnsi="宋体" w:eastAsia="宋体" w:cs="宋体"/>
                <w:sz w:val="24"/>
                <w:szCs w:val="24"/>
              </w:rPr>
            </w:pPr>
          </w:p>
        </w:tc>
        <w:tc>
          <w:tcPr>
            <w:tcW w:w="1771" w:type="dxa"/>
          </w:tcPr>
          <w:p>
            <w:pPr>
              <w:rPr>
                <w:rFonts w:ascii="宋体" w:hAnsi="宋体" w:eastAsia="宋体" w:cs="宋体"/>
                <w:sz w:val="24"/>
                <w:szCs w:val="24"/>
              </w:rPr>
            </w:pPr>
          </w:p>
        </w:tc>
        <w:tc>
          <w:tcPr>
            <w:tcW w:w="1675" w:type="dxa"/>
          </w:tcPr>
          <w:p>
            <w:pPr>
              <w:rPr>
                <w:rFonts w:ascii="宋体" w:hAnsi="宋体" w:eastAsia="宋体" w:cs="宋体"/>
                <w:sz w:val="24"/>
                <w:szCs w:val="24"/>
              </w:rPr>
            </w:pPr>
          </w:p>
        </w:tc>
        <w:tc>
          <w:tcPr>
            <w:tcW w:w="1675" w:type="dxa"/>
          </w:tcPr>
          <w:p>
            <w:pPr>
              <w:rPr>
                <w:rFonts w:ascii="宋体" w:hAnsi="宋体" w:eastAsia="宋体" w:cs="宋体"/>
                <w:sz w:val="24"/>
                <w:szCs w:val="24"/>
              </w:rPr>
            </w:pPr>
          </w:p>
        </w:tc>
        <w:tc>
          <w:tcPr>
            <w:tcW w:w="1876" w:type="dxa"/>
          </w:tcPr>
          <w:p>
            <w:pPr>
              <w:rPr>
                <w:rFonts w:ascii="宋体" w:hAnsi="宋体" w:eastAsia="宋体" w:cs="宋体"/>
                <w:sz w:val="24"/>
                <w:szCs w:val="24"/>
              </w:rPr>
            </w:pPr>
          </w:p>
        </w:tc>
        <w:tc>
          <w:tcPr>
            <w:tcW w:w="113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tcPr>
          <w:p>
            <w:pPr>
              <w:rPr>
                <w:rFonts w:ascii="宋体" w:hAnsi="宋体" w:eastAsia="宋体" w:cs="宋体"/>
                <w:sz w:val="24"/>
                <w:szCs w:val="24"/>
              </w:rPr>
            </w:pPr>
          </w:p>
        </w:tc>
        <w:tc>
          <w:tcPr>
            <w:tcW w:w="1771" w:type="dxa"/>
          </w:tcPr>
          <w:p>
            <w:pPr>
              <w:rPr>
                <w:rFonts w:ascii="宋体" w:hAnsi="宋体" w:eastAsia="宋体" w:cs="宋体"/>
                <w:sz w:val="24"/>
                <w:szCs w:val="24"/>
              </w:rPr>
            </w:pPr>
          </w:p>
        </w:tc>
        <w:tc>
          <w:tcPr>
            <w:tcW w:w="1675" w:type="dxa"/>
          </w:tcPr>
          <w:p>
            <w:pPr>
              <w:rPr>
                <w:rFonts w:ascii="宋体" w:hAnsi="宋体" w:eastAsia="宋体" w:cs="宋体"/>
                <w:sz w:val="24"/>
                <w:szCs w:val="24"/>
              </w:rPr>
            </w:pPr>
          </w:p>
        </w:tc>
        <w:tc>
          <w:tcPr>
            <w:tcW w:w="1675" w:type="dxa"/>
          </w:tcPr>
          <w:p>
            <w:pPr>
              <w:rPr>
                <w:rFonts w:ascii="宋体" w:hAnsi="宋体" w:eastAsia="宋体" w:cs="宋体"/>
                <w:sz w:val="24"/>
                <w:szCs w:val="24"/>
              </w:rPr>
            </w:pPr>
          </w:p>
        </w:tc>
        <w:tc>
          <w:tcPr>
            <w:tcW w:w="1876" w:type="dxa"/>
          </w:tcPr>
          <w:p>
            <w:pPr>
              <w:rPr>
                <w:rFonts w:ascii="宋体" w:hAnsi="宋体" w:eastAsia="宋体" w:cs="宋体"/>
                <w:sz w:val="24"/>
                <w:szCs w:val="24"/>
              </w:rPr>
            </w:pPr>
          </w:p>
        </w:tc>
        <w:tc>
          <w:tcPr>
            <w:tcW w:w="1138" w:type="dxa"/>
          </w:tcPr>
          <w:p>
            <w:pPr>
              <w:rPr>
                <w:rFonts w:ascii="宋体" w:hAnsi="宋体" w:eastAsia="宋体" w:cs="宋体"/>
                <w:sz w:val="24"/>
                <w:szCs w:val="24"/>
              </w:rPr>
            </w:pPr>
          </w:p>
        </w:tc>
      </w:tr>
    </w:tbl>
    <w:p>
      <w:pPr>
        <w:spacing w:before="314" w:line="220" w:lineRule="auto"/>
        <w:ind w:left="122"/>
        <w:rPr>
          <w:rFonts w:ascii="宋体" w:hAnsi="宋体" w:eastAsia="宋体" w:cs="宋体"/>
          <w:sz w:val="24"/>
          <w:szCs w:val="24"/>
        </w:rPr>
      </w:pPr>
      <w:r>
        <w:rPr>
          <w:rFonts w:ascii="宋体" w:hAnsi="宋体" w:eastAsia="宋体" w:cs="宋体"/>
          <w:spacing w:val="5"/>
          <w:sz w:val="24"/>
          <w:szCs w:val="24"/>
        </w:rPr>
        <w:t xml:space="preserve">注： </w:t>
      </w:r>
      <w:r>
        <w:rPr>
          <w:spacing w:val="5"/>
          <w:sz w:val="24"/>
          <w:szCs w:val="24"/>
        </w:rPr>
        <w:t>“</w:t>
      </w:r>
      <w:r>
        <w:rPr>
          <w:rFonts w:ascii="宋体" w:hAnsi="宋体" w:eastAsia="宋体" w:cs="宋体"/>
          <w:spacing w:val="5"/>
          <w:sz w:val="24"/>
          <w:szCs w:val="24"/>
        </w:rPr>
        <w:t>偏离情况</w:t>
      </w:r>
      <w:r>
        <w:rPr>
          <w:spacing w:val="5"/>
          <w:sz w:val="24"/>
          <w:szCs w:val="24"/>
        </w:rPr>
        <w:t>”</w:t>
      </w:r>
      <w:r>
        <w:rPr>
          <w:rFonts w:ascii="宋体" w:hAnsi="宋体" w:eastAsia="宋体" w:cs="宋体"/>
          <w:spacing w:val="5"/>
          <w:sz w:val="24"/>
          <w:szCs w:val="24"/>
        </w:rPr>
        <w:t>列应据实填写</w:t>
      </w:r>
      <w:r>
        <w:rPr>
          <w:spacing w:val="5"/>
          <w:sz w:val="24"/>
          <w:szCs w:val="24"/>
        </w:rPr>
        <w:t>“</w:t>
      </w:r>
      <w:r>
        <w:rPr>
          <w:rFonts w:ascii="宋体" w:hAnsi="宋体" w:eastAsia="宋体" w:cs="宋体"/>
          <w:spacing w:val="5"/>
          <w:sz w:val="24"/>
          <w:szCs w:val="24"/>
        </w:rPr>
        <w:t>正偏离</w:t>
      </w:r>
      <w:r>
        <w:rPr>
          <w:spacing w:val="5"/>
          <w:sz w:val="24"/>
          <w:szCs w:val="24"/>
        </w:rPr>
        <w:t>”</w:t>
      </w:r>
      <w:r>
        <w:rPr>
          <w:rFonts w:ascii="宋体" w:hAnsi="宋体" w:eastAsia="宋体" w:cs="宋体"/>
          <w:spacing w:val="5"/>
          <w:sz w:val="24"/>
          <w:szCs w:val="24"/>
        </w:rPr>
        <w:t>或</w:t>
      </w:r>
      <w:r>
        <w:rPr>
          <w:spacing w:val="5"/>
          <w:sz w:val="24"/>
          <w:szCs w:val="24"/>
        </w:rPr>
        <w:t>“</w:t>
      </w:r>
      <w:r>
        <w:rPr>
          <w:rFonts w:ascii="宋体" w:hAnsi="宋体" w:eastAsia="宋体" w:cs="宋体"/>
          <w:spacing w:val="5"/>
          <w:sz w:val="24"/>
          <w:szCs w:val="24"/>
        </w:rPr>
        <w:t>负偏离</w:t>
      </w:r>
      <w:r>
        <w:rPr>
          <w:spacing w:val="5"/>
          <w:sz w:val="24"/>
          <w:szCs w:val="24"/>
        </w:rPr>
        <w:t>”</w:t>
      </w:r>
      <w:r>
        <w:rPr>
          <w:rFonts w:ascii="宋体" w:hAnsi="宋体" w:eastAsia="宋体" w:cs="宋体"/>
          <w:spacing w:val="4"/>
          <w:sz w:val="24"/>
          <w:szCs w:val="24"/>
        </w:rPr>
        <w:t>。</w:t>
      </w:r>
    </w:p>
    <w:p>
      <w:pPr>
        <w:spacing w:line="276" w:lineRule="auto"/>
      </w:pPr>
    </w:p>
    <w:p>
      <w:pPr>
        <w:spacing w:line="277" w:lineRule="auto"/>
      </w:pPr>
    </w:p>
    <w:p>
      <w:pPr>
        <w:spacing w:line="277" w:lineRule="auto"/>
      </w:pPr>
    </w:p>
    <w:p>
      <w:pPr>
        <w:spacing w:before="79" w:line="492" w:lineRule="exact"/>
        <w:ind w:left="125"/>
        <w:rPr>
          <w:sz w:val="24"/>
          <w:szCs w:val="24"/>
        </w:rPr>
      </w:pPr>
      <w:r>
        <w:rPr>
          <w:rFonts w:ascii="宋体" w:hAnsi="宋体" w:eastAsia="宋体" w:cs="宋体"/>
          <w:spacing w:val="-10"/>
          <w:position w:val="19"/>
          <w:sz w:val="24"/>
          <w:szCs w:val="24"/>
        </w:rPr>
        <w:t>投标人</w:t>
      </w:r>
      <w:r>
        <w:rPr>
          <w:rFonts w:ascii="宋体" w:hAnsi="宋体" w:eastAsia="宋体" w:cs="宋体"/>
          <w:spacing w:val="-6"/>
          <w:position w:val="19"/>
          <w:sz w:val="24"/>
          <w:szCs w:val="24"/>
        </w:rPr>
        <w:t>名</w:t>
      </w:r>
      <w:r>
        <w:rPr>
          <w:rFonts w:ascii="宋体" w:hAnsi="宋体" w:eastAsia="宋体" w:cs="宋体"/>
          <w:spacing w:val="-5"/>
          <w:position w:val="19"/>
          <w:sz w:val="24"/>
          <w:szCs w:val="24"/>
        </w:rPr>
        <w:t xml:space="preserve">称(加盖公章)：     </w:t>
      </w:r>
      <w:r>
        <w:rPr>
          <w:spacing w:val="-5"/>
          <w:position w:val="19"/>
          <w:sz w:val="24"/>
          <w:szCs w:val="24"/>
        </w:rPr>
        <w:t>____________</w:t>
      </w:r>
    </w:p>
    <w:p>
      <w:pPr>
        <w:spacing w:before="1" w:line="218" w:lineRule="auto"/>
        <w:ind w:left="164"/>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spacing w:val="-16"/>
          <w:sz w:val="24"/>
          <w:szCs w:val="24"/>
        </w:rPr>
        <w:t>_____</w:t>
      </w:r>
      <w:r>
        <w:rPr>
          <w:rFonts w:ascii="宋体" w:hAnsi="宋体" w:eastAsia="宋体" w:cs="宋体"/>
          <w:spacing w:val="-16"/>
          <w:sz w:val="24"/>
          <w:szCs w:val="24"/>
        </w:rPr>
        <w:t>年</w:t>
      </w:r>
      <w:r>
        <w:rPr>
          <w:spacing w:val="-16"/>
          <w:sz w:val="24"/>
          <w:szCs w:val="24"/>
        </w:rPr>
        <w:t>______</w:t>
      </w:r>
      <w:r>
        <w:rPr>
          <w:rFonts w:ascii="宋体" w:hAnsi="宋体" w:eastAsia="宋体" w:cs="宋体"/>
          <w:spacing w:val="-16"/>
          <w:sz w:val="24"/>
          <w:szCs w:val="24"/>
        </w:rPr>
        <w:t>月</w:t>
      </w:r>
      <w:r>
        <w:rPr>
          <w:spacing w:val="-16"/>
          <w:sz w:val="24"/>
          <w:szCs w:val="24"/>
        </w:rPr>
        <w:t xml:space="preserve">______ </w:t>
      </w:r>
      <w:r>
        <w:rPr>
          <w:rFonts w:ascii="宋体" w:hAnsi="宋体" w:eastAsia="宋体" w:cs="宋体"/>
          <w:spacing w:val="-16"/>
          <w:sz w:val="24"/>
          <w:szCs w:val="24"/>
        </w:rPr>
        <w:t>日</w:t>
      </w:r>
    </w:p>
    <w:p>
      <w:pPr>
        <w:sectPr>
          <w:headerReference r:id="rId76" w:type="default"/>
          <w:footerReference r:id="rId77" w:type="default"/>
          <w:pgSz w:w="11907" w:h="16840"/>
          <w:pgMar w:top="1117" w:right="1020" w:bottom="1060" w:left="1588" w:header="878" w:footer="886" w:gutter="0"/>
          <w:pgNumType w:fmt="decimal"/>
          <w:cols w:space="720" w:num="1"/>
        </w:sectPr>
      </w:pPr>
    </w:p>
    <w:p>
      <w:pPr>
        <w:spacing w:line="256" w:lineRule="auto"/>
      </w:pPr>
    </w:p>
    <w:p>
      <w:pPr>
        <w:spacing w:before="78" w:line="219" w:lineRule="auto"/>
        <w:ind w:left="312"/>
        <w:rPr>
          <w:rFonts w:ascii="宋体" w:hAnsi="宋体" w:eastAsia="宋体" w:cs="宋体"/>
          <w:sz w:val="24"/>
          <w:szCs w:val="24"/>
        </w:rPr>
      </w:pPr>
      <w:r>
        <w:rPr>
          <w:rFonts w:hint="eastAsia" w:eastAsia="宋体"/>
          <w:spacing w:val="12"/>
          <w:sz w:val="24"/>
          <w:szCs w:val="24"/>
        </w:rPr>
        <w:t>10</w:t>
      </w:r>
      <w:r>
        <w:rPr>
          <w:spacing w:val="6"/>
          <w:sz w:val="24"/>
          <w:szCs w:val="24"/>
        </w:rPr>
        <w:t xml:space="preserve">   </w:t>
      </w:r>
      <w:r>
        <w:rPr>
          <w:rFonts w:ascii="宋体" w:hAnsi="宋体" w:eastAsia="宋体" w:cs="宋体"/>
          <w:spacing w:val="6"/>
          <w:sz w:val="24"/>
          <w:szCs w:val="24"/>
        </w:rPr>
        <w:t>采购需求偏离表(实质性格式)</w:t>
      </w:r>
    </w:p>
    <w:p>
      <w:pPr>
        <w:spacing w:before="198" w:line="219" w:lineRule="auto"/>
        <w:ind w:left="3579"/>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采购需</w:t>
      </w:r>
      <w:r>
        <w:rPr>
          <w:rFonts w:ascii="宋体" w:hAnsi="宋体" w:eastAsia="宋体" w:cs="宋体"/>
          <w:sz w:val="36"/>
          <w:szCs w:val="36"/>
          <w14:textOutline w14:w="2311" w14:cap="flat" w14:cmpd="sng" w14:algn="ctr">
            <w14:solidFill>
              <w14:srgbClr w14:val="000000"/>
            </w14:solidFill>
            <w14:prstDash w14:val="solid"/>
            <w14:miter w14:val="0"/>
          </w14:textOutline>
        </w:rPr>
        <w:t>求偏离表</w:t>
      </w:r>
    </w:p>
    <w:p>
      <w:pPr>
        <w:spacing w:before="166" w:line="407" w:lineRule="exact"/>
        <w:ind w:left="668"/>
        <w:rPr>
          <w:rFonts w:ascii="宋体" w:hAnsi="宋体" w:eastAsia="宋体" w:cs="宋体"/>
          <w:sz w:val="24"/>
          <w:szCs w:val="24"/>
        </w:rPr>
      </w:pPr>
      <w:r>
        <w:rPr>
          <w:rFonts w:hint="eastAsia" w:ascii="宋体" w:hAnsi="宋体" w:eastAsia="宋体" w:cs="宋体"/>
          <w:spacing w:val="-22"/>
          <w:position w:val="5"/>
          <w:sz w:val="24"/>
          <w:szCs w:val="24"/>
        </w:rPr>
        <w:t>项目编号</w:t>
      </w:r>
      <w:r>
        <w:rPr>
          <w:rFonts w:hint="eastAsia" w:ascii="宋体" w:hAnsi="宋体" w:eastAsia="宋体" w:cs="宋体"/>
          <w:spacing w:val="-12"/>
          <w:position w:val="5"/>
          <w:sz w:val="24"/>
          <w:szCs w:val="24"/>
        </w:rPr>
        <w:t>/</w:t>
      </w:r>
      <w:r>
        <w:rPr>
          <w:rFonts w:hint="eastAsia" w:ascii="宋体" w:hAnsi="宋体" w:eastAsia="宋体" w:cs="宋体"/>
          <w:spacing w:val="-11"/>
          <w:position w:val="5"/>
          <w:sz w:val="24"/>
          <w:szCs w:val="24"/>
        </w:rPr>
        <w:t xml:space="preserve">包号： _____________________         项目名称： _____________________ </w:t>
      </w:r>
    </w:p>
    <w:p>
      <w:pPr>
        <w:spacing w:line="114" w:lineRule="exact"/>
        <w:rPr>
          <w:rFonts w:ascii="宋体" w:hAnsi="宋体" w:eastAsia="宋体" w:cs="宋体"/>
        </w:rPr>
      </w:pPr>
    </w:p>
    <w:tbl>
      <w:tblPr>
        <w:tblStyle w:val="15"/>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779" w:type="dxa"/>
          </w:tcPr>
          <w:p>
            <w:pPr>
              <w:spacing w:line="330" w:lineRule="auto"/>
              <w:rPr>
                <w:rFonts w:ascii="宋体" w:hAnsi="宋体" w:eastAsia="宋体" w:cs="宋体"/>
                <w:sz w:val="24"/>
                <w:szCs w:val="24"/>
              </w:rPr>
            </w:pPr>
          </w:p>
          <w:p>
            <w:pPr>
              <w:spacing w:before="78" w:line="222" w:lineRule="auto"/>
              <w:ind w:left="154"/>
              <w:rPr>
                <w:rFonts w:ascii="宋体" w:hAnsi="宋体" w:eastAsia="宋体" w:cs="宋体"/>
                <w:sz w:val="24"/>
                <w:szCs w:val="24"/>
              </w:rPr>
            </w:pPr>
            <w:r>
              <w:rPr>
                <w:rFonts w:hint="eastAsia" w:ascii="宋体" w:hAnsi="宋体" w:eastAsia="宋体" w:cs="宋体"/>
                <w:spacing w:val="-3"/>
                <w:sz w:val="24"/>
                <w:szCs w:val="24"/>
              </w:rPr>
              <w:t>序</w:t>
            </w:r>
            <w:r>
              <w:rPr>
                <w:rFonts w:hint="eastAsia" w:ascii="宋体" w:hAnsi="宋体" w:eastAsia="宋体" w:cs="宋体"/>
                <w:spacing w:val="-2"/>
                <w:sz w:val="24"/>
                <w:szCs w:val="24"/>
              </w:rPr>
              <w:t>号</w:t>
            </w:r>
          </w:p>
        </w:tc>
        <w:tc>
          <w:tcPr>
            <w:tcW w:w="1481" w:type="dxa"/>
          </w:tcPr>
          <w:p>
            <w:pPr>
              <w:spacing w:before="257" w:line="193" w:lineRule="auto"/>
              <w:ind w:left="148"/>
              <w:rPr>
                <w:rFonts w:ascii="宋体" w:hAnsi="宋体" w:eastAsia="宋体" w:cs="宋体"/>
                <w:sz w:val="24"/>
                <w:szCs w:val="24"/>
              </w:rPr>
            </w:pPr>
            <w:r>
              <w:rPr>
                <w:rFonts w:hint="eastAsia" w:ascii="宋体" w:hAnsi="宋体" w:eastAsia="宋体" w:cs="宋体"/>
                <w:spacing w:val="18"/>
                <w:sz w:val="24"/>
                <w:szCs w:val="24"/>
              </w:rPr>
              <w:t>招标文件</w:t>
            </w:r>
            <w:r>
              <w:rPr>
                <w:rFonts w:hint="eastAsia" w:ascii="宋体" w:hAnsi="宋体" w:eastAsia="宋体" w:cs="宋体"/>
                <w:spacing w:val="17"/>
                <w:sz w:val="24"/>
                <w:szCs w:val="24"/>
              </w:rPr>
              <w:t>条</w:t>
            </w:r>
          </w:p>
          <w:p>
            <w:pPr>
              <w:spacing w:line="396" w:lineRule="exact"/>
              <w:ind w:left="219"/>
              <w:rPr>
                <w:rFonts w:ascii="宋体" w:hAnsi="宋体" w:eastAsia="宋体" w:cs="宋体"/>
                <w:sz w:val="24"/>
                <w:szCs w:val="24"/>
              </w:rPr>
            </w:pPr>
            <w:r>
              <w:rPr>
                <w:rFonts w:hint="eastAsia" w:ascii="宋体" w:hAnsi="宋体" w:eastAsia="宋体" w:cs="宋体"/>
                <w:spacing w:val="5"/>
                <w:position w:val="5"/>
                <w:sz w:val="24"/>
                <w:szCs w:val="24"/>
              </w:rPr>
              <w:t>目</w:t>
            </w:r>
            <w:r>
              <w:rPr>
                <w:rFonts w:hint="eastAsia" w:ascii="宋体" w:hAnsi="宋体" w:eastAsia="宋体" w:cs="宋体"/>
                <w:spacing w:val="3"/>
                <w:position w:val="5"/>
                <w:sz w:val="24"/>
                <w:szCs w:val="24"/>
              </w:rPr>
              <w:t>号(页码)</w:t>
            </w:r>
          </w:p>
        </w:tc>
        <w:tc>
          <w:tcPr>
            <w:tcW w:w="2383" w:type="dxa"/>
          </w:tcPr>
          <w:p>
            <w:pPr>
              <w:spacing w:line="330" w:lineRule="auto"/>
              <w:rPr>
                <w:rFonts w:ascii="宋体" w:hAnsi="宋体" w:eastAsia="宋体" w:cs="宋体"/>
                <w:sz w:val="24"/>
                <w:szCs w:val="24"/>
              </w:rPr>
            </w:pPr>
          </w:p>
          <w:p>
            <w:pPr>
              <w:spacing w:before="78" w:line="220" w:lineRule="auto"/>
              <w:ind w:left="479"/>
              <w:rPr>
                <w:rFonts w:ascii="宋体" w:hAnsi="宋体" w:eastAsia="宋体" w:cs="宋体"/>
                <w:sz w:val="24"/>
                <w:szCs w:val="24"/>
              </w:rPr>
            </w:pPr>
            <w:r>
              <w:rPr>
                <w:rFonts w:hint="eastAsia" w:ascii="宋体" w:hAnsi="宋体" w:eastAsia="宋体" w:cs="宋体"/>
                <w:spacing w:val="-2"/>
                <w:sz w:val="24"/>
                <w:szCs w:val="24"/>
              </w:rPr>
              <w:t>招标文</w:t>
            </w:r>
            <w:r>
              <w:rPr>
                <w:rFonts w:hint="eastAsia" w:ascii="宋体" w:hAnsi="宋体" w:eastAsia="宋体" w:cs="宋体"/>
                <w:spacing w:val="-1"/>
                <w:sz w:val="24"/>
                <w:szCs w:val="24"/>
              </w:rPr>
              <w:t>件要求</w:t>
            </w:r>
          </w:p>
        </w:tc>
        <w:tc>
          <w:tcPr>
            <w:tcW w:w="2125" w:type="dxa"/>
          </w:tcPr>
          <w:p>
            <w:pPr>
              <w:spacing w:line="330" w:lineRule="auto"/>
              <w:rPr>
                <w:rFonts w:ascii="宋体" w:hAnsi="宋体" w:eastAsia="宋体" w:cs="宋体"/>
                <w:sz w:val="24"/>
                <w:szCs w:val="24"/>
              </w:rPr>
            </w:pPr>
          </w:p>
          <w:p>
            <w:pPr>
              <w:spacing w:before="78" w:line="220" w:lineRule="auto"/>
              <w:ind w:left="353"/>
              <w:rPr>
                <w:rFonts w:ascii="宋体" w:hAnsi="宋体" w:eastAsia="宋体" w:cs="宋体"/>
                <w:sz w:val="24"/>
                <w:szCs w:val="24"/>
              </w:rPr>
            </w:pPr>
            <w:r>
              <w:rPr>
                <w:rFonts w:hint="eastAsia" w:ascii="宋体" w:hAnsi="宋体" w:eastAsia="宋体" w:cs="宋体"/>
                <w:spacing w:val="-2"/>
                <w:sz w:val="24"/>
                <w:szCs w:val="24"/>
              </w:rPr>
              <w:t>投标响应内</w:t>
            </w:r>
            <w:r>
              <w:rPr>
                <w:rFonts w:hint="eastAsia" w:ascii="宋体" w:hAnsi="宋体" w:eastAsia="宋体" w:cs="宋体"/>
                <w:spacing w:val="-1"/>
                <w:sz w:val="24"/>
                <w:szCs w:val="24"/>
              </w:rPr>
              <w:t>容</w:t>
            </w:r>
          </w:p>
        </w:tc>
        <w:tc>
          <w:tcPr>
            <w:tcW w:w="1874" w:type="dxa"/>
          </w:tcPr>
          <w:p>
            <w:pPr>
              <w:spacing w:line="330" w:lineRule="auto"/>
              <w:rPr>
                <w:rFonts w:ascii="宋体" w:hAnsi="宋体" w:eastAsia="宋体" w:cs="宋体"/>
                <w:sz w:val="24"/>
                <w:szCs w:val="24"/>
              </w:rPr>
            </w:pPr>
          </w:p>
          <w:p>
            <w:pPr>
              <w:spacing w:before="78" w:line="220" w:lineRule="auto"/>
              <w:ind w:left="465"/>
              <w:rPr>
                <w:rFonts w:ascii="宋体" w:hAnsi="宋体" w:eastAsia="宋体" w:cs="宋体"/>
                <w:sz w:val="24"/>
                <w:szCs w:val="24"/>
              </w:rPr>
            </w:pPr>
            <w:r>
              <w:rPr>
                <w:rFonts w:hint="eastAsia" w:ascii="宋体" w:hAnsi="宋体" w:eastAsia="宋体" w:cs="宋体"/>
                <w:spacing w:val="-2"/>
                <w:sz w:val="24"/>
                <w:szCs w:val="24"/>
              </w:rPr>
              <w:t>偏离情</w:t>
            </w:r>
            <w:r>
              <w:rPr>
                <w:rFonts w:hint="eastAsia" w:ascii="宋体" w:hAnsi="宋体" w:eastAsia="宋体" w:cs="宋体"/>
                <w:spacing w:val="-1"/>
                <w:sz w:val="24"/>
                <w:szCs w:val="24"/>
              </w:rPr>
              <w:t>况</w:t>
            </w:r>
          </w:p>
        </w:tc>
        <w:tc>
          <w:tcPr>
            <w:tcW w:w="1014" w:type="dxa"/>
          </w:tcPr>
          <w:p>
            <w:pPr>
              <w:spacing w:line="330" w:lineRule="auto"/>
              <w:rPr>
                <w:rFonts w:ascii="宋体" w:hAnsi="宋体" w:eastAsia="宋体" w:cs="宋体"/>
                <w:sz w:val="24"/>
                <w:szCs w:val="24"/>
              </w:rPr>
            </w:pPr>
          </w:p>
          <w:p>
            <w:pPr>
              <w:spacing w:before="78" w:line="220" w:lineRule="auto"/>
              <w:ind w:left="276"/>
              <w:rPr>
                <w:rFonts w:ascii="宋体" w:hAnsi="宋体" w:eastAsia="宋体" w:cs="宋体"/>
                <w:sz w:val="24"/>
                <w:szCs w:val="24"/>
              </w:rPr>
            </w:pPr>
            <w:r>
              <w:rPr>
                <w:rFonts w:hint="eastAsia" w:ascii="宋体" w:hAnsi="宋体" w:eastAsia="宋体" w:cs="宋体"/>
                <w:spacing w:val="-4"/>
                <w:sz w:val="24"/>
                <w:szCs w:val="24"/>
              </w:rPr>
              <w:t>说</w:t>
            </w:r>
            <w:r>
              <w:rPr>
                <w:rFonts w:hint="eastAsia" w:ascii="宋体" w:hAnsi="宋体" w:eastAsia="宋体" w:cs="宋体"/>
                <w:spacing w:val="-3"/>
                <w:sz w:val="24"/>
                <w:szCs w:val="24"/>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rPr>
                <w:rFonts w:ascii="宋体" w:hAnsi="宋体" w:eastAsia="宋体" w:cs="宋体"/>
                <w:sz w:val="24"/>
                <w:szCs w:val="24"/>
              </w:rPr>
            </w:pPr>
          </w:p>
        </w:tc>
        <w:tc>
          <w:tcPr>
            <w:tcW w:w="1481" w:type="dxa"/>
          </w:tcPr>
          <w:p>
            <w:pPr>
              <w:rPr>
                <w:rFonts w:ascii="宋体" w:hAnsi="宋体" w:eastAsia="宋体" w:cs="宋体"/>
                <w:sz w:val="24"/>
                <w:szCs w:val="24"/>
              </w:rPr>
            </w:pPr>
          </w:p>
        </w:tc>
        <w:tc>
          <w:tcPr>
            <w:tcW w:w="2383" w:type="dxa"/>
          </w:tcPr>
          <w:p>
            <w:pPr>
              <w:rPr>
                <w:rFonts w:ascii="宋体" w:hAnsi="宋体" w:eastAsia="宋体" w:cs="宋体"/>
                <w:sz w:val="24"/>
                <w:szCs w:val="24"/>
              </w:rPr>
            </w:pPr>
          </w:p>
        </w:tc>
        <w:tc>
          <w:tcPr>
            <w:tcW w:w="2125" w:type="dxa"/>
          </w:tcPr>
          <w:p>
            <w:pPr>
              <w:rPr>
                <w:rFonts w:ascii="宋体" w:hAnsi="宋体" w:eastAsia="宋体" w:cs="宋体"/>
                <w:sz w:val="24"/>
                <w:szCs w:val="24"/>
              </w:rPr>
            </w:pPr>
          </w:p>
        </w:tc>
        <w:tc>
          <w:tcPr>
            <w:tcW w:w="1874" w:type="dxa"/>
          </w:tcPr>
          <w:p>
            <w:pPr>
              <w:rPr>
                <w:rFonts w:ascii="宋体" w:hAnsi="宋体" w:eastAsia="宋体" w:cs="宋体"/>
                <w:sz w:val="24"/>
                <w:szCs w:val="24"/>
              </w:rPr>
            </w:pPr>
          </w:p>
        </w:tc>
        <w:tc>
          <w:tcPr>
            <w:tcW w:w="101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rPr>
                <w:rFonts w:ascii="宋体" w:hAnsi="宋体" w:eastAsia="宋体" w:cs="宋体"/>
                <w:sz w:val="24"/>
                <w:szCs w:val="24"/>
              </w:rPr>
            </w:pPr>
          </w:p>
        </w:tc>
        <w:tc>
          <w:tcPr>
            <w:tcW w:w="1481" w:type="dxa"/>
          </w:tcPr>
          <w:p>
            <w:pPr>
              <w:rPr>
                <w:rFonts w:ascii="宋体" w:hAnsi="宋体" w:eastAsia="宋体" w:cs="宋体"/>
                <w:sz w:val="24"/>
                <w:szCs w:val="24"/>
              </w:rPr>
            </w:pPr>
          </w:p>
        </w:tc>
        <w:tc>
          <w:tcPr>
            <w:tcW w:w="2383" w:type="dxa"/>
          </w:tcPr>
          <w:p>
            <w:pPr>
              <w:rPr>
                <w:rFonts w:ascii="宋体" w:hAnsi="宋体" w:eastAsia="宋体" w:cs="宋体"/>
                <w:sz w:val="24"/>
                <w:szCs w:val="24"/>
              </w:rPr>
            </w:pPr>
          </w:p>
        </w:tc>
        <w:tc>
          <w:tcPr>
            <w:tcW w:w="2125" w:type="dxa"/>
          </w:tcPr>
          <w:p>
            <w:pPr>
              <w:rPr>
                <w:rFonts w:ascii="宋体" w:hAnsi="宋体" w:eastAsia="宋体" w:cs="宋体"/>
                <w:sz w:val="24"/>
                <w:szCs w:val="24"/>
              </w:rPr>
            </w:pPr>
          </w:p>
        </w:tc>
        <w:tc>
          <w:tcPr>
            <w:tcW w:w="1874" w:type="dxa"/>
          </w:tcPr>
          <w:p>
            <w:pPr>
              <w:rPr>
                <w:rFonts w:ascii="宋体" w:hAnsi="宋体" w:eastAsia="宋体" w:cs="宋体"/>
                <w:sz w:val="24"/>
                <w:szCs w:val="24"/>
              </w:rPr>
            </w:pPr>
          </w:p>
        </w:tc>
        <w:tc>
          <w:tcPr>
            <w:tcW w:w="101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rPr>
                <w:rFonts w:ascii="宋体" w:hAnsi="宋体" w:eastAsia="宋体" w:cs="宋体"/>
                <w:sz w:val="24"/>
                <w:szCs w:val="24"/>
              </w:rPr>
            </w:pPr>
          </w:p>
        </w:tc>
        <w:tc>
          <w:tcPr>
            <w:tcW w:w="1481" w:type="dxa"/>
          </w:tcPr>
          <w:p>
            <w:pPr>
              <w:rPr>
                <w:rFonts w:ascii="宋体" w:hAnsi="宋体" w:eastAsia="宋体" w:cs="宋体"/>
                <w:sz w:val="24"/>
                <w:szCs w:val="24"/>
              </w:rPr>
            </w:pPr>
          </w:p>
        </w:tc>
        <w:tc>
          <w:tcPr>
            <w:tcW w:w="2383" w:type="dxa"/>
          </w:tcPr>
          <w:p>
            <w:pPr>
              <w:rPr>
                <w:rFonts w:ascii="宋体" w:hAnsi="宋体" w:eastAsia="宋体" w:cs="宋体"/>
                <w:sz w:val="24"/>
                <w:szCs w:val="24"/>
              </w:rPr>
            </w:pPr>
          </w:p>
        </w:tc>
        <w:tc>
          <w:tcPr>
            <w:tcW w:w="2125" w:type="dxa"/>
          </w:tcPr>
          <w:p>
            <w:pPr>
              <w:rPr>
                <w:rFonts w:ascii="宋体" w:hAnsi="宋体" w:eastAsia="宋体" w:cs="宋体"/>
                <w:sz w:val="24"/>
                <w:szCs w:val="24"/>
              </w:rPr>
            </w:pPr>
          </w:p>
        </w:tc>
        <w:tc>
          <w:tcPr>
            <w:tcW w:w="1874" w:type="dxa"/>
          </w:tcPr>
          <w:p>
            <w:pPr>
              <w:rPr>
                <w:rFonts w:ascii="宋体" w:hAnsi="宋体" w:eastAsia="宋体" w:cs="宋体"/>
                <w:sz w:val="24"/>
                <w:szCs w:val="24"/>
              </w:rPr>
            </w:pPr>
          </w:p>
        </w:tc>
        <w:tc>
          <w:tcPr>
            <w:tcW w:w="101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rPr>
                <w:rFonts w:ascii="宋体" w:hAnsi="宋体" w:eastAsia="宋体" w:cs="宋体"/>
                <w:sz w:val="24"/>
                <w:szCs w:val="24"/>
              </w:rPr>
            </w:pPr>
          </w:p>
        </w:tc>
        <w:tc>
          <w:tcPr>
            <w:tcW w:w="1481" w:type="dxa"/>
          </w:tcPr>
          <w:p>
            <w:pPr>
              <w:rPr>
                <w:rFonts w:ascii="宋体" w:hAnsi="宋体" w:eastAsia="宋体" w:cs="宋体"/>
                <w:sz w:val="24"/>
                <w:szCs w:val="24"/>
              </w:rPr>
            </w:pPr>
          </w:p>
        </w:tc>
        <w:tc>
          <w:tcPr>
            <w:tcW w:w="2383" w:type="dxa"/>
          </w:tcPr>
          <w:p>
            <w:pPr>
              <w:rPr>
                <w:rFonts w:ascii="宋体" w:hAnsi="宋体" w:eastAsia="宋体" w:cs="宋体"/>
                <w:sz w:val="24"/>
                <w:szCs w:val="24"/>
              </w:rPr>
            </w:pPr>
          </w:p>
        </w:tc>
        <w:tc>
          <w:tcPr>
            <w:tcW w:w="2125" w:type="dxa"/>
          </w:tcPr>
          <w:p>
            <w:pPr>
              <w:rPr>
                <w:rFonts w:ascii="宋体" w:hAnsi="宋体" w:eastAsia="宋体" w:cs="宋体"/>
                <w:sz w:val="24"/>
                <w:szCs w:val="24"/>
              </w:rPr>
            </w:pPr>
          </w:p>
        </w:tc>
        <w:tc>
          <w:tcPr>
            <w:tcW w:w="1874" w:type="dxa"/>
          </w:tcPr>
          <w:p>
            <w:pPr>
              <w:rPr>
                <w:rFonts w:ascii="宋体" w:hAnsi="宋体" w:eastAsia="宋体" w:cs="宋体"/>
                <w:sz w:val="24"/>
                <w:szCs w:val="24"/>
              </w:rPr>
            </w:pPr>
          </w:p>
        </w:tc>
        <w:tc>
          <w:tcPr>
            <w:tcW w:w="101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rPr>
                <w:rFonts w:ascii="宋体" w:hAnsi="宋体" w:eastAsia="宋体" w:cs="宋体"/>
                <w:sz w:val="24"/>
                <w:szCs w:val="24"/>
              </w:rPr>
            </w:pPr>
          </w:p>
        </w:tc>
        <w:tc>
          <w:tcPr>
            <w:tcW w:w="1481" w:type="dxa"/>
          </w:tcPr>
          <w:p>
            <w:pPr>
              <w:rPr>
                <w:rFonts w:ascii="宋体" w:hAnsi="宋体" w:eastAsia="宋体" w:cs="宋体"/>
                <w:sz w:val="24"/>
                <w:szCs w:val="24"/>
              </w:rPr>
            </w:pPr>
          </w:p>
        </w:tc>
        <w:tc>
          <w:tcPr>
            <w:tcW w:w="2383" w:type="dxa"/>
          </w:tcPr>
          <w:p>
            <w:pPr>
              <w:rPr>
                <w:rFonts w:ascii="宋体" w:hAnsi="宋体" w:eastAsia="宋体" w:cs="宋体"/>
                <w:sz w:val="24"/>
                <w:szCs w:val="24"/>
              </w:rPr>
            </w:pPr>
          </w:p>
        </w:tc>
        <w:tc>
          <w:tcPr>
            <w:tcW w:w="2125" w:type="dxa"/>
          </w:tcPr>
          <w:p>
            <w:pPr>
              <w:rPr>
                <w:rFonts w:ascii="宋体" w:hAnsi="宋体" w:eastAsia="宋体" w:cs="宋体"/>
                <w:sz w:val="24"/>
                <w:szCs w:val="24"/>
              </w:rPr>
            </w:pPr>
          </w:p>
        </w:tc>
        <w:tc>
          <w:tcPr>
            <w:tcW w:w="1874" w:type="dxa"/>
          </w:tcPr>
          <w:p>
            <w:pPr>
              <w:rPr>
                <w:rFonts w:ascii="宋体" w:hAnsi="宋体" w:eastAsia="宋体" w:cs="宋体"/>
                <w:sz w:val="24"/>
                <w:szCs w:val="24"/>
              </w:rPr>
            </w:pPr>
          </w:p>
        </w:tc>
        <w:tc>
          <w:tcPr>
            <w:tcW w:w="101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tcPr>
          <w:p>
            <w:pPr>
              <w:rPr>
                <w:rFonts w:ascii="宋体" w:hAnsi="宋体" w:eastAsia="宋体" w:cs="宋体"/>
                <w:sz w:val="24"/>
                <w:szCs w:val="24"/>
              </w:rPr>
            </w:pPr>
          </w:p>
        </w:tc>
        <w:tc>
          <w:tcPr>
            <w:tcW w:w="1481" w:type="dxa"/>
          </w:tcPr>
          <w:p>
            <w:pPr>
              <w:rPr>
                <w:rFonts w:ascii="宋体" w:hAnsi="宋体" w:eastAsia="宋体" w:cs="宋体"/>
                <w:sz w:val="24"/>
                <w:szCs w:val="24"/>
              </w:rPr>
            </w:pPr>
          </w:p>
        </w:tc>
        <w:tc>
          <w:tcPr>
            <w:tcW w:w="2383" w:type="dxa"/>
          </w:tcPr>
          <w:p>
            <w:pPr>
              <w:rPr>
                <w:rFonts w:ascii="宋体" w:hAnsi="宋体" w:eastAsia="宋体" w:cs="宋体"/>
                <w:sz w:val="24"/>
                <w:szCs w:val="24"/>
              </w:rPr>
            </w:pPr>
          </w:p>
        </w:tc>
        <w:tc>
          <w:tcPr>
            <w:tcW w:w="2125" w:type="dxa"/>
          </w:tcPr>
          <w:p>
            <w:pPr>
              <w:rPr>
                <w:rFonts w:ascii="宋体" w:hAnsi="宋体" w:eastAsia="宋体" w:cs="宋体"/>
                <w:sz w:val="24"/>
                <w:szCs w:val="24"/>
              </w:rPr>
            </w:pPr>
          </w:p>
        </w:tc>
        <w:tc>
          <w:tcPr>
            <w:tcW w:w="1874" w:type="dxa"/>
          </w:tcPr>
          <w:p>
            <w:pPr>
              <w:rPr>
                <w:rFonts w:ascii="宋体" w:hAnsi="宋体" w:eastAsia="宋体" w:cs="宋体"/>
                <w:sz w:val="24"/>
                <w:szCs w:val="24"/>
              </w:rPr>
            </w:pPr>
          </w:p>
        </w:tc>
        <w:tc>
          <w:tcPr>
            <w:tcW w:w="1014" w:type="dxa"/>
          </w:tcPr>
          <w:p>
            <w:pPr>
              <w:rPr>
                <w:rFonts w:ascii="宋体" w:hAnsi="宋体" w:eastAsia="宋体" w:cs="宋体"/>
                <w:sz w:val="24"/>
                <w:szCs w:val="24"/>
              </w:rPr>
            </w:pPr>
          </w:p>
        </w:tc>
      </w:tr>
    </w:tbl>
    <w:p>
      <w:pPr>
        <w:spacing w:line="264" w:lineRule="auto"/>
      </w:pPr>
    </w:p>
    <w:p>
      <w:pPr>
        <w:spacing w:line="264" w:lineRule="auto"/>
      </w:pPr>
    </w:p>
    <w:p>
      <w:pPr>
        <w:spacing w:before="78" w:line="360" w:lineRule="auto"/>
        <w:ind w:left="304"/>
        <w:rPr>
          <w:rFonts w:ascii="宋体" w:hAnsi="宋体" w:eastAsia="宋体" w:cs="宋体"/>
        </w:rPr>
      </w:pPr>
      <w:r>
        <w:rPr>
          <w:rFonts w:ascii="宋体" w:hAnsi="宋体" w:eastAsia="宋体" w:cs="宋体"/>
          <w:spacing w:val="-17"/>
        </w:rPr>
        <w:t>注</w:t>
      </w:r>
      <w:r>
        <w:rPr>
          <w:rFonts w:ascii="宋体" w:hAnsi="宋体" w:eastAsia="宋体" w:cs="宋体"/>
          <w:spacing w:val="-16"/>
        </w:rPr>
        <w:t>：</w:t>
      </w:r>
    </w:p>
    <w:p>
      <w:pPr>
        <w:numPr>
          <w:ilvl w:val="0"/>
          <w:numId w:val="4"/>
        </w:numPr>
        <w:spacing w:before="19" w:line="360" w:lineRule="auto"/>
        <w:ind w:left="312" w:right="377" w:firstLine="8"/>
        <w:rPr>
          <w:rFonts w:ascii="宋体" w:hAnsi="宋体" w:eastAsia="宋体" w:cs="宋体"/>
        </w:rPr>
      </w:pPr>
      <w:r>
        <w:rPr>
          <w:rFonts w:ascii="宋体" w:hAnsi="宋体" w:eastAsia="宋体" w:cs="宋体"/>
          <w:spacing w:val="2"/>
        </w:rPr>
        <w:t>对招标文件中的所有商务、技</w:t>
      </w:r>
      <w:r>
        <w:rPr>
          <w:rFonts w:ascii="宋体" w:hAnsi="宋体" w:eastAsia="宋体" w:cs="宋体"/>
          <w:spacing w:val="1"/>
        </w:rPr>
        <w:t>术要求，除本表所列明的所有偏离外，均视作供应商</w:t>
      </w:r>
      <w:r>
        <w:rPr>
          <w:rFonts w:ascii="宋体" w:hAnsi="宋体" w:eastAsia="宋体" w:cs="宋体"/>
        </w:rPr>
        <w:t xml:space="preserve"> </w:t>
      </w:r>
      <w:r>
        <w:rPr>
          <w:rFonts w:ascii="宋体" w:hAnsi="宋体" w:eastAsia="宋体" w:cs="宋体"/>
          <w:spacing w:val="-3"/>
        </w:rPr>
        <w:t>已对之理解和响应。此表中若无任何文字说明，内容为空白的，</w:t>
      </w:r>
      <w:r>
        <w:rPr>
          <w:rFonts w:ascii="宋体" w:hAnsi="宋体" w:eastAsia="宋体" w:cs="宋体"/>
          <w:spacing w:val="-3"/>
          <w14:textOutline w14:w="1536" w14:cap="flat" w14:cmpd="sng" w14:algn="ctr">
            <w14:solidFill>
              <w14:srgbClr w14:val="000000"/>
            </w14:solidFill>
            <w14:prstDash w14:val="solid"/>
            <w14:miter w14:val="0"/>
          </w14:textOutline>
        </w:rPr>
        <w:t>投标无效</w:t>
      </w:r>
      <w:r>
        <w:rPr>
          <w:rFonts w:ascii="宋体" w:hAnsi="宋体" w:eastAsia="宋体" w:cs="宋体"/>
          <w:spacing w:val="-1"/>
          <w14:textOutline w14:w="1536" w14:cap="flat" w14:cmpd="sng" w14:algn="ctr">
            <w14:solidFill>
              <w14:srgbClr w14:val="000000"/>
            </w14:solidFill>
            <w14:prstDash w14:val="solid"/>
            <w14:miter w14:val="0"/>
          </w14:textOutline>
        </w:rPr>
        <w:t>。</w:t>
      </w:r>
      <w:r>
        <w:rPr>
          <w:rFonts w:ascii="宋体" w:hAnsi="宋体" w:eastAsia="宋体" w:cs="宋体"/>
        </w:rPr>
        <w:t xml:space="preserve">     </w:t>
      </w:r>
    </w:p>
    <w:p>
      <w:pPr>
        <w:spacing w:before="19" w:line="360" w:lineRule="auto"/>
        <w:ind w:left="320" w:right="377"/>
        <w:rPr>
          <w:rFonts w:ascii="宋体" w:hAnsi="宋体" w:eastAsia="宋体" w:cs="宋体"/>
          <w:spacing w:val="2"/>
        </w:rPr>
      </w:pPr>
      <w:r>
        <w:rPr>
          <w:rFonts w:ascii="宋体" w:hAnsi="宋体" w:eastAsia="宋体" w:cs="宋体"/>
          <w:spacing w:val="2"/>
        </w:rPr>
        <w:t xml:space="preserve">2. </w:t>
      </w:r>
      <w:r>
        <w:rPr>
          <w:rFonts w:ascii="宋体" w:hAnsi="宋体" w:eastAsia="宋体" w:cs="宋体"/>
          <w:spacing w:val="2"/>
          <w:lang w:val="en-US" w:eastAsia="zh-CN"/>
        </w:rPr>
        <w:t>投标人须对本招标文件技术</w:t>
      </w:r>
      <w:r>
        <w:rPr>
          <w:rFonts w:hint="eastAsia" w:ascii="宋体" w:hAnsi="宋体" w:eastAsia="宋体" w:cs="宋体"/>
          <w:spacing w:val="2"/>
          <w:lang w:val="en-US" w:eastAsia="zh-CN"/>
        </w:rPr>
        <w:t>需求/服务需求</w:t>
      </w:r>
      <w:r>
        <w:rPr>
          <w:rFonts w:ascii="宋体" w:hAnsi="宋体" w:eastAsia="宋体" w:cs="宋体"/>
          <w:spacing w:val="2"/>
          <w:lang w:val="en-US" w:eastAsia="zh-CN"/>
        </w:rPr>
        <w:t>进行点对点应答，必须在引用本招标文件的基</w:t>
      </w:r>
      <w:r>
        <w:rPr>
          <w:rFonts w:hint="eastAsia" w:ascii="宋体" w:hAnsi="宋体" w:eastAsia="宋体" w:cs="宋体"/>
          <w:spacing w:val="2"/>
          <w:lang w:val="en-US" w:eastAsia="zh-CN"/>
        </w:rPr>
        <w:t>础上,</w:t>
      </w:r>
      <w:r>
        <w:rPr>
          <w:rFonts w:hint="default" w:ascii="宋体" w:hAnsi="宋体" w:eastAsia="宋体" w:cs="宋体"/>
          <w:spacing w:val="2"/>
          <w:lang w:val="en-US" w:eastAsia="zh-CN"/>
        </w:rPr>
        <w:t>进行逐条逐项答复、说明和解释。</w:t>
      </w:r>
    </w:p>
    <w:p>
      <w:pPr>
        <w:spacing w:before="19" w:line="360" w:lineRule="auto"/>
        <w:ind w:left="320" w:right="377"/>
        <w:rPr>
          <w:rFonts w:ascii="宋体" w:hAnsi="宋体" w:eastAsia="宋体" w:cs="宋体"/>
          <w:sz w:val="24"/>
          <w:szCs w:val="24"/>
        </w:rPr>
      </w:pPr>
      <w:r>
        <w:rPr>
          <w:rFonts w:hint="default" w:ascii="宋体" w:hAnsi="宋体" w:eastAsia="宋体" w:cs="宋体"/>
          <w:spacing w:val="2"/>
          <w:lang w:val="en-US" w:eastAsia="zh-CN"/>
        </w:rPr>
        <w:t>3.</w:t>
      </w:r>
      <w:r>
        <w:rPr>
          <w:rFonts w:ascii="宋体" w:hAnsi="宋体" w:eastAsia="宋体" w:cs="宋体"/>
          <w:spacing w:val="2"/>
        </w:rPr>
        <w:t>“偏</w:t>
      </w:r>
      <w:r>
        <w:rPr>
          <w:rFonts w:ascii="宋体" w:hAnsi="宋体" w:eastAsia="宋体" w:cs="宋体"/>
          <w:spacing w:val="7"/>
        </w:rPr>
        <w:t>离情况</w:t>
      </w:r>
      <w:r>
        <w:rPr>
          <w:spacing w:val="7"/>
        </w:rPr>
        <w:t>”</w:t>
      </w:r>
      <w:r>
        <w:rPr>
          <w:rFonts w:ascii="宋体" w:hAnsi="宋体" w:eastAsia="宋体" w:cs="宋体"/>
          <w:spacing w:val="7"/>
        </w:rPr>
        <w:t>列应据实填写</w:t>
      </w:r>
      <w:r>
        <w:rPr>
          <w:spacing w:val="7"/>
        </w:rPr>
        <w:t>“</w:t>
      </w:r>
      <w:r>
        <w:rPr>
          <w:rFonts w:ascii="宋体" w:hAnsi="宋体" w:eastAsia="宋体" w:cs="宋体"/>
          <w:spacing w:val="7"/>
        </w:rPr>
        <w:t>无偏离</w:t>
      </w:r>
      <w:r>
        <w:rPr>
          <w:spacing w:val="7"/>
        </w:rPr>
        <w:t xml:space="preserve">” </w:t>
      </w:r>
      <w:r>
        <w:rPr>
          <w:rFonts w:ascii="宋体" w:hAnsi="宋体" w:eastAsia="宋体" w:cs="宋体"/>
          <w:spacing w:val="7"/>
        </w:rPr>
        <w:t>、</w:t>
      </w:r>
      <w:r>
        <w:rPr>
          <w:spacing w:val="7"/>
        </w:rPr>
        <w:t>“</w:t>
      </w:r>
      <w:r>
        <w:rPr>
          <w:rFonts w:ascii="宋体" w:hAnsi="宋体" w:eastAsia="宋体" w:cs="宋体"/>
          <w:spacing w:val="7"/>
        </w:rPr>
        <w:t>正偏离</w:t>
      </w:r>
      <w:r>
        <w:rPr>
          <w:spacing w:val="7"/>
        </w:rPr>
        <w:t>”</w:t>
      </w:r>
      <w:r>
        <w:rPr>
          <w:rFonts w:ascii="宋体" w:hAnsi="宋体" w:eastAsia="宋体" w:cs="宋体"/>
          <w:spacing w:val="7"/>
        </w:rPr>
        <w:t>或</w:t>
      </w:r>
      <w:r>
        <w:rPr>
          <w:spacing w:val="7"/>
        </w:rPr>
        <w:t>“</w:t>
      </w:r>
      <w:r>
        <w:rPr>
          <w:rFonts w:ascii="宋体" w:hAnsi="宋体" w:eastAsia="宋体" w:cs="宋体"/>
          <w:spacing w:val="7"/>
        </w:rPr>
        <w:t>负偏离</w:t>
      </w:r>
      <w:r>
        <w:rPr>
          <w:spacing w:val="7"/>
        </w:rPr>
        <w:t>”</w:t>
      </w:r>
      <w:r>
        <w:rPr>
          <w:rFonts w:ascii="宋体" w:hAnsi="宋体" w:eastAsia="宋体" w:cs="宋体"/>
          <w:spacing w:val="2"/>
          <w:sz w:val="24"/>
          <w:szCs w:val="24"/>
        </w:rPr>
        <w:t>。</w:t>
      </w:r>
    </w:p>
    <w:p>
      <w:pPr>
        <w:spacing w:line="296" w:lineRule="auto"/>
      </w:pPr>
    </w:p>
    <w:p>
      <w:pPr>
        <w:spacing w:line="296" w:lineRule="auto"/>
      </w:pPr>
    </w:p>
    <w:p>
      <w:pPr>
        <w:spacing w:line="296" w:lineRule="auto"/>
      </w:pPr>
    </w:p>
    <w:p>
      <w:pPr>
        <w:spacing w:line="297" w:lineRule="auto"/>
      </w:pPr>
    </w:p>
    <w:p>
      <w:pPr>
        <w:spacing w:before="78" w:line="492" w:lineRule="exact"/>
        <w:ind w:left="307"/>
        <w:rPr>
          <w:sz w:val="24"/>
          <w:szCs w:val="24"/>
        </w:rPr>
      </w:pPr>
      <w:r>
        <w:rPr>
          <w:rFonts w:ascii="宋体" w:hAnsi="宋体" w:eastAsia="宋体" w:cs="宋体"/>
          <w:spacing w:val="-10"/>
          <w:position w:val="19"/>
          <w:sz w:val="24"/>
          <w:szCs w:val="24"/>
        </w:rPr>
        <w:t>投标人</w:t>
      </w:r>
      <w:r>
        <w:rPr>
          <w:rFonts w:ascii="宋体" w:hAnsi="宋体" w:eastAsia="宋体" w:cs="宋体"/>
          <w:spacing w:val="-6"/>
          <w:position w:val="19"/>
          <w:sz w:val="24"/>
          <w:szCs w:val="24"/>
        </w:rPr>
        <w:t>名</w:t>
      </w:r>
      <w:r>
        <w:rPr>
          <w:rFonts w:ascii="宋体" w:hAnsi="宋体" w:eastAsia="宋体" w:cs="宋体"/>
          <w:spacing w:val="-5"/>
          <w:position w:val="19"/>
          <w:sz w:val="24"/>
          <w:szCs w:val="24"/>
        </w:rPr>
        <w:t xml:space="preserve">称(加盖公章)：     </w:t>
      </w:r>
      <w:r>
        <w:rPr>
          <w:spacing w:val="-5"/>
          <w:position w:val="19"/>
          <w:sz w:val="24"/>
          <w:szCs w:val="24"/>
        </w:rPr>
        <w:t>____________</w:t>
      </w:r>
    </w:p>
    <w:p>
      <w:pPr>
        <w:spacing w:line="217" w:lineRule="auto"/>
        <w:ind w:left="346"/>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spacing w:val="-16"/>
          <w:sz w:val="24"/>
          <w:szCs w:val="24"/>
        </w:rPr>
        <w:t>_____</w:t>
      </w:r>
      <w:r>
        <w:rPr>
          <w:rFonts w:ascii="宋体" w:hAnsi="宋体" w:eastAsia="宋体" w:cs="宋体"/>
          <w:spacing w:val="-16"/>
          <w:sz w:val="24"/>
          <w:szCs w:val="24"/>
        </w:rPr>
        <w:t>年</w:t>
      </w:r>
      <w:r>
        <w:rPr>
          <w:spacing w:val="-16"/>
          <w:sz w:val="24"/>
          <w:szCs w:val="24"/>
        </w:rPr>
        <w:t>______</w:t>
      </w:r>
      <w:r>
        <w:rPr>
          <w:rFonts w:ascii="宋体" w:hAnsi="宋体" w:eastAsia="宋体" w:cs="宋体"/>
          <w:spacing w:val="-16"/>
          <w:sz w:val="24"/>
          <w:szCs w:val="24"/>
        </w:rPr>
        <w:t>月</w:t>
      </w:r>
      <w:r>
        <w:rPr>
          <w:spacing w:val="-16"/>
          <w:sz w:val="24"/>
          <w:szCs w:val="24"/>
        </w:rPr>
        <w:t xml:space="preserve">______ </w:t>
      </w:r>
      <w:r>
        <w:rPr>
          <w:rFonts w:ascii="宋体" w:hAnsi="宋体" w:eastAsia="宋体" w:cs="宋体"/>
          <w:spacing w:val="-16"/>
          <w:sz w:val="24"/>
          <w:szCs w:val="24"/>
        </w:rPr>
        <w:t>日</w:t>
      </w:r>
    </w:p>
    <w:p>
      <w:pPr>
        <w:sectPr>
          <w:headerReference r:id="rId78" w:type="default"/>
          <w:footerReference r:id="rId79" w:type="default"/>
          <w:pgSz w:w="11907" w:h="16840"/>
          <w:pgMar w:top="1117" w:right="839" w:bottom="1060" w:left="1406" w:header="878" w:footer="886" w:gutter="0"/>
          <w:pgNumType w:fmt="decimal"/>
          <w:cols w:space="720" w:num="1"/>
        </w:sectPr>
      </w:pPr>
    </w:p>
    <w:p>
      <w:pPr>
        <w:rPr>
          <w:rFonts w:ascii="宋体" w:hAnsi="宋体" w:eastAsia="宋体" w:cs="宋体"/>
          <w:spacing w:val="6"/>
          <w:sz w:val="24"/>
          <w:szCs w:val="24"/>
        </w:rPr>
      </w:pPr>
      <w:r>
        <w:rPr>
          <w:rFonts w:hint="eastAsia" w:eastAsia="宋体"/>
          <w:spacing w:val="1"/>
          <w:sz w:val="24"/>
          <w:szCs w:val="24"/>
        </w:rPr>
        <w:t xml:space="preserve">11 </w:t>
      </w:r>
      <w:r>
        <w:rPr>
          <w:rFonts w:hint="eastAsia" w:ascii="宋体" w:hAnsi="宋体" w:eastAsia="宋体" w:cs="宋体"/>
          <w:spacing w:val="6"/>
          <w:sz w:val="24"/>
          <w:szCs w:val="24"/>
        </w:rPr>
        <w:t>同类或类似项目业绩一览表</w:t>
      </w: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r>
        <w:rPr>
          <w:rFonts w:hint="eastAsia" w:ascii="宋体" w:hAnsi="宋体" w:cs="宋体"/>
          <w:b/>
          <w:sz w:val="24"/>
          <w:szCs w:val="24"/>
        </w:rPr>
        <w:t>同类或类似项目业绩一览表</w:t>
      </w:r>
    </w:p>
    <w:tbl>
      <w:tblPr>
        <w:tblStyle w:val="11"/>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5"/>
        <w:gridCol w:w="1236"/>
        <w:gridCol w:w="1301"/>
        <w:gridCol w:w="1065"/>
        <w:gridCol w:w="1505"/>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360" w:lineRule="auto"/>
              <w:jc w:val="center"/>
              <w:rPr>
                <w:rFonts w:ascii="宋体" w:hAnsi="宋体" w:cs="宋体"/>
              </w:rPr>
            </w:pPr>
            <w:r>
              <w:rPr>
                <w:rFonts w:hint="eastAsia" w:ascii="宋体" w:hAnsi="宋体" w:cs="宋体"/>
              </w:rPr>
              <w:t>序号</w:t>
            </w:r>
          </w:p>
        </w:tc>
        <w:tc>
          <w:tcPr>
            <w:tcW w:w="1065" w:type="dxa"/>
            <w:vAlign w:val="center"/>
          </w:tcPr>
          <w:p>
            <w:pPr>
              <w:spacing w:line="360" w:lineRule="auto"/>
              <w:jc w:val="center"/>
              <w:rPr>
                <w:rFonts w:ascii="宋体" w:hAnsi="宋体" w:cs="宋体"/>
              </w:rPr>
            </w:pPr>
            <w:r>
              <w:rPr>
                <w:rFonts w:hint="eastAsia" w:ascii="宋体" w:hAnsi="宋体" w:cs="宋体"/>
              </w:rPr>
              <w:t>项目</w:t>
            </w:r>
          </w:p>
          <w:p>
            <w:pPr>
              <w:spacing w:line="360" w:lineRule="auto"/>
              <w:jc w:val="center"/>
              <w:rPr>
                <w:rFonts w:ascii="宋体" w:hAnsi="宋体" w:cs="宋体"/>
              </w:rPr>
            </w:pPr>
            <w:r>
              <w:rPr>
                <w:rFonts w:hint="eastAsia" w:ascii="宋体" w:hAnsi="宋体" w:cs="宋体"/>
              </w:rPr>
              <w:t>名称</w:t>
            </w:r>
          </w:p>
        </w:tc>
        <w:tc>
          <w:tcPr>
            <w:tcW w:w="1236" w:type="dxa"/>
            <w:vAlign w:val="center"/>
          </w:tcPr>
          <w:p>
            <w:pPr>
              <w:spacing w:line="360" w:lineRule="auto"/>
              <w:jc w:val="center"/>
              <w:rPr>
                <w:rFonts w:ascii="宋体" w:hAnsi="宋体" w:cs="宋体"/>
              </w:rPr>
            </w:pPr>
            <w:r>
              <w:rPr>
                <w:rFonts w:hint="eastAsia" w:ascii="宋体" w:hAnsi="宋体" w:cs="宋体"/>
              </w:rPr>
              <w:t>合同</w:t>
            </w:r>
          </w:p>
          <w:p>
            <w:pPr>
              <w:spacing w:line="360" w:lineRule="auto"/>
              <w:jc w:val="center"/>
              <w:rPr>
                <w:rFonts w:ascii="宋体" w:hAnsi="宋体" w:cs="宋体"/>
              </w:rPr>
            </w:pPr>
            <w:r>
              <w:rPr>
                <w:rFonts w:hint="eastAsia" w:ascii="宋体" w:hAnsi="宋体" w:cs="宋体"/>
              </w:rPr>
              <w:t>签订时间</w:t>
            </w:r>
          </w:p>
        </w:tc>
        <w:tc>
          <w:tcPr>
            <w:tcW w:w="1301" w:type="dxa"/>
            <w:vAlign w:val="center"/>
          </w:tcPr>
          <w:p>
            <w:pPr>
              <w:spacing w:line="360" w:lineRule="auto"/>
              <w:jc w:val="center"/>
              <w:rPr>
                <w:rFonts w:ascii="宋体" w:hAnsi="宋体" w:cs="宋体"/>
              </w:rPr>
            </w:pPr>
            <w:r>
              <w:rPr>
                <w:rFonts w:hint="eastAsia" w:ascii="宋体" w:hAnsi="宋体" w:cs="宋体"/>
              </w:rPr>
              <w:t>合同金额</w:t>
            </w:r>
          </w:p>
          <w:p>
            <w:pPr>
              <w:spacing w:line="360" w:lineRule="auto"/>
              <w:jc w:val="center"/>
              <w:rPr>
                <w:rFonts w:ascii="宋体" w:hAnsi="宋体" w:cs="宋体"/>
              </w:rPr>
            </w:pPr>
            <w:r>
              <w:rPr>
                <w:rFonts w:hint="eastAsia" w:ascii="宋体" w:hAnsi="宋体" w:cs="宋体"/>
              </w:rPr>
              <w:t>（元）</w:t>
            </w:r>
          </w:p>
        </w:tc>
        <w:tc>
          <w:tcPr>
            <w:tcW w:w="1065" w:type="dxa"/>
            <w:vAlign w:val="center"/>
          </w:tcPr>
          <w:p>
            <w:pPr>
              <w:spacing w:line="360" w:lineRule="auto"/>
              <w:jc w:val="center"/>
              <w:rPr>
                <w:rFonts w:ascii="宋体" w:hAnsi="宋体" w:cs="宋体"/>
              </w:rPr>
            </w:pPr>
            <w:r>
              <w:rPr>
                <w:rFonts w:hint="eastAsia" w:ascii="宋体" w:hAnsi="宋体" w:cs="宋体"/>
              </w:rPr>
              <w:t>项目</w:t>
            </w:r>
          </w:p>
          <w:p>
            <w:pPr>
              <w:spacing w:line="360" w:lineRule="auto"/>
              <w:jc w:val="center"/>
              <w:rPr>
                <w:rFonts w:ascii="宋体" w:hAnsi="宋体" w:cs="宋体"/>
              </w:rPr>
            </w:pPr>
            <w:r>
              <w:rPr>
                <w:rFonts w:hint="eastAsia" w:ascii="宋体" w:hAnsi="宋体" w:cs="宋体"/>
              </w:rPr>
              <w:t>单位</w:t>
            </w:r>
          </w:p>
        </w:tc>
        <w:tc>
          <w:tcPr>
            <w:tcW w:w="1505" w:type="dxa"/>
            <w:vAlign w:val="center"/>
          </w:tcPr>
          <w:p>
            <w:pPr>
              <w:spacing w:line="360" w:lineRule="auto"/>
              <w:jc w:val="center"/>
              <w:rPr>
                <w:rFonts w:ascii="宋体" w:hAnsi="宋体" w:cs="宋体"/>
              </w:rPr>
            </w:pPr>
            <w:r>
              <w:rPr>
                <w:rFonts w:hint="eastAsia" w:ascii="宋体" w:hAnsi="宋体" w:cs="宋体"/>
              </w:rPr>
              <w:t>项目单位</w:t>
            </w:r>
          </w:p>
          <w:p>
            <w:pPr>
              <w:spacing w:line="360" w:lineRule="auto"/>
              <w:jc w:val="center"/>
              <w:rPr>
                <w:rFonts w:ascii="宋体" w:hAnsi="宋体" w:cs="宋体"/>
              </w:rPr>
            </w:pPr>
            <w:r>
              <w:rPr>
                <w:rFonts w:hint="eastAsia" w:ascii="宋体" w:hAnsi="宋体" w:cs="宋体"/>
              </w:rPr>
              <w:t>联系人/电话</w:t>
            </w:r>
          </w:p>
        </w:tc>
        <w:tc>
          <w:tcPr>
            <w:tcW w:w="1341" w:type="dxa"/>
            <w:vAlign w:val="center"/>
          </w:tcPr>
          <w:p>
            <w:pPr>
              <w:spacing w:line="360" w:lineRule="auto"/>
              <w:jc w:val="center"/>
              <w:rPr>
                <w:rFonts w:ascii="宋体" w:hAnsi="宋体" w:cs="宋体"/>
              </w:rPr>
            </w:pPr>
            <w:r>
              <w:rPr>
                <w:rFonts w:hint="eastAsia" w:ascii="宋体" w:hAnsi="宋体" w:cs="宋体"/>
              </w:rPr>
              <w:t>项目内容</w:t>
            </w:r>
          </w:p>
          <w:p>
            <w:pPr>
              <w:spacing w:line="360" w:lineRule="auto"/>
              <w:jc w:val="center"/>
              <w:rPr>
                <w:rFonts w:ascii="宋体" w:hAnsi="宋体" w:cs="宋体"/>
              </w:rPr>
            </w:pPr>
            <w:r>
              <w:rPr>
                <w:rFonts w:hint="eastAsia" w:ascii="宋体" w:hAnsi="宋体" w:cs="宋体"/>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360" w:lineRule="auto"/>
              <w:jc w:val="center"/>
              <w:rPr>
                <w:rFonts w:ascii="宋体" w:hAnsi="宋体" w:cs="宋体"/>
              </w:rPr>
            </w:pPr>
          </w:p>
        </w:tc>
        <w:tc>
          <w:tcPr>
            <w:tcW w:w="1065" w:type="dxa"/>
            <w:vAlign w:val="center"/>
          </w:tcPr>
          <w:p>
            <w:pPr>
              <w:spacing w:line="360" w:lineRule="auto"/>
              <w:jc w:val="center"/>
              <w:rPr>
                <w:rFonts w:ascii="宋体" w:hAnsi="宋体" w:cs="宋体"/>
              </w:rPr>
            </w:pPr>
          </w:p>
        </w:tc>
        <w:tc>
          <w:tcPr>
            <w:tcW w:w="1236" w:type="dxa"/>
            <w:vAlign w:val="center"/>
          </w:tcPr>
          <w:p>
            <w:pPr>
              <w:spacing w:line="360" w:lineRule="auto"/>
              <w:jc w:val="center"/>
              <w:rPr>
                <w:rFonts w:ascii="宋体" w:hAnsi="宋体" w:cs="宋体"/>
              </w:rPr>
            </w:pPr>
          </w:p>
        </w:tc>
        <w:tc>
          <w:tcPr>
            <w:tcW w:w="1301" w:type="dxa"/>
            <w:vAlign w:val="center"/>
          </w:tcPr>
          <w:p>
            <w:pPr>
              <w:spacing w:line="360" w:lineRule="auto"/>
              <w:jc w:val="center"/>
              <w:rPr>
                <w:rFonts w:ascii="宋体" w:hAnsi="宋体" w:cs="宋体"/>
              </w:rPr>
            </w:pPr>
          </w:p>
        </w:tc>
        <w:tc>
          <w:tcPr>
            <w:tcW w:w="1065" w:type="dxa"/>
            <w:vAlign w:val="center"/>
          </w:tcPr>
          <w:p>
            <w:pPr>
              <w:spacing w:line="360" w:lineRule="auto"/>
              <w:jc w:val="center"/>
              <w:rPr>
                <w:rFonts w:ascii="宋体" w:hAnsi="宋体" w:cs="宋体"/>
              </w:rPr>
            </w:pPr>
          </w:p>
        </w:tc>
        <w:tc>
          <w:tcPr>
            <w:tcW w:w="1505" w:type="dxa"/>
            <w:vAlign w:val="center"/>
          </w:tcPr>
          <w:p>
            <w:pPr>
              <w:spacing w:line="360" w:lineRule="auto"/>
              <w:jc w:val="center"/>
              <w:rPr>
                <w:rFonts w:ascii="宋体" w:hAnsi="宋体" w:cs="宋体"/>
              </w:rPr>
            </w:pPr>
          </w:p>
        </w:tc>
        <w:tc>
          <w:tcPr>
            <w:tcW w:w="1341"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360" w:lineRule="auto"/>
              <w:jc w:val="center"/>
              <w:rPr>
                <w:rFonts w:ascii="宋体" w:hAnsi="宋体" w:cs="宋体"/>
              </w:rPr>
            </w:pPr>
          </w:p>
        </w:tc>
        <w:tc>
          <w:tcPr>
            <w:tcW w:w="1065" w:type="dxa"/>
            <w:vAlign w:val="center"/>
          </w:tcPr>
          <w:p>
            <w:pPr>
              <w:spacing w:line="360" w:lineRule="auto"/>
              <w:jc w:val="center"/>
              <w:rPr>
                <w:rFonts w:ascii="宋体" w:hAnsi="宋体" w:cs="宋体"/>
              </w:rPr>
            </w:pPr>
          </w:p>
        </w:tc>
        <w:tc>
          <w:tcPr>
            <w:tcW w:w="1236" w:type="dxa"/>
            <w:vAlign w:val="center"/>
          </w:tcPr>
          <w:p>
            <w:pPr>
              <w:spacing w:line="360" w:lineRule="auto"/>
              <w:jc w:val="center"/>
              <w:rPr>
                <w:rFonts w:ascii="宋体" w:hAnsi="宋体" w:cs="宋体"/>
              </w:rPr>
            </w:pPr>
          </w:p>
        </w:tc>
        <w:tc>
          <w:tcPr>
            <w:tcW w:w="1301" w:type="dxa"/>
            <w:vAlign w:val="center"/>
          </w:tcPr>
          <w:p>
            <w:pPr>
              <w:spacing w:line="360" w:lineRule="auto"/>
              <w:jc w:val="center"/>
              <w:rPr>
                <w:rFonts w:ascii="宋体" w:hAnsi="宋体" w:cs="宋体"/>
              </w:rPr>
            </w:pPr>
          </w:p>
        </w:tc>
        <w:tc>
          <w:tcPr>
            <w:tcW w:w="1065" w:type="dxa"/>
            <w:vAlign w:val="center"/>
          </w:tcPr>
          <w:p>
            <w:pPr>
              <w:spacing w:line="360" w:lineRule="auto"/>
              <w:jc w:val="center"/>
              <w:rPr>
                <w:rFonts w:ascii="宋体" w:hAnsi="宋体" w:cs="宋体"/>
              </w:rPr>
            </w:pPr>
          </w:p>
        </w:tc>
        <w:tc>
          <w:tcPr>
            <w:tcW w:w="1505" w:type="dxa"/>
            <w:vAlign w:val="center"/>
          </w:tcPr>
          <w:p>
            <w:pPr>
              <w:spacing w:line="360" w:lineRule="auto"/>
              <w:jc w:val="center"/>
              <w:rPr>
                <w:rFonts w:ascii="宋体" w:hAnsi="宋体" w:cs="宋体"/>
              </w:rPr>
            </w:pPr>
          </w:p>
        </w:tc>
        <w:tc>
          <w:tcPr>
            <w:tcW w:w="1341"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360" w:lineRule="auto"/>
              <w:jc w:val="center"/>
              <w:rPr>
                <w:rFonts w:ascii="宋体" w:hAnsi="宋体" w:cs="宋体"/>
              </w:rPr>
            </w:pPr>
          </w:p>
        </w:tc>
        <w:tc>
          <w:tcPr>
            <w:tcW w:w="1065" w:type="dxa"/>
            <w:vAlign w:val="center"/>
          </w:tcPr>
          <w:p>
            <w:pPr>
              <w:spacing w:line="360" w:lineRule="auto"/>
              <w:jc w:val="center"/>
              <w:rPr>
                <w:rFonts w:ascii="宋体" w:hAnsi="宋体" w:cs="宋体"/>
              </w:rPr>
            </w:pPr>
          </w:p>
        </w:tc>
        <w:tc>
          <w:tcPr>
            <w:tcW w:w="1236" w:type="dxa"/>
            <w:vAlign w:val="center"/>
          </w:tcPr>
          <w:p>
            <w:pPr>
              <w:spacing w:line="360" w:lineRule="auto"/>
              <w:jc w:val="center"/>
              <w:rPr>
                <w:rFonts w:ascii="宋体" w:hAnsi="宋体" w:cs="宋体"/>
              </w:rPr>
            </w:pPr>
          </w:p>
        </w:tc>
        <w:tc>
          <w:tcPr>
            <w:tcW w:w="1301" w:type="dxa"/>
            <w:vAlign w:val="center"/>
          </w:tcPr>
          <w:p>
            <w:pPr>
              <w:spacing w:line="360" w:lineRule="auto"/>
              <w:jc w:val="center"/>
              <w:rPr>
                <w:rFonts w:ascii="宋体" w:hAnsi="宋体" w:cs="宋体"/>
              </w:rPr>
            </w:pPr>
          </w:p>
        </w:tc>
        <w:tc>
          <w:tcPr>
            <w:tcW w:w="1065" w:type="dxa"/>
            <w:vAlign w:val="center"/>
          </w:tcPr>
          <w:p>
            <w:pPr>
              <w:spacing w:line="360" w:lineRule="auto"/>
              <w:jc w:val="center"/>
              <w:rPr>
                <w:rFonts w:ascii="宋体" w:hAnsi="宋体" w:cs="宋体"/>
              </w:rPr>
            </w:pPr>
          </w:p>
        </w:tc>
        <w:tc>
          <w:tcPr>
            <w:tcW w:w="1505" w:type="dxa"/>
            <w:vAlign w:val="center"/>
          </w:tcPr>
          <w:p>
            <w:pPr>
              <w:spacing w:line="360" w:lineRule="auto"/>
              <w:jc w:val="center"/>
              <w:rPr>
                <w:rFonts w:ascii="宋体" w:hAnsi="宋体" w:cs="宋体"/>
              </w:rPr>
            </w:pPr>
          </w:p>
        </w:tc>
        <w:tc>
          <w:tcPr>
            <w:tcW w:w="1341"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360" w:lineRule="auto"/>
              <w:jc w:val="center"/>
              <w:rPr>
                <w:rFonts w:ascii="宋体" w:hAnsi="宋体" w:cs="宋体"/>
              </w:rPr>
            </w:pPr>
          </w:p>
        </w:tc>
        <w:tc>
          <w:tcPr>
            <w:tcW w:w="1065" w:type="dxa"/>
            <w:vAlign w:val="center"/>
          </w:tcPr>
          <w:p>
            <w:pPr>
              <w:spacing w:line="360" w:lineRule="auto"/>
              <w:jc w:val="center"/>
              <w:rPr>
                <w:rFonts w:ascii="宋体" w:hAnsi="宋体" w:cs="宋体"/>
              </w:rPr>
            </w:pPr>
          </w:p>
        </w:tc>
        <w:tc>
          <w:tcPr>
            <w:tcW w:w="1236" w:type="dxa"/>
            <w:vAlign w:val="center"/>
          </w:tcPr>
          <w:p>
            <w:pPr>
              <w:spacing w:line="360" w:lineRule="auto"/>
              <w:jc w:val="center"/>
              <w:rPr>
                <w:rFonts w:ascii="宋体" w:hAnsi="宋体" w:cs="宋体"/>
              </w:rPr>
            </w:pPr>
          </w:p>
        </w:tc>
        <w:tc>
          <w:tcPr>
            <w:tcW w:w="1301" w:type="dxa"/>
            <w:vAlign w:val="center"/>
          </w:tcPr>
          <w:p>
            <w:pPr>
              <w:spacing w:line="360" w:lineRule="auto"/>
              <w:jc w:val="center"/>
              <w:rPr>
                <w:rFonts w:ascii="宋体" w:hAnsi="宋体" w:cs="宋体"/>
              </w:rPr>
            </w:pPr>
          </w:p>
        </w:tc>
        <w:tc>
          <w:tcPr>
            <w:tcW w:w="1065" w:type="dxa"/>
            <w:vAlign w:val="center"/>
          </w:tcPr>
          <w:p>
            <w:pPr>
              <w:spacing w:line="360" w:lineRule="auto"/>
              <w:jc w:val="center"/>
              <w:rPr>
                <w:rFonts w:ascii="宋体" w:hAnsi="宋体" w:cs="宋体"/>
              </w:rPr>
            </w:pPr>
          </w:p>
        </w:tc>
        <w:tc>
          <w:tcPr>
            <w:tcW w:w="1505" w:type="dxa"/>
            <w:vAlign w:val="center"/>
          </w:tcPr>
          <w:p>
            <w:pPr>
              <w:spacing w:line="360" w:lineRule="auto"/>
              <w:jc w:val="center"/>
              <w:rPr>
                <w:rFonts w:ascii="宋体" w:hAnsi="宋体" w:cs="宋体"/>
              </w:rPr>
            </w:pPr>
          </w:p>
        </w:tc>
        <w:tc>
          <w:tcPr>
            <w:tcW w:w="1341"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360" w:lineRule="auto"/>
              <w:jc w:val="center"/>
              <w:rPr>
                <w:rFonts w:ascii="宋体" w:hAnsi="宋体" w:cs="宋体"/>
              </w:rPr>
            </w:pPr>
          </w:p>
        </w:tc>
        <w:tc>
          <w:tcPr>
            <w:tcW w:w="1065" w:type="dxa"/>
            <w:vAlign w:val="center"/>
          </w:tcPr>
          <w:p>
            <w:pPr>
              <w:spacing w:line="360" w:lineRule="auto"/>
              <w:jc w:val="center"/>
              <w:rPr>
                <w:rFonts w:ascii="宋体" w:hAnsi="宋体" w:cs="宋体"/>
              </w:rPr>
            </w:pPr>
          </w:p>
        </w:tc>
        <w:tc>
          <w:tcPr>
            <w:tcW w:w="1236" w:type="dxa"/>
            <w:vAlign w:val="center"/>
          </w:tcPr>
          <w:p>
            <w:pPr>
              <w:spacing w:line="360" w:lineRule="auto"/>
              <w:jc w:val="center"/>
              <w:rPr>
                <w:rFonts w:ascii="宋体" w:hAnsi="宋体" w:cs="宋体"/>
              </w:rPr>
            </w:pPr>
          </w:p>
        </w:tc>
        <w:tc>
          <w:tcPr>
            <w:tcW w:w="1301" w:type="dxa"/>
            <w:vAlign w:val="center"/>
          </w:tcPr>
          <w:p>
            <w:pPr>
              <w:spacing w:line="360" w:lineRule="auto"/>
              <w:jc w:val="center"/>
              <w:rPr>
                <w:rFonts w:ascii="宋体" w:hAnsi="宋体" w:cs="宋体"/>
              </w:rPr>
            </w:pPr>
          </w:p>
        </w:tc>
        <w:tc>
          <w:tcPr>
            <w:tcW w:w="1065" w:type="dxa"/>
            <w:vAlign w:val="center"/>
          </w:tcPr>
          <w:p>
            <w:pPr>
              <w:spacing w:line="360" w:lineRule="auto"/>
              <w:jc w:val="center"/>
              <w:rPr>
                <w:rFonts w:ascii="宋体" w:hAnsi="宋体" w:cs="宋体"/>
              </w:rPr>
            </w:pPr>
          </w:p>
        </w:tc>
        <w:tc>
          <w:tcPr>
            <w:tcW w:w="1505" w:type="dxa"/>
            <w:vAlign w:val="center"/>
          </w:tcPr>
          <w:p>
            <w:pPr>
              <w:spacing w:line="360" w:lineRule="auto"/>
              <w:jc w:val="center"/>
              <w:rPr>
                <w:rFonts w:ascii="宋体" w:hAnsi="宋体" w:cs="宋体"/>
              </w:rPr>
            </w:pPr>
          </w:p>
        </w:tc>
        <w:tc>
          <w:tcPr>
            <w:tcW w:w="1341"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360" w:lineRule="auto"/>
              <w:jc w:val="center"/>
              <w:rPr>
                <w:rFonts w:ascii="宋体" w:hAnsi="宋体" w:cs="宋体"/>
              </w:rPr>
            </w:pPr>
          </w:p>
        </w:tc>
        <w:tc>
          <w:tcPr>
            <w:tcW w:w="1065" w:type="dxa"/>
            <w:vAlign w:val="center"/>
          </w:tcPr>
          <w:p>
            <w:pPr>
              <w:spacing w:line="360" w:lineRule="auto"/>
              <w:jc w:val="center"/>
              <w:rPr>
                <w:rFonts w:ascii="宋体" w:hAnsi="宋体" w:cs="宋体"/>
              </w:rPr>
            </w:pPr>
          </w:p>
        </w:tc>
        <w:tc>
          <w:tcPr>
            <w:tcW w:w="1236" w:type="dxa"/>
            <w:vAlign w:val="center"/>
          </w:tcPr>
          <w:p>
            <w:pPr>
              <w:spacing w:line="360" w:lineRule="auto"/>
              <w:jc w:val="center"/>
              <w:rPr>
                <w:rFonts w:ascii="宋体" w:hAnsi="宋体" w:cs="宋体"/>
              </w:rPr>
            </w:pPr>
          </w:p>
        </w:tc>
        <w:tc>
          <w:tcPr>
            <w:tcW w:w="1301" w:type="dxa"/>
            <w:vAlign w:val="center"/>
          </w:tcPr>
          <w:p>
            <w:pPr>
              <w:spacing w:line="360" w:lineRule="auto"/>
              <w:jc w:val="center"/>
              <w:rPr>
                <w:rFonts w:ascii="宋体" w:hAnsi="宋体" w:cs="宋体"/>
              </w:rPr>
            </w:pPr>
          </w:p>
        </w:tc>
        <w:tc>
          <w:tcPr>
            <w:tcW w:w="1065" w:type="dxa"/>
            <w:vAlign w:val="center"/>
          </w:tcPr>
          <w:p>
            <w:pPr>
              <w:spacing w:line="360" w:lineRule="auto"/>
              <w:jc w:val="center"/>
              <w:rPr>
                <w:rFonts w:ascii="宋体" w:hAnsi="宋体" w:cs="宋体"/>
              </w:rPr>
            </w:pPr>
          </w:p>
        </w:tc>
        <w:tc>
          <w:tcPr>
            <w:tcW w:w="1505" w:type="dxa"/>
            <w:vAlign w:val="center"/>
          </w:tcPr>
          <w:p>
            <w:pPr>
              <w:spacing w:line="360" w:lineRule="auto"/>
              <w:jc w:val="center"/>
              <w:rPr>
                <w:rFonts w:ascii="宋体" w:hAnsi="宋体" w:cs="宋体"/>
              </w:rPr>
            </w:pPr>
          </w:p>
        </w:tc>
        <w:tc>
          <w:tcPr>
            <w:tcW w:w="1341" w:type="dxa"/>
            <w:vAlign w:val="center"/>
          </w:tcPr>
          <w:p>
            <w:pPr>
              <w:spacing w:line="360" w:lineRule="auto"/>
              <w:jc w:val="center"/>
              <w:rPr>
                <w:rFonts w:ascii="宋体" w:hAnsi="宋体" w:cs="宋体"/>
              </w:rPr>
            </w:pPr>
          </w:p>
        </w:tc>
      </w:tr>
    </w:tbl>
    <w:p>
      <w:pPr>
        <w:spacing w:line="360" w:lineRule="auto"/>
        <w:rPr>
          <w:rFonts w:ascii="宋体" w:hAnsi="宋体" w:cs="宋体"/>
        </w:rPr>
      </w:pPr>
    </w:p>
    <w:p>
      <w:pPr>
        <w:spacing w:line="360" w:lineRule="auto"/>
        <w:rPr>
          <w:rFonts w:ascii="宋体" w:hAnsi="宋体" w:eastAsia="宋体" w:cs="宋体"/>
        </w:rPr>
      </w:pPr>
      <w:r>
        <w:rPr>
          <w:rFonts w:hint="eastAsia" w:ascii="宋体" w:hAnsi="宋体" w:eastAsia="宋体" w:cs="宋体"/>
        </w:rPr>
        <w:t>注：1）类似项目业绩的认定标准及有效证明文件要求见评标办法。</w:t>
      </w:r>
    </w:p>
    <w:p>
      <w:pPr>
        <w:spacing w:line="360" w:lineRule="auto"/>
        <w:ind w:left="707" w:leftChars="202" w:hanging="283" w:hangingChars="135"/>
        <w:rPr>
          <w:rFonts w:ascii="宋体" w:hAnsi="宋体" w:eastAsia="宋体" w:cs="宋体"/>
        </w:rPr>
      </w:pPr>
      <w:r>
        <w:rPr>
          <w:rFonts w:hint="eastAsia" w:ascii="宋体" w:hAnsi="宋体" w:eastAsia="宋体" w:cs="宋体"/>
        </w:rPr>
        <w:t>2）</w:t>
      </w:r>
      <w:r>
        <w:rPr>
          <w:rFonts w:hint="eastAsia" w:ascii="宋体" w:hAnsi="宋体" w:eastAsia="宋体" w:cs="宋体"/>
          <w:b/>
        </w:rPr>
        <w:t>须随本表附有效证明材料（合同复印件），业绩证明材料须提供复印件并加盖本单位公章，内容清晰。未提供有效证明材料的项目业绩在评标时可不予认可。</w:t>
      </w:r>
    </w:p>
    <w:p>
      <w:pPr>
        <w:spacing w:line="360" w:lineRule="auto"/>
        <w:ind w:firstLine="424" w:firstLineChars="202"/>
        <w:rPr>
          <w:rFonts w:ascii="宋体" w:hAnsi="宋体" w:eastAsia="宋体" w:cs="宋体"/>
        </w:rPr>
      </w:pPr>
      <w:r>
        <w:rPr>
          <w:rFonts w:hint="eastAsia" w:ascii="宋体" w:hAnsi="宋体" w:eastAsia="宋体" w:cs="宋体"/>
        </w:rPr>
        <w:t>3）本表中信息如有虚假，一经查实将导致其投标文件被拒绝。</w:t>
      </w:r>
    </w:p>
    <w:p>
      <w:pPr>
        <w:spacing w:before="78" w:line="492" w:lineRule="exact"/>
        <w:ind w:left="307"/>
        <w:rPr>
          <w:rFonts w:ascii="宋体" w:hAnsi="宋体" w:eastAsia="宋体" w:cs="宋体"/>
          <w:spacing w:val="-10"/>
          <w:position w:val="19"/>
          <w:sz w:val="24"/>
          <w:szCs w:val="24"/>
        </w:rPr>
      </w:pPr>
    </w:p>
    <w:p>
      <w:pPr>
        <w:spacing w:before="78" w:line="492" w:lineRule="exact"/>
        <w:ind w:left="307"/>
        <w:rPr>
          <w:sz w:val="24"/>
          <w:szCs w:val="24"/>
        </w:rPr>
      </w:pPr>
      <w:r>
        <w:rPr>
          <w:rFonts w:ascii="宋体" w:hAnsi="宋体" w:eastAsia="宋体" w:cs="宋体"/>
          <w:spacing w:val="-10"/>
          <w:position w:val="19"/>
          <w:sz w:val="24"/>
          <w:szCs w:val="24"/>
        </w:rPr>
        <w:t>投标人</w:t>
      </w:r>
      <w:r>
        <w:rPr>
          <w:rFonts w:ascii="宋体" w:hAnsi="宋体" w:eastAsia="宋体" w:cs="宋体"/>
          <w:spacing w:val="-6"/>
          <w:position w:val="19"/>
          <w:sz w:val="24"/>
          <w:szCs w:val="24"/>
        </w:rPr>
        <w:t>名</w:t>
      </w:r>
      <w:r>
        <w:rPr>
          <w:rFonts w:ascii="宋体" w:hAnsi="宋体" w:eastAsia="宋体" w:cs="宋体"/>
          <w:spacing w:val="-5"/>
          <w:position w:val="19"/>
          <w:sz w:val="24"/>
          <w:szCs w:val="24"/>
        </w:rPr>
        <w:t xml:space="preserve">称(加盖公章)：     </w:t>
      </w:r>
      <w:r>
        <w:rPr>
          <w:spacing w:val="-5"/>
          <w:position w:val="19"/>
          <w:sz w:val="24"/>
          <w:szCs w:val="24"/>
        </w:rPr>
        <w:t>____________</w:t>
      </w:r>
    </w:p>
    <w:p>
      <w:pPr>
        <w:spacing w:line="217" w:lineRule="auto"/>
        <w:ind w:left="346"/>
        <w:rPr>
          <w:rFonts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spacing w:val="-16"/>
          <w:sz w:val="24"/>
          <w:szCs w:val="24"/>
        </w:rPr>
        <w:t>_____</w:t>
      </w:r>
      <w:r>
        <w:rPr>
          <w:rFonts w:ascii="宋体" w:hAnsi="宋体" w:eastAsia="宋体" w:cs="宋体"/>
          <w:spacing w:val="-16"/>
          <w:sz w:val="24"/>
          <w:szCs w:val="24"/>
        </w:rPr>
        <w:t>年</w:t>
      </w:r>
      <w:r>
        <w:rPr>
          <w:spacing w:val="-16"/>
          <w:sz w:val="24"/>
          <w:szCs w:val="24"/>
        </w:rPr>
        <w:t>______</w:t>
      </w:r>
      <w:r>
        <w:rPr>
          <w:rFonts w:ascii="宋体" w:hAnsi="宋体" w:eastAsia="宋体" w:cs="宋体"/>
          <w:spacing w:val="-16"/>
          <w:sz w:val="24"/>
          <w:szCs w:val="24"/>
        </w:rPr>
        <w:t>月</w:t>
      </w:r>
      <w:r>
        <w:rPr>
          <w:spacing w:val="-16"/>
          <w:sz w:val="24"/>
          <w:szCs w:val="24"/>
        </w:rPr>
        <w:t xml:space="preserve">______ </w:t>
      </w:r>
      <w:r>
        <w:rPr>
          <w:rFonts w:ascii="宋体" w:hAnsi="宋体" w:eastAsia="宋体" w:cs="宋体"/>
          <w:spacing w:val="-16"/>
          <w:sz w:val="24"/>
          <w:szCs w:val="24"/>
        </w:rPr>
        <w:t>日</w:t>
      </w:r>
    </w:p>
    <w:p>
      <w:pPr>
        <w:spacing w:line="217" w:lineRule="auto"/>
        <w:ind w:left="346"/>
        <w:rPr>
          <w:rFonts w:ascii="宋体" w:hAnsi="宋体" w:eastAsia="宋体" w:cs="宋体"/>
          <w:spacing w:val="-16"/>
          <w:sz w:val="24"/>
          <w:szCs w:val="24"/>
        </w:rPr>
      </w:pPr>
    </w:p>
    <w:p>
      <w:pPr>
        <w:rPr>
          <w:rFonts w:ascii="宋体" w:hAnsi="宋体" w:eastAsia="宋体" w:cs="宋体"/>
          <w:spacing w:val="-16"/>
          <w:sz w:val="24"/>
          <w:szCs w:val="24"/>
        </w:rPr>
      </w:pPr>
      <w:r>
        <w:rPr>
          <w:rFonts w:ascii="宋体" w:hAnsi="宋体" w:eastAsia="宋体" w:cs="宋体"/>
          <w:spacing w:val="-16"/>
          <w:sz w:val="24"/>
          <w:szCs w:val="24"/>
        </w:rPr>
        <w:br w:type="page"/>
      </w:r>
    </w:p>
    <w:p>
      <w:pPr>
        <w:spacing w:line="217" w:lineRule="auto"/>
        <w:rPr>
          <w:rFonts w:ascii="宋体" w:hAnsi="宋体" w:eastAsia="宋体" w:cs="宋体"/>
          <w:sz w:val="24"/>
          <w:szCs w:val="24"/>
        </w:rPr>
      </w:pPr>
      <w:r>
        <w:rPr>
          <w:rFonts w:hint="eastAsia" w:eastAsia="宋体"/>
          <w:spacing w:val="1"/>
          <w:sz w:val="24"/>
          <w:szCs w:val="24"/>
        </w:rPr>
        <w:t>12</w:t>
      </w:r>
      <w:r>
        <w:rPr>
          <w:rFonts w:hint="eastAsia" w:ascii="宋体" w:hAnsi="宋体" w:eastAsia="宋体" w:cs="宋体"/>
          <w:sz w:val="24"/>
          <w:szCs w:val="24"/>
        </w:rPr>
        <w:t xml:space="preserve"> 服务与技术方案</w:t>
      </w:r>
    </w:p>
    <w:p>
      <w:pPr>
        <w:spacing w:line="217" w:lineRule="auto"/>
        <w:rPr>
          <w:rFonts w:ascii="宋体" w:hAnsi="宋体" w:eastAsia="宋体" w:cs="宋体"/>
          <w:sz w:val="24"/>
          <w:szCs w:val="24"/>
        </w:rPr>
      </w:pPr>
    </w:p>
    <w:p>
      <w:pPr>
        <w:spacing w:line="217" w:lineRule="auto"/>
        <w:jc w:val="center"/>
        <w:rPr>
          <w:rFonts w:ascii="宋体" w:hAnsi="宋体" w:eastAsia="宋体" w:cs="宋体"/>
          <w:sz w:val="28"/>
          <w:szCs w:val="28"/>
        </w:rPr>
      </w:pPr>
      <w:r>
        <w:rPr>
          <w:rFonts w:hint="eastAsia" w:ascii="宋体" w:hAnsi="宋体" w:eastAsia="宋体" w:cs="宋体"/>
          <w:sz w:val="28"/>
          <w:szCs w:val="28"/>
        </w:rPr>
        <w:t>服务与技术方案</w:t>
      </w:r>
    </w:p>
    <w:p>
      <w:pPr>
        <w:spacing w:line="217" w:lineRule="auto"/>
        <w:jc w:val="center"/>
        <w:rPr>
          <w:rFonts w:ascii="宋体" w:hAnsi="宋体" w:eastAsia="宋体" w:cs="宋体"/>
          <w:sz w:val="28"/>
          <w:szCs w:val="28"/>
        </w:rPr>
      </w:pPr>
    </w:p>
    <w:p>
      <w:pPr>
        <w:rPr>
          <w:rFonts w:ascii="宋体" w:hAnsi="宋体" w:eastAsia="宋体" w:cs="宋体"/>
          <w:sz w:val="24"/>
          <w:szCs w:val="24"/>
        </w:rPr>
      </w:pPr>
      <w:r>
        <w:rPr>
          <w:rFonts w:hint="eastAsia" w:ascii="宋体" w:hAnsi="宋体" w:eastAsia="宋体" w:cs="宋体"/>
          <w:sz w:val="24"/>
          <w:szCs w:val="24"/>
        </w:rPr>
        <w:t>包括但不限于评标办法所评审的各项方案及承诺，自拟。</w:t>
      </w:r>
    </w:p>
    <w:p>
      <w:r>
        <w:rPr>
          <w:rFonts w:hint="eastAsia"/>
        </w:rPr>
        <w:br w:type="page"/>
      </w:r>
    </w:p>
    <w:p/>
    <w:p>
      <w:pPr>
        <w:spacing w:line="256" w:lineRule="auto"/>
        <w:rPr>
          <w:rFonts w:ascii="宋体" w:hAnsi="宋体" w:eastAsia="宋体" w:cs="宋体"/>
          <w:sz w:val="24"/>
          <w:szCs w:val="24"/>
        </w:rPr>
      </w:pPr>
      <w:r>
        <w:rPr>
          <w:rFonts w:hint="eastAsia" w:eastAsia="宋体"/>
          <w:spacing w:val="1"/>
          <w:sz w:val="24"/>
          <w:szCs w:val="24"/>
        </w:rPr>
        <w:t>13</w:t>
      </w:r>
      <w:r>
        <w:rPr>
          <w:spacing w:val="1"/>
          <w:sz w:val="24"/>
          <w:szCs w:val="24"/>
        </w:rPr>
        <w:t xml:space="preserve">   </w:t>
      </w:r>
      <w:r>
        <w:rPr>
          <w:rFonts w:ascii="宋体" w:hAnsi="宋体" w:eastAsia="宋体" w:cs="宋体"/>
          <w:spacing w:val="1"/>
          <w:sz w:val="24"/>
          <w:szCs w:val="24"/>
        </w:rPr>
        <w:t>招标文件要求提供</w:t>
      </w:r>
      <w:r>
        <w:rPr>
          <w:rFonts w:ascii="宋体" w:hAnsi="宋体" w:eastAsia="宋体" w:cs="宋体"/>
          <w:sz w:val="24"/>
          <w:szCs w:val="24"/>
        </w:rPr>
        <w:t>或投标人认为应附的其他材料</w:t>
      </w:r>
    </w:p>
    <w:p>
      <w:pPr>
        <w:pStyle w:val="2"/>
        <w:ind w:firstLine="442" w:firstLineChars="100"/>
        <w:rPr>
          <w:rFonts w:eastAsia="宋体"/>
        </w:rPr>
      </w:pPr>
    </w:p>
    <w:sectPr>
      <w:headerReference r:id="rId80" w:type="default"/>
      <w:footerReference r:id="rId81" w:type="default"/>
      <w:pgSz w:w="11907" w:h="16840"/>
      <w:pgMar w:top="1117" w:right="1133" w:bottom="1060" w:left="1700" w:header="878" w:footer="886" w:gutter="0"/>
      <w:pgNumType w:fmt="decimal" w:start="75"/>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iragino Sans GB">
    <w:altName w:val="宋体"/>
    <w:panose1 w:val="00000000000000000000"/>
    <w:charset w:val="86"/>
    <w:family w:val="auto"/>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90"/>
      <w:rPr>
        <w:rFonts w:hint="default" w:eastAsia="宋体"/>
        <w:sz w:val="18"/>
        <w:szCs w:val="18"/>
        <w:lang w:val="en-US" w:eastAsia="zh-CN"/>
      </w:rPr>
    </w:pPr>
    <w:r>
      <w:rPr>
        <w:rFonts w:hint="eastAsia" w:eastAsia="宋体"/>
        <w:spacing w:val="3"/>
        <w:sz w:val="18"/>
        <w:szCs w:val="18"/>
        <w:lang w:val="en-US" w:eastAsia="zh-CN"/>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41"/>
      <w:rPr>
        <w:rFonts w:hint="default" w:eastAsia="宋体"/>
        <w:sz w:val="18"/>
        <w:szCs w:val="18"/>
        <w:lang w:val="en-US" w:eastAsia="zh-CN"/>
      </w:rPr>
    </w:pPr>
    <w:r>
      <w:rPr>
        <w:rFonts w:hint="eastAsia" w:eastAsia="宋体"/>
        <w:spacing w:val="3"/>
        <w:sz w:val="18"/>
        <w:szCs w:val="18"/>
        <w:lang w:val="en-US" w:eastAsia="zh-CN"/>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41"/>
      <w:rPr>
        <w:rFonts w:hint="eastAsia" w:eastAsia="宋体"/>
        <w:sz w:val="18"/>
        <w:szCs w:val="18"/>
        <w:lang w:val="en-US" w:eastAsia="zh-CN"/>
      </w:rPr>
    </w:pPr>
    <w:r>
      <w:rPr>
        <w:spacing w:val="4"/>
        <w:sz w:val="18"/>
        <w:szCs w:val="18"/>
      </w:rPr>
      <w:t>1</w:t>
    </w:r>
    <w:r>
      <w:rPr>
        <w:rFonts w:hint="eastAsia" w:eastAsia="宋体"/>
        <w:spacing w:val="4"/>
        <w:sz w:val="18"/>
        <w:szCs w:val="18"/>
        <w:lang w:val="en-US" w:eastAsia="zh-CN"/>
      </w:rPr>
      <w:t>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41"/>
      <w:rPr>
        <w:rFonts w:hint="eastAsia" w:eastAsia="宋体"/>
        <w:sz w:val="18"/>
        <w:szCs w:val="18"/>
        <w:lang w:val="en-US" w:eastAsia="zh-CN"/>
      </w:rPr>
    </w:pPr>
    <w:r>
      <w:rPr>
        <w:spacing w:val="4"/>
        <w:sz w:val="18"/>
        <w:szCs w:val="18"/>
      </w:rPr>
      <w:t>1</w:t>
    </w:r>
    <w:r>
      <w:rPr>
        <w:rFonts w:hint="eastAsia" w:eastAsia="宋体"/>
        <w:spacing w:val="4"/>
        <w:sz w:val="18"/>
        <w:szCs w:val="18"/>
        <w:lang w:val="en-US" w:eastAsia="zh-CN"/>
      </w:rPr>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41"/>
      <w:rPr>
        <w:rFonts w:hint="eastAsia" w:eastAsia="宋体"/>
        <w:sz w:val="18"/>
        <w:szCs w:val="18"/>
        <w:lang w:val="en-US" w:eastAsia="zh-CN"/>
      </w:rPr>
    </w:pPr>
    <w:r>
      <w:rPr>
        <w:spacing w:val="4"/>
        <w:sz w:val="18"/>
        <w:szCs w:val="18"/>
      </w:rPr>
      <w:t>1</w:t>
    </w:r>
    <w:r>
      <w:rPr>
        <w:rFonts w:hint="eastAsia" w:eastAsia="宋体"/>
        <w:spacing w:val="4"/>
        <w:sz w:val="18"/>
        <w:szCs w:val="18"/>
        <w:lang w:val="en-US" w:eastAsia="zh-CN"/>
      </w:rPr>
      <w:t>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41"/>
      <w:rPr>
        <w:rFonts w:hint="eastAsia" w:eastAsia="宋体"/>
        <w:sz w:val="18"/>
        <w:szCs w:val="18"/>
        <w:lang w:val="en-US" w:eastAsia="zh-CN"/>
      </w:rPr>
    </w:pPr>
    <w:r>
      <w:rPr>
        <w:spacing w:val="4"/>
        <w:sz w:val="18"/>
        <w:szCs w:val="18"/>
      </w:rPr>
      <w:t>1</w:t>
    </w:r>
    <w:r>
      <w:rPr>
        <w:rFonts w:hint="eastAsia" w:eastAsia="宋体"/>
        <w:spacing w:val="4"/>
        <w:sz w:val="18"/>
        <w:szCs w:val="18"/>
        <w:lang w:val="en-US" w:eastAsia="zh-CN"/>
      </w:rPr>
      <w:t>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41"/>
      <w:rPr>
        <w:rFonts w:hint="default" w:eastAsia="宋体"/>
        <w:sz w:val="18"/>
        <w:szCs w:val="18"/>
        <w:lang w:val="en-US" w:eastAsia="zh-CN"/>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547"/>
      <w:rPr>
        <w:rFonts w:hint="eastAsia" w:eastAsia="宋体"/>
        <w:sz w:val="18"/>
        <w:szCs w:val="18"/>
        <w:lang w:val="en-US" w:eastAsia="zh-CN"/>
      </w:rPr>
    </w:pPr>
    <w:r>
      <w:rPr>
        <w:spacing w:val="7"/>
        <w:sz w:val="18"/>
        <w:szCs w:val="18"/>
      </w:rPr>
      <w:t>2</w:t>
    </w:r>
    <w:r>
      <w:rPr>
        <w:rFonts w:hint="eastAsia" w:eastAsia="宋体"/>
        <w:spacing w:val="7"/>
        <w:sz w:val="18"/>
        <w:szCs w:val="18"/>
        <w:lang w:val="en-US" w:eastAsia="zh-CN"/>
      </w:rPr>
      <w:t>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547"/>
      <w:rPr>
        <w:rFonts w:hint="eastAsia" w:eastAsia="宋体"/>
        <w:sz w:val="18"/>
        <w:szCs w:val="18"/>
        <w:lang w:val="en-US" w:eastAsia="zh-CN"/>
      </w:rPr>
    </w:pPr>
    <w:r>
      <w:rPr>
        <w:spacing w:val="7"/>
        <w:sz w:val="18"/>
        <w:szCs w:val="18"/>
      </w:rPr>
      <w:t>2</w:t>
    </w:r>
    <w:r>
      <w:rPr>
        <w:rFonts w:hint="eastAsia" w:eastAsia="宋体"/>
        <w:spacing w:val="7"/>
        <w:sz w:val="18"/>
        <w:szCs w:val="18"/>
        <w:lang w:val="en-US" w:eastAsia="zh-CN"/>
      </w:rPr>
      <w:t>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547"/>
      <w:rPr>
        <w:rFonts w:hint="eastAsia" w:eastAsia="宋体"/>
        <w:sz w:val="18"/>
        <w:szCs w:val="18"/>
        <w:lang w:val="en-US" w:eastAsia="zh-CN"/>
      </w:rPr>
    </w:pPr>
    <w:r>
      <w:rPr>
        <w:spacing w:val="7"/>
        <w:sz w:val="18"/>
        <w:szCs w:val="18"/>
      </w:rPr>
      <w:t>2</w:t>
    </w:r>
    <w:r>
      <w:rPr>
        <w:rFonts w:hint="eastAsia" w:eastAsia="宋体"/>
        <w:spacing w:val="7"/>
        <w:sz w:val="18"/>
        <w:szCs w:val="18"/>
        <w:lang w:val="en-US" w:eastAsia="zh-CN"/>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611"/>
      <w:rPr>
        <w:sz w:val="18"/>
        <w:szCs w:val="18"/>
      </w:rPr>
    </w:pPr>
    <w:r>
      <w:rPr>
        <w:sz w:val="18"/>
        <w:szCs w:val="18"/>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4"/>
      <w:rPr>
        <w:rFonts w:hint="eastAsia" w:eastAsia="宋体"/>
        <w:sz w:val="18"/>
        <w:szCs w:val="18"/>
        <w:lang w:val="en-US" w:eastAsia="zh-CN"/>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hint="default" w:eastAsia="宋体"/>
        <w:sz w:val="18"/>
        <w:szCs w:val="18"/>
        <w:lang w:val="en-US" w:eastAsia="zh-CN"/>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UiM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rVIj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hint="default" w:eastAsia="宋体"/>
        <w:sz w:val="18"/>
        <w:szCs w:val="18"/>
        <w:lang w:val="en-US" w:eastAsia="zh-CN"/>
      </w:rPr>
    </w:pPr>
    <w:r>
      <w:rPr>
        <w:rFonts w:hint="eastAsia" w:eastAsia="宋体"/>
        <w:spacing w:val="7"/>
        <w:sz w:val="18"/>
        <w:szCs w:val="18"/>
        <w:lang w:val="en-US" w:eastAsia="zh-CN"/>
      </w:rPr>
      <w:t>53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hint="default" w:eastAsia="宋体"/>
        <w:sz w:val="18"/>
        <w:szCs w:val="18"/>
        <w:lang w:val="en-US" w:eastAsia="zh-CN"/>
      </w:rPr>
    </w:pPr>
    <w:r>
      <w:rPr>
        <w:rFonts w:hint="eastAsia" w:eastAsia="宋体"/>
        <w:spacing w:val="7"/>
        <w:sz w:val="18"/>
        <w:szCs w:val="18"/>
        <w:lang w:val="en-US" w:eastAsia="zh-CN"/>
      </w:rPr>
      <w:t>54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hint="default" w:eastAsia="宋体"/>
        <w:sz w:val="18"/>
        <w:szCs w:val="18"/>
        <w:lang w:val="en-US" w:eastAsia="zh-CN"/>
      </w:rPr>
    </w:pPr>
    <w:r>
      <w:rPr>
        <w:rFonts w:hint="eastAsia" w:eastAsia="宋体"/>
        <w:spacing w:val="7"/>
        <w:sz w:val="18"/>
        <w:szCs w:val="18"/>
        <w:lang w:val="en-US" w:eastAsia="zh-CN"/>
      </w:rPr>
      <w:t>55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hint="default" w:eastAsia="宋体"/>
        <w:sz w:val="18"/>
        <w:szCs w:val="18"/>
        <w:lang w:val="en-US" w:eastAsia="zh-CN"/>
      </w:rPr>
    </w:pPr>
    <w:r>
      <w:rPr>
        <w:rFonts w:hint="eastAsia" w:eastAsia="宋体"/>
        <w:spacing w:val="7"/>
        <w:sz w:val="18"/>
        <w:szCs w:val="18"/>
        <w:lang w:val="en-US" w:eastAsia="zh-CN"/>
      </w:rPr>
      <w:t>56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538"/>
      <w:rPr>
        <w:rFonts w:hint="default" w:eastAsia="宋体"/>
        <w:sz w:val="18"/>
        <w:szCs w:val="18"/>
        <w:lang w:val="en-US" w:eastAsia="zh-CN"/>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538"/>
      <w:rPr>
        <w:rFonts w:hint="default" w:eastAsia="宋体"/>
        <w:sz w:val="18"/>
        <w:szCs w:val="18"/>
        <w:lang w:val="en-US" w:eastAsia="zh-CN"/>
      </w:rPr>
    </w:pPr>
    <w:r>
      <w:rPr>
        <w:rFonts w:hint="eastAsia" w:eastAsia="宋体"/>
        <w:spacing w:val="9"/>
        <w:sz w:val="18"/>
        <w:szCs w:val="18"/>
        <w:lang w:val="en-US" w:eastAsia="zh-CN"/>
      </w:rPr>
      <w:t>59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hint="default" w:eastAsia="宋体"/>
        <w:sz w:val="18"/>
        <w:szCs w:val="18"/>
        <w:lang w:val="en-US" w:eastAsia="zh-CN"/>
      </w:rPr>
    </w:pPr>
    <w:r>
      <w:rPr>
        <w:rFonts w:hint="eastAsia" w:eastAsia="宋体"/>
        <w:spacing w:val="9"/>
        <w:sz w:val="18"/>
        <w:szCs w:val="18"/>
        <w:lang w:val="en-US" w:eastAsia="zh-CN"/>
      </w:rPr>
      <w:t>60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hint="default" w:eastAsia="宋体"/>
        <w:sz w:val="18"/>
        <w:szCs w:val="18"/>
        <w:lang w:val="en-US" w:eastAsia="zh-CN"/>
      </w:rPr>
    </w:pPr>
    <w:r>
      <w:rPr>
        <w:rFonts w:hint="eastAsia" w:eastAsia="宋体"/>
        <w:spacing w:val="9"/>
        <w:sz w:val="18"/>
        <w:szCs w:val="18"/>
        <w:lang w:val="en-US" w:eastAsia="zh-CN"/>
      </w:rPr>
      <w:t>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87"/>
      <w:rPr>
        <w:rFonts w:hint="eastAsia" w:eastAsia="宋体"/>
        <w:sz w:val="18"/>
        <w:szCs w:val="18"/>
        <w:lang w:val="en-US" w:eastAsia="zh-CN"/>
      </w:rPr>
    </w:pPr>
    <w:r>
      <w:rPr>
        <w:rFonts w:hint="eastAsia" w:eastAsia="宋体"/>
        <w:spacing w:val="5"/>
        <w:sz w:val="18"/>
        <w:szCs w:val="18"/>
        <w:lang w:val="en-US" w:eastAsia="zh-CN"/>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30"/>
      <w:rPr>
        <w:rFonts w:hint="default" w:eastAsia="宋体"/>
        <w:sz w:val="18"/>
        <w:szCs w:val="18"/>
        <w:lang w:val="en-US" w:eastAsia="zh-CN"/>
      </w:rPr>
    </w:pPr>
    <w:r>
      <w:rPr>
        <w:rFonts w:hint="eastAsia" w:eastAsia="宋体"/>
        <w:spacing w:val="9"/>
        <w:sz w:val="18"/>
        <w:szCs w:val="18"/>
        <w:lang w:val="en-US" w:eastAsia="zh-CN"/>
      </w:rPr>
      <w:t>62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30"/>
      <w:rPr>
        <w:rFonts w:hint="default" w:eastAsia="宋体"/>
        <w:sz w:val="18"/>
        <w:szCs w:val="18"/>
        <w:lang w:val="en-US" w:eastAsia="zh-CN"/>
      </w:rPr>
    </w:pPr>
    <w:r>
      <w:rPr>
        <w:rFonts w:hint="eastAsia" w:eastAsia="宋体"/>
        <w:spacing w:val="9"/>
        <w:sz w:val="18"/>
        <w:szCs w:val="18"/>
        <w:lang w:val="en-US" w:eastAsia="zh-CN"/>
      </w:rPr>
      <w:t>63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hint="default" w:eastAsia="宋体"/>
        <w:sz w:val="18"/>
        <w:szCs w:val="18"/>
        <w:lang w:val="en-US" w:eastAsia="zh-CN"/>
      </w:rPr>
    </w:pPr>
    <w:r>
      <w:rPr>
        <w:rFonts w:hint="eastAsia" w:eastAsia="宋体"/>
        <w:spacing w:val="9"/>
        <w:sz w:val="18"/>
        <w:szCs w:val="18"/>
        <w:lang w:val="en-US" w:eastAsia="zh-CN"/>
      </w:rPr>
      <w:t>64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30"/>
      <w:rPr>
        <w:rFonts w:hint="default" w:eastAsia="宋体"/>
        <w:sz w:val="18"/>
        <w:szCs w:val="18"/>
        <w:lang w:val="en-US" w:eastAsia="zh-CN"/>
      </w:rPr>
    </w:pPr>
    <w:r>
      <w:rPr>
        <w:rFonts w:hint="eastAsia" w:eastAsia="宋体"/>
        <w:spacing w:val="9"/>
        <w:sz w:val="18"/>
        <w:szCs w:val="18"/>
        <w:lang w:val="en-US" w:eastAsia="zh-CN"/>
      </w:rPr>
      <w:t>65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hint="default" w:eastAsia="宋体"/>
        <w:sz w:val="18"/>
        <w:szCs w:val="18"/>
        <w:lang w:val="en-US" w:eastAsia="zh-CN"/>
      </w:rPr>
    </w:pPr>
    <w:r>
      <w:rPr>
        <w:rFonts w:hint="eastAsia" w:eastAsia="宋体"/>
        <w:spacing w:val="9"/>
        <w:sz w:val="18"/>
        <w:szCs w:val="18"/>
        <w:lang w:val="en-US" w:eastAsia="zh-CN"/>
      </w:rPr>
      <w:t>66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hint="default" w:eastAsia="宋体"/>
        <w:sz w:val="18"/>
        <w:szCs w:val="18"/>
        <w:lang w:val="en-US" w:eastAsia="zh-CN"/>
      </w:rPr>
    </w:pPr>
    <w:r>
      <w:rPr>
        <w:rFonts w:hint="eastAsia" w:eastAsia="宋体"/>
        <w:spacing w:val="9"/>
        <w:sz w:val="18"/>
        <w:szCs w:val="18"/>
        <w:lang w:val="en-US" w:eastAsia="zh-CN"/>
      </w:rPr>
      <w:t>67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35"/>
      <w:rPr>
        <w:rFonts w:hint="default" w:eastAsia="宋体"/>
        <w:sz w:val="18"/>
        <w:szCs w:val="18"/>
        <w:lang w:val="en-US" w:eastAsia="zh-CN"/>
      </w:rPr>
    </w:pPr>
    <w:r>
      <w:rPr>
        <w:rFonts w:hint="eastAsia" w:eastAsia="宋体"/>
        <w:spacing w:val="7"/>
        <w:sz w:val="18"/>
        <w:szCs w:val="18"/>
        <w:lang w:val="en-US" w:eastAsia="zh-CN"/>
      </w:rPr>
      <w:t>68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548"/>
      <w:rPr>
        <w:rFonts w:hint="default" w:eastAsia="宋体"/>
        <w:sz w:val="18"/>
        <w:szCs w:val="18"/>
        <w:lang w:val="en-US" w:eastAsia="zh-CN"/>
      </w:rPr>
    </w:pPr>
    <w:r>
      <w:rPr>
        <w:rFonts w:hint="eastAsia" w:eastAsia="宋体"/>
        <w:spacing w:val="7"/>
        <w:sz w:val="18"/>
        <w:szCs w:val="18"/>
        <w:lang w:val="en-US" w:eastAsia="zh-CN"/>
      </w:rPr>
      <w:t>69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548"/>
      <w:rPr>
        <w:rFonts w:hint="default" w:eastAsia="宋体"/>
        <w:sz w:val="18"/>
        <w:szCs w:val="18"/>
        <w:lang w:val="en-US" w:eastAsia="zh-CN"/>
      </w:rPr>
    </w:pPr>
    <w:r>
      <w:rPr>
        <w:rFonts w:hint="eastAsia" w:eastAsia="宋体"/>
        <w:spacing w:val="7"/>
        <w:sz w:val="18"/>
        <w:szCs w:val="18"/>
        <w:lang w:val="en-US" w:eastAsia="zh-CN"/>
      </w:rPr>
      <w:t>70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35"/>
      <w:rPr>
        <w:rFonts w:hint="default" w:eastAsia="宋体"/>
        <w:sz w:val="18"/>
        <w:szCs w:val="18"/>
        <w:lang w:val="en-US" w:eastAsia="zh-CN"/>
      </w:rPr>
    </w:pPr>
    <w:r>
      <w:rPr>
        <w:rFonts w:hint="eastAsia" w:eastAsia="宋体"/>
        <w:spacing w:val="7"/>
        <w:sz w:val="18"/>
        <w:szCs w:val="18"/>
        <w:lang w:val="en-US" w:eastAsia="zh-CN"/>
      </w:rPr>
      <w:t>71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87"/>
      <w:rPr>
        <w:rFonts w:hint="default" w:eastAsia="宋体"/>
        <w:sz w:val="18"/>
        <w:szCs w:val="18"/>
        <w:lang w:val="en-US" w:eastAsia="zh-CN"/>
      </w:rPr>
    </w:pPr>
    <w:r>
      <w:rPr>
        <w:rFonts w:hint="eastAsia" w:eastAsia="宋体"/>
        <w:sz w:val="18"/>
        <w:szCs w:val="18"/>
        <w:lang w:val="en-US" w:eastAsia="zh-CN"/>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548"/>
      <w:rPr>
        <w:rFonts w:hint="default" w:eastAsia="宋体"/>
        <w:sz w:val="18"/>
        <w:szCs w:val="18"/>
        <w:lang w:val="en-US" w:eastAsia="zh-CN"/>
      </w:rPr>
    </w:pPr>
    <w:r>
      <w:rPr>
        <w:rFonts w:hint="eastAsia" w:eastAsia="宋体"/>
        <w:spacing w:val="7"/>
        <w:sz w:val="18"/>
        <w:szCs w:val="18"/>
        <w:lang w:val="en-US" w:eastAsia="zh-CN"/>
      </w:rPr>
      <w:t>72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548"/>
      <w:rPr>
        <w:rFonts w:hint="default" w:eastAsia="宋体"/>
        <w:sz w:val="18"/>
        <w:szCs w:val="18"/>
        <w:lang w:val="en-US" w:eastAsia="zh-CN"/>
      </w:rPr>
    </w:pPr>
    <w:r>
      <w:rPr>
        <w:rFonts w:hint="eastAsia" w:eastAsia="宋体"/>
        <w:spacing w:val="7"/>
        <w:sz w:val="18"/>
        <w:szCs w:val="18"/>
        <w:lang w:val="en-US" w:eastAsia="zh-CN"/>
      </w:rPr>
      <w:t>73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730"/>
      <w:rPr>
        <w:rFonts w:hint="default" w:eastAsia="宋体"/>
        <w:sz w:val="18"/>
        <w:szCs w:val="18"/>
        <w:lang w:val="en-US" w:eastAsia="zh-CN"/>
      </w:rPr>
    </w:pPr>
    <w:r>
      <w:rPr>
        <w:rFonts w:hint="eastAsia" w:eastAsia="宋体"/>
        <w:spacing w:val="7"/>
        <w:sz w:val="18"/>
        <w:szCs w:val="18"/>
        <w:lang w:val="en-US" w:eastAsia="zh-CN"/>
      </w:rPr>
      <w:t>74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3"/>
      <w:rPr>
        <w:rFonts w:hint="default" w:eastAsia="宋体"/>
        <w:sz w:val="18"/>
        <w:szCs w:val="18"/>
        <w:lang w:val="en-US" w:eastAsia="zh-CN"/>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jc w:val="center"/>
      <w:rPr>
        <w:rFonts w:hint="eastAsia" w:eastAsia="宋体"/>
        <w:sz w:val="18"/>
        <w:szCs w:val="18"/>
        <w:lang w:val="en-US" w:eastAsia="zh-CN"/>
      </w:rPr>
    </w:pPr>
    <w:r>
      <w:rPr>
        <w:rFonts w:hint="eastAsia" w:eastAsia="宋体"/>
        <w:sz w:val="18"/>
        <w:szCs w:val="18"/>
        <w:lang w:val="en-US" w:eastAsia="zh-CN"/>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jc w:val="center"/>
      <w:rPr>
        <w:rFonts w:hint="default" w:eastAsia="宋体"/>
        <w:sz w:val="18"/>
        <w:szCs w:val="18"/>
        <w:lang w:val="en-US" w:eastAsia="zh-CN"/>
      </w:rPr>
    </w:pPr>
    <w:r>
      <w:rPr>
        <w:rFonts w:hint="eastAsia" w:eastAsia="宋体"/>
        <w:sz w:val="18"/>
        <w:szCs w:val="18"/>
        <w:lang w:val="en-US" w:eastAsia="zh-CN"/>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jc w:val="center"/>
      <w:rPr>
        <w:rFonts w:hint="default" w:eastAsia="宋体"/>
        <w:sz w:val="18"/>
        <w:szCs w:val="18"/>
        <w:lang w:val="en-US" w:eastAsia="zh-CN"/>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93"/>
      <w:rPr>
        <w:rFonts w:hint="eastAsia" w:eastAsia="宋体"/>
        <w:sz w:val="18"/>
        <w:szCs w:val="18"/>
        <w:lang w:val="en-US" w:eastAsia="zh-CN"/>
      </w:rPr>
    </w:pPr>
    <w:r>
      <w:rPr>
        <w:rFonts w:hint="eastAsia" w:eastAsia="宋体"/>
        <w:sz w:val="18"/>
        <w:szCs w:val="18"/>
        <w:lang w:val="en-US" w:eastAsia="zh-CN"/>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91"/>
      <w:rPr>
        <w:rFonts w:hint="eastAsia" w:eastAsia="宋体"/>
        <w:sz w:val="18"/>
        <w:szCs w:val="18"/>
        <w:lang w:val="en-US" w:eastAsia="zh-CN"/>
      </w:rPr>
    </w:pPr>
    <w:r>
      <w:rPr>
        <w:rFonts w:hint="eastAsia" w:eastAsia="宋体"/>
        <w:sz w:val="18"/>
        <w:szCs w:val="18"/>
        <w:lang w:val="en-US" w:eastAsia="zh-CN"/>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jc w:val="right"/>
      <w:rPr>
        <w:rFonts w:ascii="宋体" w:hAnsi="宋体" w:eastAsia="宋体" w:cs="宋体"/>
        <w:sz w:val="18"/>
        <w:szCs w:val="18"/>
      </w:rPr>
    </w:pPr>
    <w:r>
      <w:drawing>
        <wp:anchor distT="0" distB="0" distL="0" distR="0" simplePos="0" relativeHeight="25165926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760627" cy="8441"/>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68"/>
      <w:jc w:val="right"/>
      <w:rPr>
        <w:rFonts w:ascii="宋体" w:hAnsi="宋体" w:eastAsia="宋体" w:cs="宋体"/>
        <w:sz w:val="18"/>
        <w:szCs w:val="18"/>
      </w:rPr>
    </w:pPr>
    <w:r>
      <w:drawing>
        <wp:anchor distT="0" distB="0" distL="0" distR="0" simplePos="0" relativeHeight="25167257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5" name="IM 14"/>
          <wp:cNvGraphicFramePr/>
          <a:graphic xmlns:a="http://schemas.openxmlformats.org/drawingml/2006/main">
            <a:graphicData uri="http://schemas.openxmlformats.org/drawingml/2006/picture">
              <pic:pic xmlns:pic="http://schemas.openxmlformats.org/drawingml/2006/picture">
                <pic:nvPicPr>
                  <pic:cNvPr id="15" name="IM 14"/>
                  <pic:cNvPicPr/>
                </pic:nvPicPr>
                <pic:blipFill>
                  <a:blip r:embed="rId1"/>
                  <a:stretch>
                    <a:fillRect/>
                  </a:stretch>
                </pic:blipFill>
                <pic:spPr>
                  <a:xfrm>
                    <a:off x="0" y="0"/>
                    <a:ext cx="5760627" cy="8441"/>
                  </a:xfrm>
                  <a:prstGeom prst="rect">
                    <a:avLst/>
                  </a:prstGeom>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59"/>
      <w:jc w:val="right"/>
      <w:rPr>
        <w:rFonts w:ascii="宋体" w:hAnsi="宋体" w:eastAsia="宋体" w:cs="宋体"/>
        <w:sz w:val="18"/>
        <w:szCs w:val="18"/>
      </w:rPr>
    </w:pPr>
    <w:r>
      <w:drawing>
        <wp:anchor distT="0" distB="0" distL="0" distR="0" simplePos="0" relativeHeight="25167360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6" name="IM 15"/>
          <wp:cNvGraphicFramePr/>
          <a:graphic xmlns:a="http://schemas.openxmlformats.org/drawingml/2006/main">
            <a:graphicData uri="http://schemas.openxmlformats.org/drawingml/2006/picture">
              <pic:pic xmlns:pic="http://schemas.openxmlformats.org/drawingml/2006/picture">
                <pic:nvPicPr>
                  <pic:cNvPr id="16" name="IM 15"/>
                  <pic:cNvPicPr/>
                </pic:nvPicPr>
                <pic:blipFill>
                  <a:blip r:embed="rId1"/>
                  <a:stretch>
                    <a:fillRect/>
                  </a:stretch>
                </pic:blipFill>
                <pic:spPr>
                  <a:xfrm>
                    <a:off x="0" y="0"/>
                    <a:ext cx="5760627" cy="8441"/>
                  </a:xfrm>
                  <a:prstGeom prst="rect">
                    <a:avLst/>
                  </a:prstGeom>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91"/>
      <w:jc w:val="right"/>
      <w:rPr>
        <w:rFonts w:ascii="宋体" w:hAnsi="宋体" w:eastAsia="宋体" w:cs="宋体"/>
        <w:sz w:val="18"/>
        <w:szCs w:val="18"/>
      </w:rPr>
    </w:pPr>
    <w:r>
      <w:drawing>
        <wp:anchor distT="0" distB="0" distL="0" distR="0" simplePos="0" relativeHeight="25167462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7" name="IM 16"/>
          <wp:cNvGraphicFramePr/>
          <a:graphic xmlns:a="http://schemas.openxmlformats.org/drawingml/2006/main">
            <a:graphicData uri="http://schemas.openxmlformats.org/drawingml/2006/picture">
              <pic:pic xmlns:pic="http://schemas.openxmlformats.org/drawingml/2006/picture">
                <pic:nvPicPr>
                  <pic:cNvPr id="17" name="IM 16"/>
                  <pic:cNvPicPr/>
                </pic:nvPicPr>
                <pic:blipFill>
                  <a:blip r:embed="rId1"/>
                  <a:stretch>
                    <a:fillRect/>
                  </a:stretch>
                </pic:blipFill>
                <pic:spPr>
                  <a:xfrm>
                    <a:off x="0" y="0"/>
                    <a:ext cx="5760627" cy="8441"/>
                  </a:xfrm>
                  <a:prstGeom prst="rect">
                    <a:avLst/>
                  </a:prstGeom>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85"/>
      <w:jc w:val="right"/>
      <w:rPr>
        <w:rFonts w:ascii="宋体" w:hAnsi="宋体" w:eastAsia="宋体" w:cs="宋体"/>
        <w:sz w:val="18"/>
        <w:szCs w:val="18"/>
      </w:rPr>
    </w:pPr>
    <w:r>
      <w:drawing>
        <wp:anchor distT="0" distB="0" distL="0" distR="0" simplePos="0" relativeHeight="25167564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2" name="IM 21"/>
          <wp:cNvGraphicFramePr/>
          <a:graphic xmlns:a="http://schemas.openxmlformats.org/drawingml/2006/main">
            <a:graphicData uri="http://schemas.openxmlformats.org/drawingml/2006/picture">
              <pic:pic xmlns:pic="http://schemas.openxmlformats.org/drawingml/2006/picture">
                <pic:nvPicPr>
                  <pic:cNvPr id="22" name="IM 21"/>
                  <pic:cNvPicPr/>
                </pic:nvPicPr>
                <pic:blipFill>
                  <a:blip r:embed="rId1"/>
                  <a:stretch>
                    <a:fillRect/>
                  </a:stretch>
                </pic:blipFill>
                <pic:spPr>
                  <a:xfrm>
                    <a:off x="0" y="0"/>
                    <a:ext cx="5760627" cy="8441"/>
                  </a:xfrm>
                  <a:prstGeom prst="rect">
                    <a:avLst/>
                  </a:prstGeom>
                </pic:spPr>
              </pic:pic>
            </a:graphicData>
          </a:graphic>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112"/>
      <w:jc w:val="right"/>
      <w:rPr>
        <w:rFonts w:ascii="宋体" w:hAnsi="宋体" w:eastAsia="宋体" w:cs="宋体"/>
        <w:sz w:val="18"/>
        <w:szCs w:val="18"/>
      </w:rPr>
    </w:pPr>
    <w:r>
      <w:drawing>
        <wp:anchor distT="0" distB="0" distL="0" distR="0" simplePos="0" relativeHeight="25167667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3" name="IM 22"/>
          <wp:cNvGraphicFramePr/>
          <a:graphic xmlns:a="http://schemas.openxmlformats.org/drawingml/2006/main">
            <a:graphicData uri="http://schemas.openxmlformats.org/drawingml/2006/picture">
              <pic:pic xmlns:pic="http://schemas.openxmlformats.org/drawingml/2006/picture">
                <pic:nvPicPr>
                  <pic:cNvPr id="23" name="IM 22"/>
                  <pic:cNvPicPr/>
                </pic:nvPicPr>
                <pic:blipFill>
                  <a:blip r:embed="rId1"/>
                  <a:stretch>
                    <a:fillRect/>
                  </a:stretch>
                </pic:blipFill>
                <pic:spPr>
                  <a:xfrm>
                    <a:off x="0" y="0"/>
                    <a:ext cx="5760627" cy="8441"/>
                  </a:xfrm>
                  <a:prstGeom prst="rect">
                    <a:avLst/>
                  </a:prstGeom>
                </pic:spPr>
              </pic:pic>
            </a:graphicData>
          </a:graphic>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112"/>
      <w:jc w:val="right"/>
      <w:rPr>
        <w:rFonts w:ascii="宋体" w:hAnsi="宋体" w:eastAsia="宋体" w:cs="宋体"/>
        <w:sz w:val="18"/>
        <w:szCs w:val="18"/>
      </w:rPr>
    </w:pPr>
    <w:r>
      <w:drawing>
        <wp:anchor distT="0" distB="0" distL="0" distR="0" simplePos="0" relativeHeight="25167769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4" name="IM 23"/>
          <wp:cNvGraphicFramePr/>
          <a:graphic xmlns:a="http://schemas.openxmlformats.org/drawingml/2006/main">
            <a:graphicData uri="http://schemas.openxmlformats.org/drawingml/2006/picture">
              <pic:pic xmlns:pic="http://schemas.openxmlformats.org/drawingml/2006/picture">
                <pic:nvPicPr>
                  <pic:cNvPr id="24" name="IM 23"/>
                  <pic:cNvPicPr/>
                </pic:nvPicPr>
                <pic:blipFill>
                  <a:blip r:embed="rId1"/>
                  <a:stretch>
                    <a:fillRect/>
                  </a:stretch>
                </pic:blipFill>
                <pic:spPr>
                  <a:xfrm>
                    <a:off x="0" y="0"/>
                    <a:ext cx="5760627" cy="8441"/>
                  </a:xfrm>
                  <a:prstGeom prst="rect">
                    <a:avLst/>
                  </a:prstGeom>
                </pic:spPr>
              </pic:pic>
            </a:graphicData>
          </a:graphic>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85"/>
      <w:jc w:val="right"/>
      <w:rPr>
        <w:rFonts w:ascii="宋体" w:hAnsi="宋体" w:eastAsia="宋体" w:cs="宋体"/>
        <w:sz w:val="18"/>
        <w:szCs w:val="18"/>
      </w:rPr>
    </w:pPr>
    <w:r>
      <w:drawing>
        <wp:anchor distT="0" distB="0" distL="0" distR="0" simplePos="0" relativeHeight="25167872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9" name="IM 27"/>
          <wp:cNvGraphicFramePr/>
          <a:graphic xmlns:a="http://schemas.openxmlformats.org/drawingml/2006/main">
            <a:graphicData uri="http://schemas.openxmlformats.org/drawingml/2006/picture">
              <pic:pic xmlns:pic="http://schemas.openxmlformats.org/drawingml/2006/picture">
                <pic:nvPicPr>
                  <pic:cNvPr id="29" name="IM 27"/>
                  <pic:cNvPicPr/>
                </pic:nvPicPr>
                <pic:blipFill>
                  <a:blip r:embed="rId1"/>
                  <a:stretch>
                    <a:fillRect/>
                  </a:stretch>
                </pic:blipFill>
                <pic:spPr>
                  <a:xfrm>
                    <a:off x="0" y="0"/>
                    <a:ext cx="5760627" cy="8441"/>
                  </a:xfrm>
                  <a:prstGeom prst="rect">
                    <a:avLst/>
                  </a:prstGeom>
                </pic:spPr>
              </pic:pic>
            </a:graphicData>
          </a:graphic>
        </wp:anchor>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1"/>
      <w:jc w:val="right"/>
      <w:rPr>
        <w:rFonts w:ascii="宋体" w:hAnsi="宋体" w:eastAsia="宋体" w:cs="宋体"/>
        <w:sz w:val="18"/>
        <w:szCs w:val="18"/>
      </w:rPr>
    </w:pPr>
    <w:r>
      <w:drawing>
        <wp:anchor distT="0" distB="0" distL="0" distR="0" simplePos="0" relativeHeight="25167974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4" name="IM 32"/>
          <wp:cNvGraphicFramePr/>
          <a:graphic xmlns:a="http://schemas.openxmlformats.org/drawingml/2006/main">
            <a:graphicData uri="http://schemas.openxmlformats.org/drawingml/2006/picture">
              <pic:pic xmlns:pic="http://schemas.openxmlformats.org/drawingml/2006/picture">
                <pic:nvPicPr>
                  <pic:cNvPr id="34" name="IM 32"/>
                  <pic:cNvPicPr/>
                </pic:nvPicPr>
                <pic:blipFill>
                  <a:blip r:embed="rId1"/>
                  <a:stretch>
                    <a:fillRect/>
                  </a:stretch>
                </pic:blipFill>
                <pic:spPr>
                  <a:xfrm>
                    <a:off x="0" y="0"/>
                    <a:ext cx="5760627" cy="8441"/>
                  </a:xfrm>
                  <a:prstGeom prst="rect">
                    <a:avLst/>
                  </a:prstGeom>
                </pic:spPr>
              </pic:pic>
            </a:graphicData>
          </a:graphic>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1"/>
      <w:jc w:val="right"/>
      <w:rPr>
        <w:rFonts w:ascii="宋体" w:hAnsi="宋体" w:eastAsia="宋体" w:cs="宋体"/>
        <w:sz w:val="18"/>
        <w:szCs w:val="18"/>
      </w:rPr>
    </w:pPr>
    <w:r>
      <w:drawing>
        <wp:anchor distT="0" distB="0" distL="0" distR="0" simplePos="0" relativeHeight="25168076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5" name="IM 33"/>
          <wp:cNvGraphicFramePr/>
          <a:graphic xmlns:a="http://schemas.openxmlformats.org/drawingml/2006/main">
            <a:graphicData uri="http://schemas.openxmlformats.org/drawingml/2006/picture">
              <pic:pic xmlns:pic="http://schemas.openxmlformats.org/drawingml/2006/picture">
                <pic:nvPicPr>
                  <pic:cNvPr id="35" name="IM 33"/>
                  <pic:cNvPicPr/>
                </pic:nvPicPr>
                <pic:blipFill>
                  <a:blip r:embed="rId1"/>
                  <a:stretch>
                    <a:fillRect/>
                  </a:stretch>
                </pic:blipFill>
                <pic:spPr>
                  <a:xfrm>
                    <a:off x="0" y="0"/>
                    <a:ext cx="5760627" cy="8441"/>
                  </a:xfrm>
                  <a:prstGeom prst="rect">
                    <a:avLst/>
                  </a:prstGeom>
                </pic:spPr>
              </pic:pic>
            </a:graphicData>
          </a:graphic>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jc w:val="right"/>
      <w:rPr>
        <w:rFonts w:ascii="宋体" w:hAnsi="宋体" w:eastAsia="宋体" w:cs="宋体"/>
        <w:sz w:val="18"/>
        <w:szCs w:val="18"/>
      </w:rPr>
    </w:pPr>
    <w:r>
      <w:drawing>
        <wp:anchor distT="0" distB="0" distL="0" distR="0" simplePos="0" relativeHeight="25166131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6" name="IM 4"/>
          <wp:cNvGraphicFramePr/>
          <a:graphic xmlns:a="http://schemas.openxmlformats.org/drawingml/2006/main">
            <a:graphicData uri="http://schemas.openxmlformats.org/drawingml/2006/picture">
              <pic:pic xmlns:pic="http://schemas.openxmlformats.org/drawingml/2006/picture">
                <pic:nvPicPr>
                  <pic:cNvPr id="36" name="IM 4"/>
                  <pic:cNvPicPr/>
                </pic:nvPicPr>
                <pic:blipFill>
                  <a:blip r:embed="rId1"/>
                  <a:stretch>
                    <a:fillRect/>
                  </a:stretch>
                </pic:blipFill>
                <pic:spPr>
                  <a:xfrm>
                    <a:off x="0" y="0"/>
                    <a:ext cx="5760627" cy="844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55"/>
      <w:jc w:val="right"/>
      <w:rPr>
        <w:rFonts w:ascii="宋体" w:hAnsi="宋体" w:eastAsia="宋体" w:cs="宋体"/>
        <w:sz w:val="18"/>
        <w:szCs w:val="18"/>
      </w:rPr>
    </w:pPr>
    <w:r>
      <w:drawing>
        <wp:anchor distT="0" distB="0" distL="0" distR="0" simplePos="0" relativeHeight="25168179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0" name="IM 36"/>
          <wp:cNvGraphicFramePr/>
          <a:graphic xmlns:a="http://schemas.openxmlformats.org/drawingml/2006/main">
            <a:graphicData uri="http://schemas.openxmlformats.org/drawingml/2006/picture">
              <pic:pic xmlns:pic="http://schemas.openxmlformats.org/drawingml/2006/picture">
                <pic:nvPicPr>
                  <pic:cNvPr id="40" name="IM 36"/>
                  <pic:cNvPicPr/>
                </pic:nvPicPr>
                <pic:blipFill>
                  <a:blip r:embed="rId1"/>
                  <a:stretch>
                    <a:fillRect/>
                  </a:stretch>
                </pic:blipFill>
                <pic:spPr>
                  <a:xfrm>
                    <a:off x="0" y="0"/>
                    <a:ext cx="5760627" cy="8441"/>
                  </a:xfrm>
                  <a:prstGeom prst="rect">
                    <a:avLst/>
                  </a:prstGeom>
                </pic:spPr>
              </pic:pic>
            </a:graphicData>
          </a:graphic>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55"/>
      <w:jc w:val="right"/>
      <w:rPr>
        <w:rFonts w:ascii="宋体" w:hAnsi="宋体" w:eastAsia="宋体" w:cs="宋体"/>
        <w:sz w:val="18"/>
        <w:szCs w:val="18"/>
      </w:rPr>
    </w:pPr>
    <w:r>
      <w:drawing>
        <wp:anchor distT="0" distB="0" distL="0" distR="0" simplePos="0" relativeHeight="25168281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2" name="IM 38"/>
          <wp:cNvGraphicFramePr/>
          <a:graphic xmlns:a="http://schemas.openxmlformats.org/drawingml/2006/main">
            <a:graphicData uri="http://schemas.openxmlformats.org/drawingml/2006/picture">
              <pic:pic xmlns:pic="http://schemas.openxmlformats.org/drawingml/2006/picture">
                <pic:nvPicPr>
                  <pic:cNvPr id="42" name="IM 38"/>
                  <pic:cNvPicPr/>
                </pic:nvPicPr>
                <pic:blipFill>
                  <a:blip r:embed="rId1"/>
                  <a:stretch>
                    <a:fillRect/>
                  </a:stretch>
                </pic:blipFill>
                <pic:spPr>
                  <a:xfrm>
                    <a:off x="0" y="0"/>
                    <a:ext cx="5760627" cy="8441"/>
                  </a:xfrm>
                  <a:prstGeom prst="rect">
                    <a:avLst/>
                  </a:prstGeom>
                </pic:spPr>
              </pic:pic>
            </a:graphicData>
          </a:graphic>
        </wp:anchor>
      </w:drawing>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56"/>
      <w:jc w:val="right"/>
      <w:rPr>
        <w:rFonts w:ascii="宋体" w:hAnsi="宋体" w:eastAsia="宋体" w:cs="宋体"/>
        <w:sz w:val="18"/>
        <w:szCs w:val="18"/>
      </w:rPr>
    </w:pPr>
    <w:r>
      <w:drawing>
        <wp:anchor distT="0" distB="0" distL="0" distR="0" simplePos="0" relativeHeight="25168384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3" name="IM 40"/>
          <wp:cNvGraphicFramePr/>
          <a:graphic xmlns:a="http://schemas.openxmlformats.org/drawingml/2006/main">
            <a:graphicData uri="http://schemas.openxmlformats.org/drawingml/2006/picture">
              <pic:pic xmlns:pic="http://schemas.openxmlformats.org/drawingml/2006/picture">
                <pic:nvPicPr>
                  <pic:cNvPr id="43" name="IM 40"/>
                  <pic:cNvPicPr/>
                </pic:nvPicPr>
                <pic:blipFill>
                  <a:blip r:embed="rId1"/>
                  <a:stretch>
                    <a:fillRect/>
                  </a:stretch>
                </pic:blipFill>
                <pic:spPr>
                  <a:xfrm>
                    <a:off x="0" y="0"/>
                    <a:ext cx="5760627" cy="8441"/>
                  </a:xfrm>
                  <a:prstGeom prst="rect">
                    <a:avLst/>
                  </a:prstGeom>
                </pic:spPr>
              </pic:pic>
            </a:graphicData>
          </a:graphic>
        </wp:anchor>
      </w:drawing>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54"/>
      <w:jc w:val="right"/>
      <w:rPr>
        <w:rFonts w:ascii="宋体" w:hAnsi="宋体" w:eastAsia="宋体" w:cs="宋体"/>
        <w:sz w:val="18"/>
        <w:szCs w:val="18"/>
      </w:rPr>
    </w:pPr>
    <w:r>
      <w:drawing>
        <wp:anchor distT="0" distB="0" distL="0" distR="0" simplePos="0" relativeHeight="25168486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4" name="IM 41"/>
          <wp:cNvGraphicFramePr/>
          <a:graphic xmlns:a="http://schemas.openxmlformats.org/drawingml/2006/main">
            <a:graphicData uri="http://schemas.openxmlformats.org/drawingml/2006/picture">
              <pic:pic xmlns:pic="http://schemas.openxmlformats.org/drawingml/2006/picture">
                <pic:nvPicPr>
                  <pic:cNvPr id="44" name="IM 41"/>
                  <pic:cNvPicPr/>
                </pic:nvPicPr>
                <pic:blipFill>
                  <a:blip r:embed="rId1"/>
                  <a:stretch>
                    <a:fillRect/>
                  </a:stretch>
                </pic:blipFill>
                <pic:spPr>
                  <a:xfrm>
                    <a:off x="0" y="0"/>
                    <a:ext cx="5760627" cy="8441"/>
                  </a:xfrm>
                  <a:prstGeom prst="rect">
                    <a:avLst/>
                  </a:prstGeom>
                </pic:spPr>
              </pic:pic>
            </a:graphicData>
          </a:graphic>
        </wp:anchor>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184"/>
      <w:jc w:val="right"/>
      <w:rPr>
        <w:rFonts w:ascii="宋体" w:hAnsi="宋体" w:eastAsia="宋体" w:cs="宋体"/>
        <w:sz w:val="18"/>
        <w:szCs w:val="18"/>
      </w:rPr>
    </w:pPr>
    <w:r>
      <w:drawing>
        <wp:anchor distT="0" distB="0" distL="0" distR="0" simplePos="0" relativeHeight="25168588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5" name="IM 42"/>
          <wp:cNvGraphicFramePr/>
          <a:graphic xmlns:a="http://schemas.openxmlformats.org/drawingml/2006/main">
            <a:graphicData uri="http://schemas.openxmlformats.org/drawingml/2006/picture">
              <pic:pic xmlns:pic="http://schemas.openxmlformats.org/drawingml/2006/picture">
                <pic:nvPicPr>
                  <pic:cNvPr id="45" name="IM 42"/>
                  <pic:cNvPicPr/>
                </pic:nvPicPr>
                <pic:blipFill>
                  <a:blip r:embed="rId1"/>
                  <a:stretch>
                    <a:fillRect/>
                  </a:stretch>
                </pic:blipFill>
                <pic:spPr>
                  <a:xfrm>
                    <a:off x="0" y="0"/>
                    <a:ext cx="5760627" cy="8441"/>
                  </a:xfrm>
                  <a:prstGeom prst="rect">
                    <a:avLst/>
                  </a:prstGeom>
                </pic:spPr>
              </pic:pic>
            </a:graphicData>
          </a:graphic>
        </wp:anchor>
      </w:drawing>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jc w:val="right"/>
      <w:rPr>
        <w:rFonts w:ascii="宋体" w:hAnsi="宋体" w:eastAsia="宋体" w:cs="宋体"/>
        <w:sz w:val="18"/>
        <w:szCs w:val="18"/>
      </w:rPr>
    </w:pPr>
    <w:r>
      <w:drawing>
        <wp:anchor distT="0" distB="0" distL="0" distR="0" simplePos="0" relativeHeight="2516623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6" name="IM 4"/>
          <wp:cNvGraphicFramePr/>
          <a:graphic xmlns:a="http://schemas.openxmlformats.org/drawingml/2006/main">
            <a:graphicData uri="http://schemas.openxmlformats.org/drawingml/2006/picture">
              <pic:pic xmlns:pic="http://schemas.openxmlformats.org/drawingml/2006/picture">
                <pic:nvPicPr>
                  <pic:cNvPr id="46" name="IM 4"/>
                  <pic:cNvPicPr/>
                </pic:nvPicPr>
                <pic:blipFill>
                  <a:blip r:embed="rId1"/>
                  <a:stretch>
                    <a:fillRect/>
                  </a:stretch>
                </pic:blipFill>
                <pic:spPr>
                  <a:xfrm>
                    <a:off x="0" y="0"/>
                    <a:ext cx="5760627" cy="8441"/>
                  </a:xfrm>
                  <a:prstGeom prst="rect">
                    <a:avLst/>
                  </a:prstGeom>
                </pic:spPr>
              </pic:pic>
            </a:graphicData>
          </a:graphic>
        </wp:anchor>
      </w:drawing>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2"/>
      <w:jc w:val="right"/>
      <w:rPr>
        <w:rFonts w:ascii="宋体" w:hAnsi="宋体" w:eastAsia="宋体" w:cs="宋体"/>
        <w:sz w:val="18"/>
        <w:szCs w:val="18"/>
      </w:rPr>
    </w:pPr>
    <w:r>
      <w:drawing>
        <wp:anchor distT="0" distB="0" distL="0" distR="0" simplePos="0" relativeHeight="25168691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7" name="IM 43"/>
          <wp:cNvGraphicFramePr/>
          <a:graphic xmlns:a="http://schemas.openxmlformats.org/drawingml/2006/main">
            <a:graphicData uri="http://schemas.openxmlformats.org/drawingml/2006/picture">
              <pic:pic xmlns:pic="http://schemas.openxmlformats.org/drawingml/2006/picture">
                <pic:nvPicPr>
                  <pic:cNvPr id="47" name="IM 43"/>
                  <pic:cNvPicPr/>
                </pic:nvPicPr>
                <pic:blipFill>
                  <a:blip r:embed="rId1"/>
                  <a:stretch>
                    <a:fillRect/>
                  </a:stretch>
                </pic:blipFill>
                <pic:spPr>
                  <a:xfrm>
                    <a:off x="0" y="0"/>
                    <a:ext cx="5760627" cy="8441"/>
                  </a:xfrm>
                  <a:prstGeom prst="rect">
                    <a:avLst/>
                  </a:prstGeom>
                </pic:spPr>
              </pic:pic>
            </a:graphicData>
          </a:graphic>
        </wp:anchor>
      </w:drawing>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jc w:val="right"/>
      <w:rPr>
        <w:rFonts w:ascii="宋体" w:hAnsi="宋体" w:eastAsia="宋体" w:cs="宋体"/>
        <w:sz w:val="18"/>
        <w:szCs w:val="18"/>
      </w:rPr>
    </w:pPr>
    <w:r>
      <w:drawing>
        <wp:anchor distT="0" distB="0" distL="0" distR="0" simplePos="0" relativeHeight="2516879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8" name="IM 44"/>
          <wp:cNvGraphicFramePr/>
          <a:graphic xmlns:a="http://schemas.openxmlformats.org/drawingml/2006/main">
            <a:graphicData uri="http://schemas.openxmlformats.org/drawingml/2006/picture">
              <pic:pic xmlns:pic="http://schemas.openxmlformats.org/drawingml/2006/picture">
                <pic:nvPicPr>
                  <pic:cNvPr id="48" name="IM 44"/>
                  <pic:cNvPicPr/>
                </pic:nvPicPr>
                <pic:blipFill>
                  <a:blip r:embed="rId1"/>
                  <a:stretch>
                    <a:fillRect/>
                  </a:stretch>
                </pic:blipFill>
                <pic:spPr>
                  <a:xfrm>
                    <a:off x="0" y="0"/>
                    <a:ext cx="5760627" cy="8441"/>
                  </a:xfrm>
                  <a:prstGeom prst="rect">
                    <a:avLst/>
                  </a:prstGeom>
                </pic:spPr>
              </pic:pic>
            </a:graphicData>
          </a:graphic>
        </wp:anchor>
      </w:drawing>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jc w:val="right"/>
      <w:rPr>
        <w:rFonts w:ascii="宋体" w:hAnsi="宋体" w:eastAsia="宋体" w:cs="宋体"/>
        <w:sz w:val="18"/>
        <w:szCs w:val="18"/>
      </w:rPr>
    </w:pPr>
    <w:r>
      <w:drawing>
        <wp:anchor distT="0" distB="0" distL="0" distR="0" simplePos="0" relativeHeight="25166336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9" name="IM 4"/>
          <wp:cNvGraphicFramePr/>
          <a:graphic xmlns:a="http://schemas.openxmlformats.org/drawingml/2006/main">
            <a:graphicData uri="http://schemas.openxmlformats.org/drawingml/2006/picture">
              <pic:pic xmlns:pic="http://schemas.openxmlformats.org/drawingml/2006/picture">
                <pic:nvPicPr>
                  <pic:cNvPr id="49" name="IM 4"/>
                  <pic:cNvPicPr/>
                </pic:nvPicPr>
                <pic:blipFill>
                  <a:blip r:embed="rId1"/>
                  <a:stretch>
                    <a:fillRect/>
                  </a:stretch>
                </pic:blipFill>
                <pic:spPr>
                  <a:xfrm>
                    <a:off x="0" y="0"/>
                    <a:ext cx="5760627" cy="8441"/>
                  </a:xfrm>
                  <a:prstGeom prst="rect">
                    <a:avLst/>
                  </a:prstGeom>
                </pic:spPr>
              </pic:pic>
            </a:graphicData>
          </a:graphic>
        </wp:anchor>
      </w:drawing>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85"/>
      <w:jc w:val="right"/>
      <w:rPr>
        <w:rFonts w:ascii="宋体" w:hAnsi="宋体" w:eastAsia="宋体" w:cs="宋体"/>
        <w:sz w:val="18"/>
        <w:szCs w:val="18"/>
      </w:rPr>
    </w:pPr>
    <w:r>
      <w:drawing>
        <wp:anchor distT="0" distB="0" distL="0" distR="0" simplePos="0" relativeHeight="25168896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0" name="IM 45"/>
          <wp:cNvGraphicFramePr/>
          <a:graphic xmlns:a="http://schemas.openxmlformats.org/drawingml/2006/main">
            <a:graphicData uri="http://schemas.openxmlformats.org/drawingml/2006/picture">
              <pic:pic xmlns:pic="http://schemas.openxmlformats.org/drawingml/2006/picture">
                <pic:nvPicPr>
                  <pic:cNvPr id="50" name="IM 45"/>
                  <pic:cNvPicPr/>
                </pic:nvPicPr>
                <pic:blipFill>
                  <a:blip r:embed="rId1"/>
                  <a:stretch>
                    <a:fillRect/>
                  </a:stretch>
                </pic:blipFill>
                <pic:spPr>
                  <a:xfrm>
                    <a:off x="0" y="0"/>
                    <a:ext cx="5760627" cy="8441"/>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jc w:val="right"/>
      <w:rPr>
        <w:rFonts w:ascii="宋体" w:hAnsi="宋体" w:eastAsia="宋体" w:cs="宋体"/>
        <w:sz w:val="18"/>
        <w:szCs w:val="18"/>
      </w:rPr>
    </w:pPr>
    <w:r>
      <w:drawing>
        <wp:anchor distT="0" distB="0" distL="0" distR="0" simplePos="0" relativeHeight="25166028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8" name="IM 4"/>
          <wp:cNvGraphicFramePr/>
          <a:graphic xmlns:a="http://schemas.openxmlformats.org/drawingml/2006/main">
            <a:graphicData uri="http://schemas.openxmlformats.org/drawingml/2006/picture">
              <pic:pic xmlns:pic="http://schemas.openxmlformats.org/drawingml/2006/picture">
                <pic:nvPicPr>
                  <pic:cNvPr id="8" name="IM 4"/>
                  <pic:cNvPicPr/>
                </pic:nvPicPr>
                <pic:blipFill>
                  <a:blip r:embed="rId1"/>
                  <a:stretch>
                    <a:fillRect/>
                  </a:stretch>
                </pic:blipFill>
                <pic:spPr>
                  <a:xfrm>
                    <a:off x="0" y="0"/>
                    <a:ext cx="5760627" cy="8441"/>
                  </a:xfrm>
                  <a:prstGeom prst="rect">
                    <a:avLst/>
                  </a:prstGeom>
                </pic:spPr>
              </pic:pic>
            </a:graphicData>
          </a:graphic>
        </wp:anchor>
      </w:drawing>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jc w:val="right"/>
      <w:rPr>
        <w:rFonts w:ascii="宋体" w:hAnsi="宋体" w:eastAsia="宋体" w:cs="宋体"/>
        <w:sz w:val="18"/>
        <w:szCs w:val="18"/>
      </w:rPr>
    </w:pPr>
    <w:r>
      <w:drawing>
        <wp:anchor distT="0" distB="0" distL="0" distR="0" simplePos="0" relativeHeight="25168998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2" name="IM 46"/>
          <wp:cNvGraphicFramePr/>
          <a:graphic xmlns:a="http://schemas.openxmlformats.org/drawingml/2006/main">
            <a:graphicData uri="http://schemas.openxmlformats.org/drawingml/2006/picture">
              <pic:pic xmlns:pic="http://schemas.openxmlformats.org/drawingml/2006/picture">
                <pic:nvPicPr>
                  <pic:cNvPr id="52" name="IM 46"/>
                  <pic:cNvPicPr/>
                </pic:nvPicPr>
                <pic:blipFill>
                  <a:blip r:embed="rId1"/>
                  <a:stretch>
                    <a:fillRect/>
                  </a:stretch>
                </pic:blipFill>
                <pic:spPr>
                  <a:xfrm>
                    <a:off x="0" y="0"/>
                    <a:ext cx="5760627" cy="8441"/>
                  </a:xfrm>
                  <a:prstGeom prst="rect">
                    <a:avLst/>
                  </a:prstGeom>
                </pic:spPr>
              </pic:pic>
            </a:graphicData>
          </a:graphic>
        </wp:anchor>
      </w:drawing>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jc w:val="right"/>
      <w:rPr>
        <w:rFonts w:ascii="宋体" w:hAnsi="宋体" w:eastAsia="宋体" w:cs="宋体"/>
        <w:sz w:val="18"/>
        <w:szCs w:val="18"/>
      </w:rPr>
    </w:pPr>
    <w:r>
      <w:drawing>
        <wp:anchor distT="0" distB="0" distL="0" distR="0" simplePos="0" relativeHeight="25169100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4" name="IM 48"/>
          <wp:cNvGraphicFramePr/>
          <a:graphic xmlns:a="http://schemas.openxmlformats.org/drawingml/2006/main">
            <a:graphicData uri="http://schemas.openxmlformats.org/drawingml/2006/picture">
              <pic:pic xmlns:pic="http://schemas.openxmlformats.org/drawingml/2006/picture">
                <pic:nvPicPr>
                  <pic:cNvPr id="54" name="IM 48"/>
                  <pic:cNvPicPr/>
                </pic:nvPicPr>
                <pic:blipFill>
                  <a:blip r:embed="rId1"/>
                  <a:stretch>
                    <a:fillRect/>
                  </a:stretch>
                </pic:blipFill>
                <pic:spPr>
                  <a:xfrm>
                    <a:off x="0" y="0"/>
                    <a:ext cx="5760627" cy="8441"/>
                  </a:xfrm>
                  <a:prstGeom prst="rect">
                    <a:avLst/>
                  </a:prstGeom>
                </pic:spPr>
              </pic:pic>
            </a:graphicData>
          </a:graphic>
        </wp:anchor>
      </w:drawing>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jc w:val="right"/>
      <w:rPr>
        <w:rFonts w:ascii="宋体" w:hAnsi="宋体" w:eastAsia="宋体" w:cs="宋体"/>
        <w:sz w:val="18"/>
        <w:szCs w:val="18"/>
      </w:rPr>
    </w:pPr>
    <w:r>
      <w:drawing>
        <wp:anchor distT="0" distB="0" distL="0" distR="0" simplePos="0" relativeHeight="25166438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5" name="IM 4"/>
          <wp:cNvGraphicFramePr/>
          <a:graphic xmlns:a="http://schemas.openxmlformats.org/drawingml/2006/main">
            <a:graphicData uri="http://schemas.openxmlformats.org/drawingml/2006/picture">
              <pic:pic xmlns:pic="http://schemas.openxmlformats.org/drawingml/2006/picture">
                <pic:nvPicPr>
                  <pic:cNvPr id="55" name="IM 4"/>
                  <pic:cNvPicPr/>
                </pic:nvPicPr>
                <pic:blipFill>
                  <a:blip r:embed="rId1"/>
                  <a:stretch>
                    <a:fillRect/>
                  </a:stretch>
                </pic:blipFill>
                <pic:spPr>
                  <a:xfrm>
                    <a:off x="0" y="0"/>
                    <a:ext cx="5760627" cy="8441"/>
                  </a:xfrm>
                  <a:prstGeom prst="rect">
                    <a:avLst/>
                  </a:prstGeom>
                </pic:spPr>
              </pic:pic>
            </a:graphicData>
          </a:graphic>
        </wp:anchor>
      </w:drawing>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jc w:val="right"/>
      <w:rPr>
        <w:rFonts w:ascii="宋体" w:hAnsi="宋体" w:eastAsia="宋体" w:cs="宋体"/>
        <w:sz w:val="18"/>
        <w:szCs w:val="18"/>
      </w:rPr>
    </w:pPr>
    <w:r>
      <w:drawing>
        <wp:anchor distT="0" distB="0" distL="0" distR="0" simplePos="0" relativeHeight="25169203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7" name="IM 48"/>
          <wp:cNvGraphicFramePr/>
          <a:graphic xmlns:a="http://schemas.openxmlformats.org/drawingml/2006/main">
            <a:graphicData uri="http://schemas.openxmlformats.org/drawingml/2006/picture">
              <pic:pic xmlns:pic="http://schemas.openxmlformats.org/drawingml/2006/picture">
                <pic:nvPicPr>
                  <pic:cNvPr id="57" name="IM 48"/>
                  <pic:cNvPicPr/>
                </pic:nvPicPr>
                <pic:blipFill>
                  <a:blip r:embed="rId1"/>
                  <a:stretch>
                    <a:fillRect/>
                  </a:stretch>
                </pic:blipFill>
                <pic:spPr>
                  <a:xfrm>
                    <a:off x="0" y="0"/>
                    <a:ext cx="5760627" cy="8441"/>
                  </a:xfrm>
                  <a:prstGeom prst="rect">
                    <a:avLst/>
                  </a:prstGeom>
                </pic:spPr>
              </pic:pic>
            </a:graphicData>
          </a:graphic>
        </wp:anchor>
      </w:drawing>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112"/>
      <w:jc w:val="right"/>
      <w:rPr>
        <w:rFonts w:ascii="宋体" w:hAnsi="宋体" w:eastAsia="宋体" w:cs="宋体"/>
        <w:sz w:val="18"/>
        <w:szCs w:val="18"/>
      </w:rPr>
    </w:pPr>
    <w:r>
      <w:drawing>
        <wp:anchor distT="0" distB="0" distL="0" distR="0" simplePos="0" relativeHeight="25167667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8" name="IM 22"/>
          <wp:cNvGraphicFramePr/>
          <a:graphic xmlns:a="http://schemas.openxmlformats.org/drawingml/2006/main">
            <a:graphicData uri="http://schemas.openxmlformats.org/drawingml/2006/picture">
              <pic:pic xmlns:pic="http://schemas.openxmlformats.org/drawingml/2006/picture">
                <pic:nvPicPr>
                  <pic:cNvPr id="58" name="IM 22"/>
                  <pic:cNvPicPr/>
                </pic:nvPicPr>
                <pic:blipFill>
                  <a:blip r:embed="rId1"/>
                  <a:stretch>
                    <a:fillRect/>
                  </a:stretch>
                </pic:blipFill>
                <pic:spPr>
                  <a:xfrm>
                    <a:off x="0" y="0"/>
                    <a:ext cx="5760627" cy="8441"/>
                  </a:xfrm>
                  <a:prstGeom prst="rect">
                    <a:avLst/>
                  </a:prstGeom>
                </pic:spPr>
              </pic:pic>
            </a:graphicData>
          </a:graphic>
        </wp:anchor>
      </w:drawing>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293"/>
      <w:jc w:val="right"/>
      <w:rPr>
        <w:rFonts w:ascii="宋体" w:hAnsi="宋体" w:eastAsia="宋体" w:cs="宋体"/>
        <w:sz w:val="18"/>
        <w:szCs w:val="18"/>
      </w:rPr>
    </w:pPr>
    <w:r>
      <w:drawing>
        <wp:anchor distT="0" distB="0" distL="0" distR="0" simplePos="0" relativeHeight="25169305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9" name="IM 51"/>
          <wp:cNvGraphicFramePr/>
          <a:graphic xmlns:a="http://schemas.openxmlformats.org/drawingml/2006/main">
            <a:graphicData uri="http://schemas.openxmlformats.org/drawingml/2006/picture">
              <pic:pic xmlns:pic="http://schemas.openxmlformats.org/drawingml/2006/picture">
                <pic:nvPicPr>
                  <pic:cNvPr id="59" name="IM 51"/>
                  <pic:cNvPicPr/>
                </pic:nvPicPr>
                <pic:blipFill>
                  <a:blip r:embed="rId1"/>
                  <a:stretch>
                    <a:fillRect/>
                  </a:stretch>
                </pic:blipFill>
                <pic:spPr>
                  <a:xfrm>
                    <a:off x="0" y="0"/>
                    <a:ext cx="5760627" cy="8441"/>
                  </a:xfrm>
                  <a:prstGeom prst="rect">
                    <a:avLst/>
                  </a:prstGeom>
                </pic:spPr>
              </pic:pic>
            </a:graphicData>
          </a:graphic>
        </wp:anchor>
      </w:drawing>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jc w:val="right"/>
      <w:rPr>
        <w:rFonts w:ascii="宋体" w:hAnsi="宋体" w:eastAsia="宋体" w:cs="宋体"/>
        <w:sz w:val="18"/>
        <w:szCs w:val="18"/>
      </w:rPr>
    </w:pPr>
    <w:r>
      <w:drawing>
        <wp:anchor distT="0" distB="0" distL="0" distR="0" simplePos="0" relativeHeight="25166540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66" name="IM 4"/>
          <wp:cNvGraphicFramePr/>
          <a:graphic xmlns:a="http://schemas.openxmlformats.org/drawingml/2006/main">
            <a:graphicData uri="http://schemas.openxmlformats.org/drawingml/2006/picture">
              <pic:pic xmlns:pic="http://schemas.openxmlformats.org/drawingml/2006/picture">
                <pic:nvPicPr>
                  <pic:cNvPr id="66" name="IM 4"/>
                  <pic:cNvPicPr/>
                </pic:nvPicPr>
                <pic:blipFill>
                  <a:blip r:embed="rId1"/>
                  <a:stretch>
                    <a:fillRect/>
                  </a:stretch>
                </pic:blipFill>
                <pic:spPr>
                  <a:xfrm>
                    <a:off x="0" y="0"/>
                    <a:ext cx="5760627" cy="8441"/>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6246"/>
      <w:rPr>
        <w:rFonts w:ascii="宋体" w:hAnsi="宋体" w:eastAsia="宋体" w:cs="宋体"/>
        <w:sz w:val="18"/>
        <w:szCs w:val="18"/>
      </w:rPr>
    </w:pPr>
    <w:r>
      <w:drawing>
        <wp:anchor distT="0" distB="0" distL="0" distR="0" simplePos="0" relativeHeight="25166643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1"/>
                  <a:stretch>
                    <a:fillRect/>
                  </a:stretch>
                </pic:blipFill>
                <pic:spPr>
                  <a:xfrm>
                    <a:off x="0" y="0"/>
                    <a:ext cx="5760627" cy="8441"/>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13"/>
      <w:jc w:val="right"/>
      <w:rPr>
        <w:rFonts w:ascii="宋体" w:hAnsi="宋体" w:eastAsia="宋体" w:cs="宋体"/>
        <w:sz w:val="18"/>
        <w:szCs w:val="18"/>
      </w:rPr>
    </w:pPr>
    <w:r>
      <w:drawing>
        <wp:anchor distT="0" distB="0" distL="0" distR="0" simplePos="0" relativeHeight="25166745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0" name="IM 9"/>
          <wp:cNvGraphicFramePr/>
          <a:graphic xmlns:a="http://schemas.openxmlformats.org/drawingml/2006/main">
            <a:graphicData uri="http://schemas.openxmlformats.org/drawingml/2006/picture">
              <pic:pic xmlns:pic="http://schemas.openxmlformats.org/drawingml/2006/picture">
                <pic:nvPicPr>
                  <pic:cNvPr id="10" name="IM 9"/>
                  <pic:cNvPicPr/>
                </pic:nvPicPr>
                <pic:blipFill>
                  <a:blip r:embed="rId1"/>
                  <a:stretch>
                    <a:fillRect/>
                  </a:stretch>
                </pic:blipFill>
                <pic:spPr>
                  <a:xfrm>
                    <a:off x="0" y="0"/>
                    <a:ext cx="5760627" cy="8441"/>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115"/>
      <w:jc w:val="right"/>
      <w:rPr>
        <w:rFonts w:ascii="宋体" w:hAnsi="宋体" w:eastAsia="宋体" w:cs="宋体"/>
        <w:sz w:val="18"/>
        <w:szCs w:val="18"/>
      </w:rPr>
    </w:pPr>
    <w:r>
      <w:drawing>
        <wp:anchor distT="0" distB="0" distL="0" distR="0" simplePos="0" relativeHeight="25166848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1" name="IM 10"/>
          <wp:cNvGraphicFramePr/>
          <a:graphic xmlns:a="http://schemas.openxmlformats.org/drawingml/2006/main">
            <a:graphicData uri="http://schemas.openxmlformats.org/drawingml/2006/picture">
              <pic:pic xmlns:pic="http://schemas.openxmlformats.org/drawingml/2006/picture">
                <pic:nvPicPr>
                  <pic:cNvPr id="11" name="IM 10"/>
                  <pic:cNvPicPr/>
                </pic:nvPicPr>
                <pic:blipFill>
                  <a:blip r:embed="rId1"/>
                  <a:stretch>
                    <a:fillRect/>
                  </a:stretch>
                </pic:blipFill>
                <pic:spPr>
                  <a:xfrm>
                    <a:off x="0" y="0"/>
                    <a:ext cx="5760627" cy="8441"/>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18"/>
      <w:jc w:val="right"/>
      <w:rPr>
        <w:rFonts w:ascii="宋体" w:hAnsi="宋体" w:eastAsia="宋体" w:cs="宋体"/>
        <w:sz w:val="18"/>
        <w:szCs w:val="18"/>
      </w:rPr>
    </w:pPr>
    <w:r>
      <w:drawing>
        <wp:anchor distT="0" distB="0" distL="0" distR="0" simplePos="0" relativeHeight="25166950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2" name="IM 11"/>
          <wp:cNvGraphicFramePr/>
          <a:graphic xmlns:a="http://schemas.openxmlformats.org/drawingml/2006/main">
            <a:graphicData uri="http://schemas.openxmlformats.org/drawingml/2006/picture">
              <pic:pic xmlns:pic="http://schemas.openxmlformats.org/drawingml/2006/picture">
                <pic:nvPicPr>
                  <pic:cNvPr id="12" name="IM 11"/>
                  <pic:cNvPicPr/>
                </pic:nvPicPr>
                <pic:blipFill>
                  <a:blip r:embed="rId1"/>
                  <a:stretch>
                    <a:fillRect/>
                  </a:stretch>
                </pic:blipFill>
                <pic:spPr>
                  <a:xfrm>
                    <a:off x="0" y="0"/>
                    <a:ext cx="5760627" cy="8441"/>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229"/>
      <w:jc w:val="right"/>
      <w:rPr>
        <w:rFonts w:ascii="宋体" w:hAnsi="宋体" w:eastAsia="宋体" w:cs="宋体"/>
        <w:sz w:val="18"/>
        <w:szCs w:val="18"/>
      </w:rPr>
    </w:pPr>
    <w:r>
      <w:drawing>
        <wp:anchor distT="0" distB="0" distL="0" distR="0" simplePos="0" relativeHeight="25167052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3" name="IM 12"/>
          <wp:cNvGraphicFramePr/>
          <a:graphic xmlns:a="http://schemas.openxmlformats.org/drawingml/2006/main">
            <a:graphicData uri="http://schemas.openxmlformats.org/drawingml/2006/picture">
              <pic:pic xmlns:pic="http://schemas.openxmlformats.org/drawingml/2006/picture">
                <pic:nvPicPr>
                  <pic:cNvPr id="13" name="IM 12"/>
                  <pic:cNvPicPr/>
                </pic:nvPicPr>
                <pic:blipFill>
                  <a:blip r:embed="rId1"/>
                  <a:stretch>
                    <a:fillRect/>
                  </a:stretch>
                </pic:blipFill>
                <pic:spPr>
                  <a:xfrm>
                    <a:off x="0" y="0"/>
                    <a:ext cx="5760627" cy="8441"/>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108"/>
      <w:jc w:val="right"/>
      <w:rPr>
        <w:rFonts w:ascii="宋体" w:hAnsi="宋体" w:eastAsia="宋体" w:cs="宋体"/>
        <w:sz w:val="18"/>
        <w:szCs w:val="18"/>
      </w:rPr>
    </w:pPr>
    <w:r>
      <w:drawing>
        <wp:anchor distT="0" distB="0" distL="0" distR="0" simplePos="0" relativeHeight="25167155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4" name="IM 13"/>
          <wp:cNvGraphicFramePr/>
          <a:graphic xmlns:a="http://schemas.openxmlformats.org/drawingml/2006/main">
            <a:graphicData uri="http://schemas.openxmlformats.org/drawingml/2006/picture">
              <pic:pic xmlns:pic="http://schemas.openxmlformats.org/drawingml/2006/picture">
                <pic:nvPicPr>
                  <pic:cNvPr id="14" name="IM 13"/>
                  <pic:cNvPicPr/>
                </pic:nvPicPr>
                <pic:blipFill>
                  <a:blip r:embed="rId1"/>
                  <a:stretch>
                    <a:fillRect/>
                  </a:stretch>
                </pic:blipFill>
                <pic:spPr>
                  <a:xfrm>
                    <a:off x="0" y="0"/>
                    <a:ext cx="5760627" cy="844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FBB83"/>
    <w:multiLevelType w:val="singleLevel"/>
    <w:tmpl w:val="C6EFBB83"/>
    <w:lvl w:ilvl="0" w:tentative="0">
      <w:start w:val="1"/>
      <w:numFmt w:val="decimal"/>
      <w:suff w:val="space"/>
      <w:lvlText w:val="%1."/>
      <w:lvlJc w:val="left"/>
    </w:lvl>
  </w:abstractNum>
  <w:abstractNum w:abstractNumId="1">
    <w:nsid w:val="F1AB4D25"/>
    <w:multiLevelType w:val="singleLevel"/>
    <w:tmpl w:val="F1AB4D25"/>
    <w:lvl w:ilvl="0" w:tentative="0">
      <w:start w:val="4"/>
      <w:numFmt w:val="chineseCounting"/>
      <w:suff w:val="nothing"/>
      <w:lvlText w:val="%1、"/>
      <w:lvlJc w:val="left"/>
      <w:rPr>
        <w:rFonts w:hint="eastAsia"/>
      </w:rPr>
    </w:lvl>
  </w:abstractNum>
  <w:abstractNum w:abstractNumId="2">
    <w:nsid w:val="5CAF75F0"/>
    <w:multiLevelType w:val="singleLevel"/>
    <w:tmpl w:val="5CAF75F0"/>
    <w:lvl w:ilvl="0" w:tentative="0">
      <w:start w:val="1"/>
      <w:numFmt w:val="decimal"/>
      <w:lvlText w:val="%1)"/>
      <w:lvlJc w:val="left"/>
      <w:pPr>
        <w:tabs>
          <w:tab w:val="left" w:pos="312"/>
        </w:tabs>
      </w:pPr>
    </w:lvl>
  </w:abstractNum>
  <w:abstractNum w:abstractNumId="3">
    <w:nsid w:val="7647980E"/>
    <w:multiLevelType w:val="singleLevel"/>
    <w:tmpl w:val="7647980E"/>
    <w:lvl w:ilvl="0" w:tentative="0">
      <w:start w:val="3"/>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U3YjE1NDAxYmVkNGM4MzdiYjllNmE3ZGIwOGYwZDAifQ=="/>
  </w:docVars>
  <w:rsids>
    <w:rsidRoot w:val="00000000"/>
    <w:rsid w:val="03462C8E"/>
    <w:rsid w:val="04A20572"/>
    <w:rsid w:val="112A29FC"/>
    <w:rsid w:val="132E55E7"/>
    <w:rsid w:val="162815F2"/>
    <w:rsid w:val="17FF3999"/>
    <w:rsid w:val="1B121376"/>
    <w:rsid w:val="1C116575"/>
    <w:rsid w:val="1CF722CC"/>
    <w:rsid w:val="1E90200F"/>
    <w:rsid w:val="20F67B42"/>
    <w:rsid w:val="246211A0"/>
    <w:rsid w:val="291B4C4B"/>
    <w:rsid w:val="2A8E5518"/>
    <w:rsid w:val="2B6D4FC8"/>
    <w:rsid w:val="2B80279A"/>
    <w:rsid w:val="30B6305C"/>
    <w:rsid w:val="32320150"/>
    <w:rsid w:val="35AC737E"/>
    <w:rsid w:val="39EB2068"/>
    <w:rsid w:val="3C4816E7"/>
    <w:rsid w:val="3F514A74"/>
    <w:rsid w:val="44BE4F4C"/>
    <w:rsid w:val="48D77FD4"/>
    <w:rsid w:val="495F12D0"/>
    <w:rsid w:val="49783F2B"/>
    <w:rsid w:val="4F367EB8"/>
    <w:rsid w:val="4FAF23D2"/>
    <w:rsid w:val="56AC20EC"/>
    <w:rsid w:val="56D64165"/>
    <w:rsid w:val="5C8D570C"/>
    <w:rsid w:val="5CE27F25"/>
    <w:rsid w:val="5EE32171"/>
    <w:rsid w:val="61281E22"/>
    <w:rsid w:val="62AD11D0"/>
    <w:rsid w:val="64154389"/>
    <w:rsid w:val="656D64E3"/>
    <w:rsid w:val="660B02BA"/>
    <w:rsid w:val="67734295"/>
    <w:rsid w:val="686A6FD3"/>
    <w:rsid w:val="6DD30034"/>
    <w:rsid w:val="70B214E0"/>
    <w:rsid w:val="73D1422F"/>
    <w:rsid w:val="7B3618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keepNext/>
      <w:keepLines/>
      <w:tabs>
        <w:tab w:val="left" w:pos="1440"/>
      </w:tabs>
      <w:spacing w:before="340" w:after="330" w:line="576" w:lineRule="auto"/>
      <w:outlineLvl w:val="0"/>
    </w:pPr>
    <w:rPr>
      <w:b/>
      <w:bCs/>
      <w:kern w:val="44"/>
      <w:sz w:val="44"/>
      <w:szCs w:val="44"/>
    </w:rPr>
  </w:style>
  <w:style w:type="paragraph" w:styleId="3">
    <w:name w:val="heading 2"/>
    <w:basedOn w:val="1"/>
    <w:next w:val="1"/>
    <w:unhideWhenUsed/>
    <w:qFormat/>
    <w:uiPriority w:val="9"/>
    <w:pPr>
      <w:spacing w:before="161"/>
      <w:ind w:right="753"/>
      <w:jc w:val="center"/>
      <w:outlineLvl w:val="1"/>
    </w:pPr>
    <w:rPr>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tabs>
        <w:tab w:val="left" w:pos="0"/>
      </w:tabs>
      <w:ind w:firstLine="420"/>
    </w:pPr>
    <w:rPr>
      <w:rFonts w:ascii="Times New Roman" w:hAnsi="Times New Roman" w:eastAsia="宋体" w:cs="Times New Roman"/>
      <w:szCs w:val="20"/>
    </w:rPr>
  </w:style>
  <w:style w:type="paragraph" w:styleId="5">
    <w:name w:val="annotation text"/>
    <w:basedOn w:val="1"/>
    <w:link w:val="19"/>
    <w:autoRedefine/>
    <w:qFormat/>
    <w:uiPriority w:val="0"/>
  </w:style>
  <w:style w:type="paragraph" w:styleId="6">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7">
    <w:name w:val="Plain Text"/>
    <w:basedOn w:val="1"/>
    <w:autoRedefine/>
    <w:unhideWhenUsed/>
    <w:qFormat/>
    <w:uiPriority w:val="99"/>
    <w:rPr>
      <w:rFonts w:ascii="宋体" w:hAnsi="Courier New" w:eastAsia="宋体" w:cs="Courier New"/>
    </w:rPr>
  </w:style>
  <w:style w:type="paragraph" w:styleId="8">
    <w:name w:val="footer"/>
    <w:basedOn w:val="1"/>
    <w:autoRedefine/>
    <w:qFormat/>
    <w:uiPriority w:val="0"/>
    <w:pPr>
      <w:tabs>
        <w:tab w:val="center" w:pos="4153"/>
        <w:tab w:val="right" w:pos="8306"/>
      </w:tabs>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annotation subject"/>
    <w:basedOn w:val="5"/>
    <w:next w:val="5"/>
    <w:link w:val="20"/>
    <w:autoRedefine/>
    <w:qFormat/>
    <w:uiPriority w:val="0"/>
    <w:rPr>
      <w:b/>
      <w:bCs/>
    </w:rPr>
  </w:style>
  <w:style w:type="character" w:styleId="13">
    <w:name w:val="Hyperlink"/>
    <w:basedOn w:val="12"/>
    <w:autoRedefine/>
    <w:qFormat/>
    <w:uiPriority w:val="0"/>
    <w:rPr>
      <w:color w:val="0000FF"/>
      <w:u w:val="single"/>
    </w:rPr>
  </w:style>
  <w:style w:type="character" w:styleId="14">
    <w:name w:val="annotation reference"/>
    <w:basedOn w:val="12"/>
    <w:autoRedefine/>
    <w:qFormat/>
    <w:uiPriority w:val="0"/>
    <w:rPr>
      <w:sz w:val="21"/>
      <w:szCs w:val="21"/>
    </w:rPr>
  </w:style>
  <w:style w:type="table" w:customStyle="1" w:styleId="15">
    <w:name w:val="Table Normal"/>
    <w:autoRedefine/>
    <w:unhideWhenUsed/>
    <w:qFormat/>
    <w:uiPriority w:val="0"/>
    <w:tblPr>
      <w:tblCellMar>
        <w:top w:w="0" w:type="dxa"/>
        <w:left w:w="0" w:type="dxa"/>
        <w:bottom w:w="0" w:type="dxa"/>
        <w:right w:w="0" w:type="dxa"/>
      </w:tblCellMar>
    </w:tblPr>
  </w:style>
  <w:style w:type="paragraph" w:customStyle="1" w:styleId="16">
    <w:name w:val="样式 小四"/>
    <w:autoRedefine/>
    <w:qFormat/>
    <w:uiPriority w:val="0"/>
    <w:pPr>
      <w:widowControl w:val="0"/>
      <w:adjustRightInd w:val="0"/>
      <w:spacing w:line="360" w:lineRule="atLeast"/>
      <w:textAlignment w:val="baseline"/>
    </w:pPr>
    <w:rPr>
      <w:rFonts w:ascii="Times New Roman" w:hAnsi="Times New Roman" w:eastAsia="宋体" w:cs="Arial"/>
      <w:sz w:val="24"/>
      <w:szCs w:val="22"/>
      <w:lang w:val="en-US" w:eastAsia="zh-CN" w:bidi="ar-SA"/>
    </w:rPr>
  </w:style>
  <w:style w:type="paragraph" w:customStyle="1" w:styleId="17">
    <w:name w:val="纯文本1"/>
    <w:basedOn w:val="1"/>
    <w:autoRedefine/>
    <w:qFormat/>
    <w:uiPriority w:val="0"/>
    <w:pPr>
      <w:autoSpaceDE/>
      <w:autoSpaceDN/>
      <w:spacing w:line="312" w:lineRule="atLeast"/>
      <w:ind w:firstLine="567" w:firstLineChars="200"/>
    </w:pPr>
    <w:rPr>
      <w:rFonts w:hAnsi="Courier New" w:cs="Times New Roman"/>
      <w:color w:val="7030A0"/>
      <w:sz w:val="28"/>
      <w:szCs w:val="24"/>
    </w:rPr>
  </w:style>
  <w:style w:type="paragraph" w:customStyle="1" w:styleId="18">
    <w:name w:val="a"/>
    <w:basedOn w:val="1"/>
    <w:autoRedefine/>
    <w:qFormat/>
    <w:uiPriority w:val="0"/>
    <w:pPr>
      <w:spacing w:before="100" w:beforeAutospacing="1" w:after="100" w:afterAutospacing="1"/>
    </w:pPr>
    <w:rPr>
      <w:sz w:val="24"/>
      <w:szCs w:val="24"/>
    </w:rPr>
  </w:style>
  <w:style w:type="character" w:customStyle="1" w:styleId="19">
    <w:name w:val="批注文字 字符"/>
    <w:basedOn w:val="12"/>
    <w:link w:val="5"/>
    <w:autoRedefine/>
    <w:qFormat/>
    <w:uiPriority w:val="0"/>
    <w:rPr>
      <w:rFonts w:ascii="Arial" w:hAnsi="Arial" w:eastAsia="Arial" w:cs="Arial"/>
      <w:snapToGrid w:val="0"/>
      <w:color w:val="000000"/>
      <w:sz w:val="21"/>
      <w:szCs w:val="21"/>
    </w:rPr>
  </w:style>
  <w:style w:type="character" w:customStyle="1" w:styleId="20">
    <w:name w:val="批注主题 字符"/>
    <w:basedOn w:val="19"/>
    <w:link w:val="10"/>
    <w:autoRedefine/>
    <w:qFormat/>
    <w:uiPriority w:val="0"/>
    <w:rPr>
      <w:rFonts w:ascii="Arial" w:hAnsi="Arial" w:eastAsia="Arial" w:cs="Arial"/>
      <w:b/>
      <w:bCs/>
      <w:snapToGrid w:val="0"/>
      <w:color w:val="000000"/>
      <w:sz w:val="21"/>
      <w:szCs w:val="21"/>
    </w:rPr>
  </w:style>
  <w:style w:type="paragraph" w:customStyle="1" w:styleId="21">
    <w:name w:val="Revision"/>
    <w:autoRedefine/>
    <w:hidden/>
    <w:unhideWhenUsed/>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8" Type="http://schemas.openxmlformats.org/officeDocument/2006/relationships/fontTable" Target="fontTable.xml"/><Relationship Id="rId87" Type="http://schemas.openxmlformats.org/officeDocument/2006/relationships/numbering" Target="numbering.xml"/><Relationship Id="rId86" Type="http://schemas.openxmlformats.org/officeDocument/2006/relationships/customXml" Target="../customXml/item1.xml"/><Relationship Id="rId85" Type="http://schemas.openxmlformats.org/officeDocument/2006/relationships/image" Target="media/image4.png"/><Relationship Id="rId84" Type="http://schemas.openxmlformats.org/officeDocument/2006/relationships/image" Target="media/image3.png"/><Relationship Id="rId83" Type="http://schemas.openxmlformats.org/officeDocument/2006/relationships/image" Target="media/image2.png"/><Relationship Id="rId82" Type="http://schemas.openxmlformats.org/officeDocument/2006/relationships/theme" Target="theme/theme1.xml"/><Relationship Id="rId81" Type="http://schemas.openxmlformats.org/officeDocument/2006/relationships/footer" Target="footer43.xml"/><Relationship Id="rId80" Type="http://schemas.openxmlformats.org/officeDocument/2006/relationships/header" Target="header36.xml"/><Relationship Id="rId8" Type="http://schemas.openxmlformats.org/officeDocument/2006/relationships/footer" Target="footer3.xml"/><Relationship Id="rId79" Type="http://schemas.openxmlformats.org/officeDocument/2006/relationships/footer" Target="footer42.xml"/><Relationship Id="rId78" Type="http://schemas.openxmlformats.org/officeDocument/2006/relationships/header" Target="header35.xml"/><Relationship Id="rId77" Type="http://schemas.openxmlformats.org/officeDocument/2006/relationships/footer" Target="footer41.xml"/><Relationship Id="rId76" Type="http://schemas.openxmlformats.org/officeDocument/2006/relationships/header" Target="header34.xml"/><Relationship Id="rId75" Type="http://schemas.openxmlformats.org/officeDocument/2006/relationships/footer" Target="footer40.xml"/><Relationship Id="rId74" Type="http://schemas.openxmlformats.org/officeDocument/2006/relationships/header" Target="header33.xml"/><Relationship Id="rId73" Type="http://schemas.openxmlformats.org/officeDocument/2006/relationships/footer" Target="footer39.xml"/><Relationship Id="rId72" Type="http://schemas.openxmlformats.org/officeDocument/2006/relationships/header" Target="header32.xml"/><Relationship Id="rId71" Type="http://schemas.openxmlformats.org/officeDocument/2006/relationships/footer" Target="footer38.xml"/><Relationship Id="rId70" Type="http://schemas.openxmlformats.org/officeDocument/2006/relationships/header" Target="header31.xml"/><Relationship Id="rId7" Type="http://schemas.openxmlformats.org/officeDocument/2006/relationships/header" Target="header3.xml"/><Relationship Id="rId69" Type="http://schemas.openxmlformats.org/officeDocument/2006/relationships/footer" Target="footer37.xml"/><Relationship Id="rId68" Type="http://schemas.openxmlformats.org/officeDocument/2006/relationships/header" Target="header30.xml"/><Relationship Id="rId67" Type="http://schemas.openxmlformats.org/officeDocument/2006/relationships/footer" Target="footer36.xml"/><Relationship Id="rId66" Type="http://schemas.openxmlformats.org/officeDocument/2006/relationships/header" Target="header29.xml"/><Relationship Id="rId65" Type="http://schemas.openxmlformats.org/officeDocument/2006/relationships/footer" Target="footer35.xml"/><Relationship Id="rId64" Type="http://schemas.openxmlformats.org/officeDocument/2006/relationships/footer" Target="footer34.xml"/><Relationship Id="rId63" Type="http://schemas.openxmlformats.org/officeDocument/2006/relationships/header" Target="header28.xml"/><Relationship Id="rId62" Type="http://schemas.openxmlformats.org/officeDocument/2006/relationships/footer" Target="footer33.xml"/><Relationship Id="rId61" Type="http://schemas.openxmlformats.org/officeDocument/2006/relationships/header" Target="header27.xml"/><Relationship Id="rId60" Type="http://schemas.openxmlformats.org/officeDocument/2006/relationships/footer" Target="footer32.xml"/><Relationship Id="rId6" Type="http://schemas.openxmlformats.org/officeDocument/2006/relationships/footer" Target="footer2.xml"/><Relationship Id="rId59" Type="http://schemas.openxmlformats.org/officeDocument/2006/relationships/header" Target="header26.xml"/><Relationship Id="rId58" Type="http://schemas.openxmlformats.org/officeDocument/2006/relationships/footer" Target="footer31.xml"/><Relationship Id="rId57" Type="http://schemas.openxmlformats.org/officeDocument/2006/relationships/header" Target="header25.xml"/><Relationship Id="rId56" Type="http://schemas.openxmlformats.org/officeDocument/2006/relationships/footer" Target="footer30.xml"/><Relationship Id="rId55" Type="http://schemas.openxmlformats.org/officeDocument/2006/relationships/header" Target="header24.xml"/><Relationship Id="rId54" Type="http://schemas.openxmlformats.org/officeDocument/2006/relationships/footer" Target="footer29.xml"/><Relationship Id="rId53" Type="http://schemas.openxmlformats.org/officeDocument/2006/relationships/header" Target="header23.xml"/><Relationship Id="rId52" Type="http://schemas.openxmlformats.org/officeDocument/2006/relationships/footer" Target="footer28.xml"/><Relationship Id="rId51" Type="http://schemas.openxmlformats.org/officeDocument/2006/relationships/header" Target="header22.xml"/><Relationship Id="rId50" Type="http://schemas.openxmlformats.org/officeDocument/2006/relationships/footer" Target="footer27.xml"/><Relationship Id="rId5" Type="http://schemas.openxmlformats.org/officeDocument/2006/relationships/header" Target="header2.xml"/><Relationship Id="rId49" Type="http://schemas.openxmlformats.org/officeDocument/2006/relationships/header" Target="header21.xml"/><Relationship Id="rId48" Type="http://schemas.openxmlformats.org/officeDocument/2006/relationships/footer" Target="footer26.xml"/><Relationship Id="rId47" Type="http://schemas.openxmlformats.org/officeDocument/2006/relationships/header" Target="header20.xml"/><Relationship Id="rId46" Type="http://schemas.openxmlformats.org/officeDocument/2006/relationships/footer" Target="footer25.xml"/><Relationship Id="rId45" Type="http://schemas.openxmlformats.org/officeDocument/2006/relationships/footer" Target="footer24.xml"/><Relationship Id="rId44" Type="http://schemas.openxmlformats.org/officeDocument/2006/relationships/footer" Target="footer23.xml"/><Relationship Id="rId43" Type="http://schemas.openxmlformats.org/officeDocument/2006/relationships/header" Target="header19.xml"/><Relationship Id="rId42" Type="http://schemas.openxmlformats.org/officeDocument/2006/relationships/footer" Target="footer22.xml"/><Relationship Id="rId41" Type="http://schemas.openxmlformats.org/officeDocument/2006/relationships/header" Target="header18.xml"/><Relationship Id="rId40" Type="http://schemas.openxmlformats.org/officeDocument/2006/relationships/footer" Target="footer21.xml"/><Relationship Id="rId4" Type="http://schemas.openxmlformats.org/officeDocument/2006/relationships/footer" Target="footer1.xml"/><Relationship Id="rId39" Type="http://schemas.openxmlformats.org/officeDocument/2006/relationships/header" Target="header17.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header" Target="header15.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6840</Words>
  <Characters>38993</Characters>
  <Lines>324</Lines>
  <Paragraphs>91</Paragraphs>
  <TotalTime>100</TotalTime>
  <ScaleCrop>false</ScaleCrop>
  <LinksUpToDate>false</LinksUpToDate>
  <CharactersWithSpaces>45742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2024-02-04T15:33:00Z</dcterms:created>
  <dc:creator>尹皓</dc:creator>
  <cp:lastModifiedBy>li</cp:lastModifiedBy>
  <cp:lastPrinted>2024-03-19T09:19:20Z</cp:lastPrinted>
  <dcterms:modified xsi:type="dcterms:W3CDTF">2024-03-19T09:30:57Z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2023-09-13T21:54:00Z</vt:filetime>
  </property>
  <property fmtid="{D5CDD505-2E9C-101B-9397-08002B2CF9AE}" pid="4" name="KSOProductBuildVer">
    <vt:lpwstr>2052-12.1.0.16120</vt:lpwstr>
  </property>
  <property fmtid="{D5CDD505-2E9C-101B-9397-08002B2CF9AE}" pid="5" name="ICV">
    <vt:lpwstr>CFD0C614DC6E42808E6CE3A1683F9886_13</vt:lpwstr>
  </property>
</Properties>
</file>