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52EF7" w14:textId="240A3A71" w:rsidR="007F0053" w:rsidRPr="003B398A" w:rsidRDefault="00000000" w:rsidP="003B398A">
      <w:pPr>
        <w:pStyle w:val="1"/>
        <w:tabs>
          <w:tab w:val="left" w:pos="0"/>
        </w:tabs>
        <w:autoSpaceDE w:val="0"/>
        <w:autoSpaceDN w:val="0"/>
        <w:adjustRightInd w:val="0"/>
        <w:spacing w:before="0" w:after="0" w:line="360" w:lineRule="auto"/>
        <w:jc w:val="center"/>
        <w:rPr>
          <w:rFonts w:ascii="华文中宋" w:eastAsia="华文中宋" w:hAnsi="华文中宋" w:hint="eastAsia"/>
        </w:rPr>
      </w:pPr>
      <w:bookmarkStart w:id="0" w:name="_Toc28359011"/>
      <w:bookmarkStart w:id="1" w:name="_Toc35393797"/>
      <w:r>
        <w:rPr>
          <w:rFonts w:ascii="华文中宋" w:eastAsia="华文中宋" w:hAnsi="华文中宋" w:hint="eastAsia"/>
        </w:rPr>
        <w:t>竞争性磋商公告</w:t>
      </w:r>
      <w:bookmarkEnd w:id="0"/>
      <w:bookmarkEnd w:id="1"/>
    </w:p>
    <w:p w14:paraId="30C7AC39" w14:textId="77777777" w:rsidR="007F0053" w:rsidRDefault="00000000">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Pr>
          <w:rFonts w:ascii="仿宋" w:eastAsia="仿宋" w:hAnsi="仿宋" w:hint="eastAsia"/>
          <w:sz w:val="28"/>
          <w:szCs w:val="28"/>
        </w:rPr>
        <w:t>项目概况</w:t>
      </w:r>
    </w:p>
    <w:p w14:paraId="7726CF29" w14:textId="65126D83" w:rsidR="007F0053" w:rsidRDefault="003B398A">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sidRPr="003B398A">
        <w:rPr>
          <w:rFonts w:ascii="仿宋" w:eastAsia="仿宋" w:hAnsi="仿宋" w:hint="eastAsia"/>
          <w:sz w:val="28"/>
          <w:szCs w:val="28"/>
          <w:u w:val="single"/>
        </w:rPr>
        <w:t>中国劳动关系学院网络安全等级保护测评项目</w:t>
      </w:r>
      <w:r w:rsidR="00000000">
        <w:rPr>
          <w:rFonts w:ascii="仿宋" w:eastAsia="仿宋" w:hAnsi="仿宋" w:hint="eastAsia"/>
          <w:sz w:val="28"/>
          <w:szCs w:val="28"/>
        </w:rPr>
        <w:t>采购项目的潜在供应商应在</w:t>
      </w:r>
      <w:r>
        <w:rPr>
          <w:rFonts w:ascii="仿宋" w:eastAsia="仿宋" w:hAnsi="仿宋" w:hint="eastAsia"/>
          <w:sz w:val="28"/>
          <w:szCs w:val="28"/>
          <w:u w:val="single"/>
        </w:rPr>
        <w:t>中国机电工程招标有限公司</w:t>
      </w:r>
      <w:r w:rsidR="00000000">
        <w:rPr>
          <w:rFonts w:ascii="仿宋" w:eastAsia="仿宋" w:hAnsi="仿宋" w:hint="eastAsia"/>
          <w:sz w:val="28"/>
          <w:szCs w:val="28"/>
        </w:rPr>
        <w:t>获取采购文件，并于</w:t>
      </w:r>
      <w:r>
        <w:rPr>
          <w:rFonts w:ascii="仿宋" w:eastAsia="仿宋" w:hAnsi="仿宋" w:hint="eastAsia"/>
          <w:sz w:val="28"/>
          <w:szCs w:val="28"/>
          <w:u w:val="single"/>
        </w:rPr>
        <w:t>2024</w:t>
      </w:r>
      <w:r w:rsidR="00000000">
        <w:rPr>
          <w:rFonts w:ascii="仿宋" w:eastAsia="仿宋" w:hAnsi="仿宋" w:hint="eastAsia"/>
          <w:bCs/>
          <w:sz w:val="28"/>
          <w:szCs w:val="28"/>
          <w:u w:val="single"/>
        </w:rPr>
        <w:t xml:space="preserve">年  </w:t>
      </w:r>
      <w:r>
        <w:rPr>
          <w:rFonts w:ascii="仿宋" w:eastAsia="仿宋" w:hAnsi="仿宋" w:hint="eastAsia"/>
          <w:bCs/>
          <w:sz w:val="28"/>
          <w:szCs w:val="28"/>
          <w:u w:val="single"/>
        </w:rPr>
        <w:t>07</w:t>
      </w:r>
      <w:r w:rsidR="00000000">
        <w:rPr>
          <w:rFonts w:ascii="仿宋" w:eastAsia="仿宋" w:hAnsi="仿宋" w:hint="eastAsia"/>
          <w:bCs/>
          <w:sz w:val="28"/>
          <w:szCs w:val="28"/>
          <w:u w:val="single"/>
        </w:rPr>
        <w:t>月</w:t>
      </w:r>
      <w:r>
        <w:rPr>
          <w:rFonts w:ascii="仿宋" w:eastAsia="仿宋" w:hAnsi="仿宋" w:hint="eastAsia"/>
          <w:bCs/>
          <w:sz w:val="28"/>
          <w:szCs w:val="28"/>
          <w:u w:val="single"/>
        </w:rPr>
        <w:t>08</w:t>
      </w:r>
      <w:r w:rsidR="00000000">
        <w:rPr>
          <w:rFonts w:ascii="仿宋" w:eastAsia="仿宋" w:hAnsi="仿宋" w:hint="eastAsia"/>
          <w:bCs/>
          <w:sz w:val="28"/>
          <w:szCs w:val="28"/>
          <w:u w:val="single"/>
        </w:rPr>
        <w:t>日</w:t>
      </w:r>
      <w:r>
        <w:rPr>
          <w:rFonts w:ascii="仿宋" w:eastAsia="仿宋" w:hAnsi="仿宋" w:hint="eastAsia"/>
          <w:bCs/>
          <w:sz w:val="28"/>
          <w:szCs w:val="28"/>
          <w:u w:val="single"/>
        </w:rPr>
        <w:t>09</w:t>
      </w:r>
      <w:r w:rsidR="00000000">
        <w:rPr>
          <w:rFonts w:ascii="仿宋" w:eastAsia="仿宋" w:hAnsi="仿宋" w:hint="eastAsia"/>
          <w:bCs/>
          <w:sz w:val="28"/>
          <w:szCs w:val="28"/>
          <w:u w:val="single"/>
        </w:rPr>
        <w:t>点</w:t>
      </w:r>
      <w:r>
        <w:rPr>
          <w:rFonts w:ascii="仿宋" w:eastAsia="仿宋" w:hAnsi="仿宋" w:hint="eastAsia"/>
          <w:bCs/>
          <w:sz w:val="28"/>
          <w:szCs w:val="28"/>
          <w:u w:val="single"/>
        </w:rPr>
        <w:t>30</w:t>
      </w:r>
      <w:r w:rsidR="00000000">
        <w:rPr>
          <w:rFonts w:ascii="仿宋" w:eastAsia="仿宋" w:hAnsi="仿宋" w:hint="eastAsia"/>
          <w:bCs/>
          <w:sz w:val="28"/>
          <w:szCs w:val="28"/>
          <w:u w:val="single"/>
        </w:rPr>
        <w:t>分</w:t>
      </w:r>
      <w:r w:rsidR="00000000">
        <w:rPr>
          <w:rFonts w:ascii="仿宋" w:eastAsia="仿宋" w:hAnsi="仿宋" w:hint="eastAsia"/>
          <w:bCs/>
          <w:sz w:val="28"/>
          <w:szCs w:val="28"/>
        </w:rPr>
        <w:t>（北京时间）前提交响应</w:t>
      </w:r>
      <w:r w:rsidR="00000000">
        <w:rPr>
          <w:rFonts w:ascii="仿宋" w:eastAsia="仿宋" w:hAnsi="仿宋"/>
          <w:bCs/>
          <w:sz w:val="28"/>
          <w:szCs w:val="28"/>
        </w:rPr>
        <w:t>文件</w:t>
      </w:r>
      <w:r w:rsidR="00000000">
        <w:rPr>
          <w:rFonts w:ascii="仿宋" w:eastAsia="仿宋" w:hAnsi="仿宋" w:hint="eastAsia"/>
          <w:sz w:val="28"/>
          <w:szCs w:val="28"/>
        </w:rPr>
        <w:t>。</w:t>
      </w:r>
    </w:p>
    <w:p w14:paraId="26E64A89" w14:textId="77777777" w:rsidR="007F0053" w:rsidRDefault="007F0053"/>
    <w:p w14:paraId="6BC6404F" w14:textId="77777777" w:rsidR="007F0053" w:rsidRDefault="00000000">
      <w:pPr>
        <w:pStyle w:val="2"/>
        <w:spacing w:line="360" w:lineRule="auto"/>
        <w:rPr>
          <w:rFonts w:ascii="黑体" w:hAnsi="黑体" w:cs="宋体"/>
          <w:b w:val="0"/>
          <w:sz w:val="28"/>
          <w:szCs w:val="28"/>
        </w:rPr>
      </w:pPr>
      <w:bookmarkStart w:id="2" w:name="_Toc35393798"/>
      <w:bookmarkStart w:id="3" w:name="_Toc35393629"/>
      <w:bookmarkStart w:id="4" w:name="_Toc28359089"/>
      <w:bookmarkStart w:id="5" w:name="_Toc28359012"/>
      <w:r>
        <w:rPr>
          <w:rFonts w:ascii="黑体" w:hAnsi="黑体" w:cs="宋体" w:hint="eastAsia"/>
          <w:b w:val="0"/>
          <w:sz w:val="28"/>
          <w:szCs w:val="28"/>
        </w:rPr>
        <w:t>一、项目基本情况</w:t>
      </w:r>
      <w:bookmarkEnd w:id="2"/>
      <w:bookmarkEnd w:id="3"/>
      <w:bookmarkEnd w:id="4"/>
      <w:bookmarkEnd w:id="5"/>
    </w:p>
    <w:p w14:paraId="2F9E0F09" w14:textId="36E53BAC" w:rsidR="007F0053" w:rsidRDefault="00000000">
      <w:pPr>
        <w:ind w:firstLineChars="200" w:firstLine="560"/>
        <w:rPr>
          <w:rFonts w:ascii="仿宋" w:eastAsia="仿宋" w:hAnsi="仿宋"/>
          <w:sz w:val="28"/>
          <w:szCs w:val="28"/>
        </w:rPr>
      </w:pPr>
      <w:r>
        <w:rPr>
          <w:rFonts w:ascii="仿宋" w:eastAsia="仿宋" w:hAnsi="仿宋" w:hint="eastAsia"/>
          <w:sz w:val="28"/>
          <w:szCs w:val="28"/>
        </w:rPr>
        <w:t>项目编号：</w:t>
      </w:r>
      <w:r w:rsidR="003B398A" w:rsidRPr="003B398A">
        <w:rPr>
          <w:rFonts w:ascii="仿宋" w:eastAsia="仿宋" w:hAnsi="仿宋"/>
          <w:sz w:val="28"/>
          <w:szCs w:val="28"/>
        </w:rPr>
        <w:t>CMEETC-248FR369DD79</w:t>
      </w:r>
    </w:p>
    <w:p w14:paraId="5DB39B51" w14:textId="78AC8E20" w:rsidR="007F0053" w:rsidRDefault="00000000">
      <w:pPr>
        <w:ind w:firstLineChars="200" w:firstLine="560"/>
        <w:rPr>
          <w:rFonts w:ascii="仿宋" w:eastAsia="仿宋" w:hAnsi="仿宋"/>
          <w:sz w:val="28"/>
          <w:szCs w:val="28"/>
          <w:u w:val="single"/>
        </w:rPr>
      </w:pPr>
      <w:r>
        <w:rPr>
          <w:rFonts w:ascii="仿宋" w:eastAsia="仿宋" w:hAnsi="仿宋" w:hint="eastAsia"/>
          <w:sz w:val="28"/>
          <w:szCs w:val="28"/>
        </w:rPr>
        <w:t>项目名称：</w:t>
      </w:r>
      <w:r w:rsidR="003B398A" w:rsidRPr="003B398A">
        <w:rPr>
          <w:rFonts w:ascii="仿宋" w:eastAsia="仿宋" w:hAnsi="仿宋" w:hint="eastAsia"/>
          <w:sz w:val="28"/>
          <w:szCs w:val="28"/>
        </w:rPr>
        <w:t>中国劳动关系学院网络安全等级保护测评项目</w:t>
      </w:r>
    </w:p>
    <w:p w14:paraId="4E5A6477" w14:textId="2D8F483F" w:rsidR="007F0053" w:rsidRDefault="00000000">
      <w:pPr>
        <w:ind w:firstLineChars="200" w:firstLine="560"/>
        <w:rPr>
          <w:rFonts w:ascii="仿宋" w:eastAsia="仿宋" w:hAnsi="仿宋"/>
          <w:sz w:val="28"/>
          <w:szCs w:val="28"/>
        </w:rPr>
      </w:pPr>
      <w:r>
        <w:rPr>
          <w:rFonts w:ascii="仿宋" w:eastAsia="仿宋" w:hAnsi="仿宋" w:hint="eastAsia"/>
          <w:sz w:val="28"/>
          <w:szCs w:val="28"/>
        </w:rPr>
        <w:t>采购方式：竞争性磋商</w:t>
      </w:r>
    </w:p>
    <w:p w14:paraId="7CCD1499" w14:textId="70FB6339" w:rsidR="007F0053" w:rsidRDefault="00000000">
      <w:pPr>
        <w:ind w:firstLineChars="200" w:firstLine="560"/>
        <w:rPr>
          <w:rFonts w:ascii="仿宋" w:eastAsia="仿宋" w:hAnsi="仿宋" w:hint="eastAsia"/>
          <w:sz w:val="28"/>
          <w:szCs w:val="28"/>
        </w:rPr>
      </w:pPr>
      <w:r>
        <w:rPr>
          <w:rFonts w:ascii="仿宋" w:eastAsia="仿宋" w:hAnsi="仿宋" w:hint="eastAsia"/>
          <w:sz w:val="28"/>
          <w:szCs w:val="28"/>
        </w:rPr>
        <w:t>预算金额：</w:t>
      </w:r>
      <w:r w:rsidR="003B398A">
        <w:rPr>
          <w:rFonts w:ascii="仿宋" w:eastAsia="仿宋" w:hAnsi="仿宋" w:hint="eastAsia"/>
          <w:sz w:val="28"/>
          <w:szCs w:val="28"/>
        </w:rPr>
        <w:t>30万元</w:t>
      </w:r>
    </w:p>
    <w:p w14:paraId="629C3CF2" w14:textId="2E6045D8" w:rsidR="007F0053" w:rsidRDefault="00000000">
      <w:pPr>
        <w:ind w:firstLineChars="200" w:firstLine="560"/>
        <w:rPr>
          <w:rFonts w:ascii="仿宋" w:eastAsia="仿宋" w:hAnsi="仿宋"/>
          <w:sz w:val="28"/>
          <w:szCs w:val="28"/>
        </w:rPr>
      </w:pPr>
      <w:r>
        <w:rPr>
          <w:rFonts w:ascii="仿宋" w:eastAsia="仿宋" w:hAnsi="仿宋" w:hint="eastAsia"/>
          <w:sz w:val="28"/>
          <w:szCs w:val="28"/>
        </w:rPr>
        <w:t>最高限价：</w:t>
      </w:r>
      <w:r w:rsidR="003B398A">
        <w:rPr>
          <w:rFonts w:ascii="仿宋" w:eastAsia="仿宋" w:hAnsi="仿宋" w:hint="eastAsia"/>
          <w:sz w:val="28"/>
          <w:szCs w:val="28"/>
        </w:rPr>
        <w:t>30万元</w:t>
      </w:r>
    </w:p>
    <w:p w14:paraId="1EDB0A6D" w14:textId="6FE2A7CA" w:rsidR="007F0053" w:rsidRDefault="00000000">
      <w:pPr>
        <w:ind w:firstLineChars="200" w:firstLine="560"/>
        <w:rPr>
          <w:rFonts w:ascii="仿宋" w:eastAsia="仿宋" w:hAnsi="仿宋"/>
          <w:sz w:val="28"/>
          <w:szCs w:val="28"/>
          <w:u w:val="single"/>
        </w:rPr>
      </w:pPr>
      <w:r>
        <w:rPr>
          <w:rFonts w:ascii="仿宋" w:eastAsia="仿宋" w:hAnsi="仿宋" w:hint="eastAsia"/>
          <w:sz w:val="28"/>
          <w:szCs w:val="28"/>
        </w:rPr>
        <w:t>采购需求：</w:t>
      </w:r>
      <w:r w:rsidR="003B398A" w:rsidRPr="003B398A">
        <w:rPr>
          <w:rFonts w:ascii="仿宋" w:eastAsia="仿宋" w:hAnsi="仿宋" w:hint="eastAsia"/>
          <w:sz w:val="28"/>
          <w:szCs w:val="28"/>
        </w:rPr>
        <w:t>本项目对学院三个信息系统进行等保测评相关的服务，包括预测评、差距分析、协助整改、正式测评、售后服务等相关内容。</w:t>
      </w:r>
    </w:p>
    <w:p w14:paraId="542BAA66" w14:textId="25EFB220" w:rsidR="007F0053" w:rsidRDefault="00000000">
      <w:pPr>
        <w:ind w:firstLineChars="200" w:firstLine="560"/>
        <w:rPr>
          <w:rFonts w:ascii="仿宋" w:eastAsia="仿宋" w:hAnsi="仿宋"/>
          <w:sz w:val="28"/>
          <w:szCs w:val="28"/>
          <w:u w:val="single"/>
        </w:rPr>
      </w:pPr>
      <w:r>
        <w:rPr>
          <w:rFonts w:ascii="仿宋" w:eastAsia="仿宋" w:hAnsi="仿宋" w:hint="eastAsia"/>
          <w:sz w:val="28"/>
          <w:szCs w:val="28"/>
        </w:rPr>
        <w:t>合同履行期限：</w:t>
      </w:r>
      <w:r w:rsidR="003B398A" w:rsidRPr="003B398A">
        <w:rPr>
          <w:rFonts w:ascii="仿宋" w:eastAsia="仿宋" w:hAnsi="仿宋" w:hint="eastAsia"/>
          <w:sz w:val="28"/>
          <w:szCs w:val="28"/>
        </w:rPr>
        <w:t>合同签订后40天内</w:t>
      </w:r>
    </w:p>
    <w:p w14:paraId="2A34EABD" w14:textId="1C579D44" w:rsidR="007F0053" w:rsidRDefault="00000000">
      <w:pPr>
        <w:spacing w:line="360" w:lineRule="auto"/>
        <w:ind w:firstLineChars="200" w:firstLine="560"/>
        <w:rPr>
          <w:rFonts w:ascii="仿宋" w:eastAsia="仿宋" w:hAnsi="仿宋"/>
          <w:sz w:val="28"/>
          <w:szCs w:val="28"/>
        </w:rPr>
      </w:pPr>
      <w:r>
        <w:rPr>
          <w:rFonts w:ascii="仿宋" w:eastAsia="仿宋" w:hAnsi="仿宋" w:hint="eastAsia"/>
          <w:sz w:val="28"/>
          <w:szCs w:val="28"/>
        </w:rPr>
        <w:t>本项目</w:t>
      </w:r>
      <w:r>
        <w:rPr>
          <w:rFonts w:ascii="仿宋" w:eastAsia="仿宋" w:hAnsi="仿宋"/>
          <w:i/>
          <w:sz w:val="28"/>
          <w:szCs w:val="28"/>
        </w:rPr>
        <w:t>否</w:t>
      </w:r>
      <w:r>
        <w:rPr>
          <w:rFonts w:ascii="仿宋" w:eastAsia="仿宋" w:hAnsi="仿宋" w:hint="eastAsia"/>
          <w:sz w:val="28"/>
          <w:szCs w:val="28"/>
        </w:rPr>
        <w:t>接受联合体。</w:t>
      </w:r>
    </w:p>
    <w:p w14:paraId="4B1E2CC7" w14:textId="77777777" w:rsidR="007F0053" w:rsidRDefault="00000000">
      <w:pPr>
        <w:pStyle w:val="2"/>
        <w:spacing w:line="360" w:lineRule="auto"/>
        <w:rPr>
          <w:rFonts w:ascii="黑体" w:hAnsi="黑体" w:cs="宋体"/>
          <w:b w:val="0"/>
          <w:sz w:val="28"/>
          <w:szCs w:val="28"/>
        </w:rPr>
      </w:pPr>
      <w:bookmarkStart w:id="6" w:name="_Toc28359013"/>
      <w:bookmarkStart w:id="7" w:name="_Toc28359090"/>
      <w:bookmarkStart w:id="8" w:name="_Toc35393630"/>
      <w:bookmarkStart w:id="9" w:name="_Toc35393799"/>
      <w:r>
        <w:rPr>
          <w:rFonts w:ascii="黑体" w:hAnsi="黑体" w:cs="宋体" w:hint="eastAsia"/>
          <w:b w:val="0"/>
          <w:sz w:val="28"/>
          <w:szCs w:val="28"/>
        </w:rPr>
        <w:t>二、申请人的资格要求：</w:t>
      </w:r>
      <w:bookmarkEnd w:id="6"/>
      <w:bookmarkEnd w:id="7"/>
      <w:bookmarkEnd w:id="8"/>
      <w:bookmarkEnd w:id="9"/>
    </w:p>
    <w:p w14:paraId="5FA89925" w14:textId="77777777" w:rsidR="007F0053" w:rsidRDefault="00000000">
      <w:pPr>
        <w:ind w:firstLineChars="200" w:firstLine="560"/>
        <w:rPr>
          <w:rFonts w:ascii="仿宋" w:eastAsia="仿宋" w:hAnsi="仿宋"/>
          <w:sz w:val="28"/>
          <w:szCs w:val="28"/>
        </w:rPr>
      </w:pPr>
      <w:r>
        <w:rPr>
          <w:rFonts w:ascii="仿宋" w:eastAsia="仿宋" w:hAnsi="仿宋" w:hint="eastAsia"/>
          <w:sz w:val="28"/>
          <w:szCs w:val="28"/>
        </w:rPr>
        <w:t>1.满足《中华人民共和国政府采购法》第二十二条规定；</w:t>
      </w:r>
    </w:p>
    <w:p w14:paraId="62080BE3" w14:textId="3EBD3BCC" w:rsidR="007F0053" w:rsidRDefault="00000000">
      <w:pPr>
        <w:ind w:firstLineChars="200" w:firstLine="560"/>
        <w:rPr>
          <w:rFonts w:ascii="仿宋" w:eastAsia="仿宋" w:hAnsi="仿宋"/>
          <w:sz w:val="28"/>
          <w:szCs w:val="28"/>
        </w:rPr>
      </w:pPr>
      <w:bookmarkStart w:id="10" w:name="_Toc28359091"/>
      <w:bookmarkStart w:id="11" w:name="_Toc28359014"/>
      <w:r>
        <w:rPr>
          <w:rFonts w:ascii="仿宋" w:eastAsia="仿宋" w:hAnsi="仿宋"/>
          <w:sz w:val="28"/>
          <w:szCs w:val="28"/>
        </w:rPr>
        <w:t>2</w:t>
      </w:r>
      <w:r>
        <w:rPr>
          <w:rFonts w:ascii="仿宋" w:eastAsia="仿宋" w:hAnsi="仿宋" w:hint="eastAsia"/>
          <w:sz w:val="28"/>
          <w:szCs w:val="28"/>
        </w:rPr>
        <w:t>.落实政府采购政策需满足的资格要求：</w:t>
      </w:r>
      <w:r w:rsidR="003B398A" w:rsidRPr="003B398A">
        <w:rPr>
          <w:rFonts w:ascii="仿宋" w:eastAsia="仿宋" w:hAnsi="仿宋" w:hint="eastAsia"/>
          <w:sz w:val="28"/>
          <w:szCs w:val="28"/>
        </w:rPr>
        <w:t>本项目专门面向中小企业采购。</w:t>
      </w:r>
    </w:p>
    <w:p w14:paraId="024B72CC" w14:textId="61C91E8A" w:rsidR="003B398A" w:rsidRPr="003B398A" w:rsidRDefault="00000000" w:rsidP="003B398A">
      <w:pPr>
        <w:ind w:firstLineChars="200" w:firstLine="560"/>
        <w:rPr>
          <w:rFonts w:ascii="仿宋" w:eastAsia="仿宋" w:hAnsi="仿宋" w:hint="eastAsia"/>
          <w:sz w:val="28"/>
          <w:szCs w:val="28"/>
          <w:u w:val="single"/>
        </w:rPr>
      </w:pPr>
      <w:r>
        <w:rPr>
          <w:rFonts w:ascii="仿宋" w:eastAsia="仿宋" w:hAnsi="仿宋" w:hint="eastAsia"/>
          <w:sz w:val="28"/>
          <w:szCs w:val="28"/>
        </w:rPr>
        <w:lastRenderedPageBreak/>
        <w:t>3.本项目的特定资格要求：</w:t>
      </w:r>
      <w:r w:rsidR="003B398A" w:rsidRPr="003B398A">
        <w:rPr>
          <w:rFonts w:ascii="仿宋" w:eastAsia="仿宋" w:hAnsi="仿宋" w:hint="eastAsia"/>
          <w:sz w:val="28"/>
          <w:szCs w:val="28"/>
          <w:u w:val="single"/>
        </w:rPr>
        <w:t>（</w:t>
      </w:r>
      <w:r w:rsidR="003B398A" w:rsidRPr="003B398A">
        <w:rPr>
          <w:rFonts w:ascii="仿宋" w:eastAsia="仿宋" w:hAnsi="仿宋" w:hint="eastAsia"/>
          <w:sz w:val="28"/>
          <w:szCs w:val="28"/>
          <w:u w:val="single"/>
        </w:rPr>
        <w:t>1</w:t>
      </w:r>
      <w:r w:rsidR="003B398A">
        <w:rPr>
          <w:rFonts w:ascii="仿宋" w:eastAsia="仿宋" w:hAnsi="仿宋" w:hint="eastAsia"/>
          <w:sz w:val="28"/>
          <w:szCs w:val="28"/>
          <w:u w:val="single"/>
        </w:rPr>
        <w:t>）</w:t>
      </w:r>
      <w:r w:rsidR="003B398A" w:rsidRPr="003B398A">
        <w:rPr>
          <w:rFonts w:ascii="仿宋" w:eastAsia="仿宋" w:hAnsi="仿宋" w:hint="eastAsia"/>
          <w:sz w:val="28"/>
          <w:szCs w:val="28"/>
          <w:u w:val="single"/>
        </w:rPr>
        <w:t>.被“信用中国”网站（www.creditchina.gov.cn）中列入失信被执行人和/或重大税收违法案件当事人名单的供应商、被中国政府采购网（www.ccgp.gov.cn）列入政府采购严重违法失信行为记录名单中被财政部门禁止参加政府采购活动的供应商（处罚决定规定的时间和地域范围内），无资格参加本项目的采购活动。</w:t>
      </w:r>
    </w:p>
    <w:p w14:paraId="237FA2B3" w14:textId="15B12573" w:rsidR="003B398A" w:rsidRPr="003B398A" w:rsidRDefault="003B398A" w:rsidP="003B398A">
      <w:pPr>
        <w:ind w:firstLineChars="200" w:firstLine="560"/>
        <w:rPr>
          <w:rFonts w:ascii="仿宋" w:eastAsia="仿宋" w:hAnsi="仿宋" w:hint="eastAsia"/>
          <w:sz w:val="28"/>
          <w:szCs w:val="28"/>
          <w:u w:val="single"/>
        </w:rPr>
      </w:pPr>
      <w:r>
        <w:rPr>
          <w:rFonts w:ascii="仿宋" w:eastAsia="仿宋" w:hAnsi="仿宋" w:hint="eastAsia"/>
          <w:sz w:val="28"/>
          <w:szCs w:val="28"/>
          <w:u w:val="single"/>
        </w:rPr>
        <w:t>（</w:t>
      </w:r>
      <w:r w:rsidRPr="003B398A">
        <w:rPr>
          <w:rFonts w:ascii="仿宋" w:eastAsia="仿宋" w:hAnsi="仿宋" w:hint="eastAsia"/>
          <w:sz w:val="28"/>
          <w:szCs w:val="28"/>
          <w:u w:val="single"/>
        </w:rPr>
        <w:t>2</w:t>
      </w:r>
      <w:r>
        <w:rPr>
          <w:rFonts w:ascii="仿宋" w:eastAsia="仿宋" w:hAnsi="仿宋" w:hint="eastAsia"/>
          <w:sz w:val="28"/>
          <w:szCs w:val="28"/>
          <w:u w:val="single"/>
        </w:rPr>
        <w:t>）</w:t>
      </w:r>
      <w:r w:rsidRPr="003B398A">
        <w:rPr>
          <w:rFonts w:ascii="仿宋" w:eastAsia="仿宋" w:hAnsi="仿宋" w:hint="eastAsia"/>
          <w:sz w:val="28"/>
          <w:szCs w:val="28"/>
          <w:u w:val="single"/>
        </w:rPr>
        <w:t>.单位负责人为同一人或者存在控股、管理关系的不同单位，不得同时参加本项目。为本项目提供整体设计、规范编制或者项目管理、监理、检测等服务的供应商，不得再参加本项目。</w:t>
      </w:r>
    </w:p>
    <w:p w14:paraId="72917568" w14:textId="0B3FF920" w:rsidR="003B398A" w:rsidRPr="003B398A" w:rsidRDefault="003B398A" w:rsidP="003B398A">
      <w:pPr>
        <w:ind w:firstLineChars="200" w:firstLine="560"/>
        <w:rPr>
          <w:rFonts w:ascii="仿宋" w:eastAsia="仿宋" w:hAnsi="仿宋" w:hint="eastAsia"/>
          <w:sz w:val="28"/>
          <w:szCs w:val="28"/>
          <w:u w:val="single"/>
        </w:rPr>
      </w:pPr>
      <w:r>
        <w:rPr>
          <w:rFonts w:ascii="仿宋" w:eastAsia="仿宋" w:hAnsi="仿宋" w:hint="eastAsia"/>
          <w:sz w:val="28"/>
          <w:szCs w:val="28"/>
          <w:u w:val="single"/>
        </w:rPr>
        <w:t>（</w:t>
      </w:r>
      <w:r w:rsidRPr="003B398A">
        <w:rPr>
          <w:rFonts w:ascii="仿宋" w:eastAsia="仿宋" w:hAnsi="仿宋" w:hint="eastAsia"/>
          <w:sz w:val="28"/>
          <w:szCs w:val="28"/>
          <w:u w:val="single"/>
        </w:rPr>
        <w:t>3</w:t>
      </w:r>
      <w:r>
        <w:rPr>
          <w:rFonts w:ascii="仿宋" w:eastAsia="仿宋" w:hAnsi="仿宋" w:hint="eastAsia"/>
          <w:sz w:val="28"/>
          <w:szCs w:val="28"/>
          <w:u w:val="single"/>
        </w:rPr>
        <w:t>）</w:t>
      </w:r>
      <w:r w:rsidRPr="003B398A">
        <w:rPr>
          <w:rFonts w:ascii="仿宋" w:eastAsia="仿宋" w:hAnsi="仿宋" w:hint="eastAsia"/>
          <w:sz w:val="28"/>
          <w:szCs w:val="28"/>
          <w:u w:val="single"/>
        </w:rPr>
        <w:t>.本项目不得转包、分包。</w:t>
      </w:r>
    </w:p>
    <w:p w14:paraId="69BCEF6F" w14:textId="61A88BDB" w:rsidR="007F0053" w:rsidRDefault="003B398A" w:rsidP="003B398A">
      <w:pPr>
        <w:ind w:firstLineChars="200" w:firstLine="560"/>
        <w:rPr>
          <w:rFonts w:ascii="仿宋" w:eastAsia="仿宋" w:hAnsi="仿宋"/>
          <w:i/>
          <w:iCs/>
          <w:sz w:val="28"/>
          <w:szCs w:val="28"/>
          <w:u w:val="single"/>
        </w:rPr>
      </w:pPr>
      <w:r>
        <w:rPr>
          <w:rFonts w:ascii="仿宋" w:eastAsia="仿宋" w:hAnsi="仿宋" w:hint="eastAsia"/>
          <w:sz w:val="28"/>
          <w:szCs w:val="28"/>
          <w:u w:val="single"/>
        </w:rPr>
        <w:t>（</w:t>
      </w:r>
      <w:r w:rsidRPr="003B398A">
        <w:rPr>
          <w:rFonts w:ascii="仿宋" w:eastAsia="仿宋" w:hAnsi="仿宋" w:hint="eastAsia"/>
          <w:sz w:val="28"/>
          <w:szCs w:val="28"/>
          <w:u w:val="single"/>
        </w:rPr>
        <w:t>4</w:t>
      </w:r>
      <w:r>
        <w:rPr>
          <w:rFonts w:ascii="仿宋" w:eastAsia="仿宋" w:hAnsi="仿宋" w:hint="eastAsia"/>
          <w:sz w:val="28"/>
          <w:szCs w:val="28"/>
          <w:u w:val="single"/>
        </w:rPr>
        <w:t>）</w:t>
      </w:r>
      <w:r w:rsidRPr="003B398A">
        <w:rPr>
          <w:rFonts w:ascii="仿宋" w:eastAsia="仿宋" w:hAnsi="仿宋" w:hint="eastAsia"/>
          <w:sz w:val="28"/>
          <w:szCs w:val="28"/>
          <w:u w:val="single"/>
        </w:rPr>
        <w:t>.本项目不接受联合体。</w:t>
      </w:r>
    </w:p>
    <w:p w14:paraId="103A6BB7" w14:textId="77777777" w:rsidR="007F0053" w:rsidRDefault="00000000">
      <w:pPr>
        <w:pStyle w:val="2"/>
        <w:spacing w:line="360" w:lineRule="auto"/>
        <w:rPr>
          <w:rFonts w:ascii="黑体" w:hAnsi="黑体" w:cs="宋体"/>
          <w:b w:val="0"/>
          <w:sz w:val="28"/>
          <w:szCs w:val="28"/>
        </w:rPr>
      </w:pPr>
      <w:bookmarkStart w:id="12" w:name="_Toc35393631"/>
      <w:bookmarkStart w:id="13" w:name="_Toc35393800"/>
      <w:r>
        <w:rPr>
          <w:rFonts w:ascii="黑体" w:hAnsi="黑体" w:cs="宋体" w:hint="eastAsia"/>
          <w:b w:val="0"/>
          <w:sz w:val="28"/>
          <w:szCs w:val="28"/>
        </w:rPr>
        <w:t>三、获取采购文件</w:t>
      </w:r>
      <w:bookmarkEnd w:id="10"/>
      <w:bookmarkEnd w:id="11"/>
      <w:bookmarkEnd w:id="12"/>
      <w:bookmarkEnd w:id="13"/>
    </w:p>
    <w:p w14:paraId="2C42FEA8" w14:textId="50C1D9D7" w:rsidR="007F0053" w:rsidRDefault="00000000">
      <w:pPr>
        <w:spacing w:line="360" w:lineRule="auto"/>
        <w:ind w:firstLine="540"/>
        <w:rPr>
          <w:rFonts w:ascii="仿宋" w:eastAsia="仿宋" w:hAnsi="仿宋" w:cs="宋体"/>
          <w:sz w:val="28"/>
          <w:szCs w:val="28"/>
        </w:rPr>
      </w:pPr>
      <w:r>
        <w:rPr>
          <w:rFonts w:ascii="仿宋" w:eastAsia="仿宋" w:hAnsi="仿宋" w:cs="宋体" w:hint="eastAsia"/>
          <w:sz w:val="28"/>
          <w:szCs w:val="28"/>
        </w:rPr>
        <w:t>时间：</w:t>
      </w:r>
      <w:r w:rsidR="003B398A">
        <w:rPr>
          <w:rFonts w:ascii="仿宋" w:eastAsia="仿宋" w:hAnsi="仿宋" w:cs="宋体" w:hint="eastAsia"/>
          <w:sz w:val="28"/>
          <w:szCs w:val="28"/>
          <w:u w:val="single"/>
        </w:rPr>
        <w:t>2024</w:t>
      </w:r>
      <w:r>
        <w:rPr>
          <w:rFonts w:ascii="仿宋" w:eastAsia="仿宋" w:hAnsi="仿宋" w:cs="宋体" w:hint="eastAsia"/>
          <w:sz w:val="28"/>
          <w:szCs w:val="28"/>
          <w:u w:val="single"/>
        </w:rPr>
        <w:t>年</w:t>
      </w:r>
      <w:r w:rsidR="003B398A">
        <w:rPr>
          <w:rFonts w:ascii="仿宋" w:eastAsia="仿宋" w:hAnsi="仿宋" w:cs="宋体" w:hint="eastAsia"/>
          <w:sz w:val="28"/>
          <w:szCs w:val="28"/>
          <w:u w:val="single"/>
        </w:rPr>
        <w:t>6</w:t>
      </w:r>
      <w:r>
        <w:rPr>
          <w:rFonts w:ascii="仿宋" w:eastAsia="仿宋" w:hAnsi="仿宋" w:cs="宋体" w:hint="eastAsia"/>
          <w:sz w:val="28"/>
          <w:szCs w:val="28"/>
          <w:u w:val="single"/>
        </w:rPr>
        <w:t>月</w:t>
      </w:r>
      <w:r w:rsidR="003B398A">
        <w:rPr>
          <w:rFonts w:ascii="仿宋" w:eastAsia="仿宋" w:hAnsi="仿宋" w:cs="宋体" w:hint="eastAsia"/>
          <w:sz w:val="28"/>
          <w:szCs w:val="28"/>
          <w:u w:val="single"/>
        </w:rPr>
        <w:t>27</w:t>
      </w:r>
      <w:r>
        <w:rPr>
          <w:rFonts w:ascii="仿宋" w:eastAsia="仿宋" w:hAnsi="仿宋" w:cs="宋体" w:hint="eastAsia"/>
          <w:sz w:val="28"/>
          <w:szCs w:val="28"/>
          <w:u w:val="single"/>
        </w:rPr>
        <w:t>日</w:t>
      </w:r>
      <w:r>
        <w:rPr>
          <w:rFonts w:ascii="仿宋" w:eastAsia="仿宋" w:hAnsi="仿宋" w:cs="宋体" w:hint="eastAsia"/>
          <w:sz w:val="28"/>
          <w:szCs w:val="28"/>
        </w:rPr>
        <w:t>至</w:t>
      </w:r>
      <w:r w:rsidR="003B398A">
        <w:rPr>
          <w:rFonts w:ascii="仿宋" w:eastAsia="仿宋" w:hAnsi="仿宋" w:cs="宋体" w:hint="eastAsia"/>
          <w:sz w:val="28"/>
          <w:szCs w:val="28"/>
          <w:u w:val="single"/>
        </w:rPr>
        <w:t>2024</w:t>
      </w:r>
      <w:r>
        <w:rPr>
          <w:rFonts w:ascii="仿宋" w:eastAsia="仿宋" w:hAnsi="仿宋" w:cs="宋体" w:hint="eastAsia"/>
          <w:sz w:val="28"/>
          <w:szCs w:val="28"/>
          <w:u w:val="single"/>
        </w:rPr>
        <w:t>年</w:t>
      </w:r>
      <w:r w:rsidR="003B398A">
        <w:rPr>
          <w:rFonts w:ascii="仿宋" w:eastAsia="仿宋" w:hAnsi="仿宋" w:cs="宋体" w:hint="eastAsia"/>
          <w:sz w:val="28"/>
          <w:szCs w:val="28"/>
          <w:u w:val="single"/>
        </w:rPr>
        <w:t>7</w:t>
      </w:r>
      <w:r>
        <w:rPr>
          <w:rFonts w:ascii="仿宋" w:eastAsia="仿宋" w:hAnsi="仿宋" w:cs="宋体" w:hint="eastAsia"/>
          <w:sz w:val="28"/>
          <w:szCs w:val="28"/>
          <w:u w:val="single"/>
        </w:rPr>
        <w:t>月</w:t>
      </w:r>
      <w:r w:rsidR="003B398A">
        <w:rPr>
          <w:rFonts w:ascii="仿宋" w:eastAsia="仿宋" w:hAnsi="仿宋" w:cs="宋体" w:hint="eastAsia"/>
          <w:sz w:val="28"/>
          <w:szCs w:val="28"/>
          <w:u w:val="single"/>
        </w:rPr>
        <w:t>4</w:t>
      </w:r>
      <w:r>
        <w:rPr>
          <w:rFonts w:ascii="仿宋" w:eastAsia="仿宋" w:hAnsi="仿宋" w:cs="宋体" w:hint="eastAsia"/>
          <w:sz w:val="28"/>
          <w:szCs w:val="28"/>
          <w:u w:val="single"/>
        </w:rPr>
        <w:t>日</w:t>
      </w:r>
      <w:r>
        <w:rPr>
          <w:rFonts w:ascii="仿宋" w:eastAsia="仿宋" w:hAnsi="仿宋" w:cs="宋体" w:hint="eastAsia"/>
          <w:sz w:val="28"/>
          <w:szCs w:val="28"/>
        </w:rPr>
        <w:t>，每天上午</w:t>
      </w:r>
      <w:r w:rsidR="003B398A">
        <w:rPr>
          <w:rFonts w:ascii="仿宋" w:eastAsia="仿宋" w:hAnsi="仿宋" w:cs="宋体" w:hint="eastAsia"/>
          <w:sz w:val="28"/>
          <w:szCs w:val="28"/>
          <w:u w:val="single"/>
        </w:rPr>
        <w:t>9：00</w:t>
      </w:r>
      <w:r>
        <w:rPr>
          <w:rFonts w:ascii="仿宋" w:eastAsia="仿宋" w:hAnsi="仿宋" w:cs="宋体" w:hint="eastAsia"/>
          <w:sz w:val="28"/>
          <w:szCs w:val="28"/>
        </w:rPr>
        <w:t>至</w:t>
      </w:r>
      <w:r w:rsidR="003B398A">
        <w:rPr>
          <w:rFonts w:ascii="仿宋" w:eastAsia="仿宋" w:hAnsi="仿宋" w:cs="宋体" w:hint="eastAsia"/>
          <w:sz w:val="28"/>
          <w:szCs w:val="28"/>
          <w:u w:val="single"/>
        </w:rPr>
        <w:t>11：30</w:t>
      </w:r>
      <w:r>
        <w:rPr>
          <w:rFonts w:ascii="仿宋" w:eastAsia="仿宋" w:hAnsi="仿宋" w:cs="宋体" w:hint="eastAsia"/>
          <w:sz w:val="28"/>
          <w:szCs w:val="28"/>
        </w:rPr>
        <w:t>，下午</w:t>
      </w:r>
      <w:r w:rsidR="003B398A">
        <w:rPr>
          <w:rFonts w:ascii="仿宋" w:eastAsia="仿宋" w:hAnsi="仿宋" w:cs="宋体" w:hint="eastAsia"/>
          <w:sz w:val="28"/>
          <w:szCs w:val="28"/>
          <w:u w:val="single"/>
        </w:rPr>
        <w:t>13：30</w:t>
      </w:r>
      <w:r>
        <w:rPr>
          <w:rFonts w:ascii="仿宋" w:eastAsia="仿宋" w:hAnsi="仿宋" w:cs="宋体" w:hint="eastAsia"/>
          <w:sz w:val="28"/>
          <w:szCs w:val="28"/>
        </w:rPr>
        <w:t>至</w:t>
      </w:r>
      <w:r w:rsidR="003B398A">
        <w:rPr>
          <w:rFonts w:ascii="仿宋" w:eastAsia="仿宋" w:hAnsi="仿宋" w:cs="宋体" w:hint="eastAsia"/>
          <w:sz w:val="28"/>
          <w:szCs w:val="28"/>
          <w:u w:val="single"/>
        </w:rPr>
        <w:t>17：00</w:t>
      </w:r>
      <w:r>
        <w:rPr>
          <w:rFonts w:ascii="仿宋" w:eastAsia="仿宋" w:hAnsi="仿宋" w:cs="宋体" w:hint="eastAsia"/>
          <w:sz w:val="28"/>
          <w:szCs w:val="28"/>
        </w:rPr>
        <w:t>（北京时间，</w:t>
      </w:r>
      <w:r>
        <w:rPr>
          <w:rFonts w:ascii="仿宋" w:eastAsia="仿宋" w:hAnsi="仿宋" w:cs="宋体"/>
          <w:sz w:val="28"/>
          <w:szCs w:val="28"/>
        </w:rPr>
        <w:t>法定节假日</w:t>
      </w:r>
      <w:r>
        <w:rPr>
          <w:rFonts w:ascii="仿宋" w:eastAsia="仿宋" w:hAnsi="仿宋" w:cs="宋体" w:hint="eastAsia"/>
          <w:sz w:val="28"/>
          <w:szCs w:val="28"/>
        </w:rPr>
        <w:t>除外 ）</w:t>
      </w:r>
    </w:p>
    <w:p w14:paraId="21304F32" w14:textId="24B3B612" w:rsidR="007F0053" w:rsidRDefault="00000000">
      <w:pPr>
        <w:spacing w:line="360" w:lineRule="auto"/>
        <w:ind w:firstLine="540"/>
        <w:rPr>
          <w:rFonts w:ascii="仿宋" w:eastAsia="仿宋" w:hAnsi="仿宋" w:cs="宋体"/>
          <w:sz w:val="28"/>
          <w:szCs w:val="28"/>
          <w:u w:val="single"/>
        </w:rPr>
      </w:pPr>
      <w:r>
        <w:rPr>
          <w:rFonts w:ascii="仿宋" w:eastAsia="仿宋" w:hAnsi="仿宋" w:cs="宋体" w:hint="eastAsia"/>
          <w:sz w:val="28"/>
          <w:szCs w:val="28"/>
        </w:rPr>
        <w:t>地点：</w:t>
      </w:r>
      <w:r w:rsidR="00C800EC" w:rsidRPr="003B398A">
        <w:rPr>
          <w:rFonts w:ascii="仿宋" w:eastAsia="仿宋" w:hAnsi="仿宋" w:cs="宋体"/>
          <w:sz w:val="28"/>
          <w:szCs w:val="28"/>
        </w:rPr>
        <w:t xml:space="preserve"> </w:t>
      </w:r>
      <w:r w:rsidR="003B398A" w:rsidRPr="003B398A">
        <w:rPr>
          <w:rFonts w:ascii="仿宋" w:eastAsia="仿宋" w:hAnsi="仿宋" w:cs="宋体"/>
          <w:sz w:val="28"/>
          <w:szCs w:val="28"/>
        </w:rPr>
        <w:t>http://supplier.cmeetc.com:8089/?projectId=c6c8ae73b84842a7b13543b90438b436</w:t>
      </w:r>
    </w:p>
    <w:p w14:paraId="555AF4AC" w14:textId="450D4B1C" w:rsidR="007F0053" w:rsidRDefault="00000000">
      <w:pPr>
        <w:spacing w:line="360" w:lineRule="auto"/>
        <w:ind w:firstLine="540"/>
        <w:rPr>
          <w:rFonts w:ascii="仿宋" w:eastAsia="仿宋" w:hAnsi="仿宋" w:cs="宋体"/>
          <w:sz w:val="28"/>
          <w:szCs w:val="28"/>
          <w:u w:val="single"/>
        </w:rPr>
      </w:pPr>
      <w:r>
        <w:rPr>
          <w:rFonts w:ascii="仿宋" w:eastAsia="仿宋" w:hAnsi="仿宋" w:cs="宋体" w:hint="eastAsia"/>
          <w:sz w:val="28"/>
          <w:szCs w:val="28"/>
        </w:rPr>
        <w:t>方式：</w:t>
      </w:r>
      <w:r w:rsidR="00C800EC">
        <w:rPr>
          <w:rFonts w:ascii="仿宋" w:eastAsia="仿宋" w:hAnsi="仿宋" w:cs="宋体" w:hint="eastAsia"/>
          <w:sz w:val="28"/>
          <w:szCs w:val="28"/>
        </w:rPr>
        <w:t>线上购买</w:t>
      </w:r>
    </w:p>
    <w:p w14:paraId="1D695D94" w14:textId="7840398E" w:rsidR="007F0053" w:rsidRDefault="00000000">
      <w:pPr>
        <w:spacing w:line="360" w:lineRule="auto"/>
        <w:ind w:firstLine="540"/>
        <w:rPr>
          <w:rFonts w:ascii="仿宋" w:eastAsia="仿宋" w:hAnsi="仿宋" w:cs="宋体" w:hint="eastAsia"/>
          <w:sz w:val="28"/>
          <w:szCs w:val="28"/>
        </w:rPr>
      </w:pPr>
      <w:r>
        <w:rPr>
          <w:rFonts w:ascii="仿宋" w:eastAsia="仿宋" w:hAnsi="仿宋" w:cs="宋体" w:hint="eastAsia"/>
          <w:sz w:val="28"/>
          <w:szCs w:val="28"/>
        </w:rPr>
        <w:t>售价：</w:t>
      </w:r>
      <w:r w:rsidR="00C800EC">
        <w:rPr>
          <w:rFonts w:ascii="仿宋" w:eastAsia="仿宋" w:hAnsi="仿宋" w:cs="宋体" w:hint="eastAsia"/>
          <w:sz w:val="28"/>
          <w:szCs w:val="28"/>
        </w:rPr>
        <w:t>500元/份</w:t>
      </w:r>
    </w:p>
    <w:p w14:paraId="6E37AA3D" w14:textId="77777777" w:rsidR="007F0053" w:rsidRDefault="00000000">
      <w:pPr>
        <w:pStyle w:val="2"/>
        <w:spacing w:line="360" w:lineRule="auto"/>
        <w:rPr>
          <w:rFonts w:ascii="黑体" w:hAnsi="黑体" w:cs="宋体"/>
          <w:b w:val="0"/>
          <w:sz w:val="28"/>
          <w:szCs w:val="28"/>
        </w:rPr>
      </w:pPr>
      <w:bookmarkStart w:id="14" w:name="_Toc35393801"/>
      <w:bookmarkStart w:id="15" w:name="_Toc35393632"/>
      <w:bookmarkStart w:id="16" w:name="_Toc28359015"/>
      <w:bookmarkStart w:id="17" w:name="_Toc28359092"/>
      <w:r>
        <w:rPr>
          <w:rFonts w:ascii="黑体" w:hAnsi="黑体" w:cs="宋体" w:hint="eastAsia"/>
          <w:b w:val="0"/>
          <w:sz w:val="28"/>
          <w:szCs w:val="28"/>
        </w:rPr>
        <w:lastRenderedPageBreak/>
        <w:t>四、响应文件提交</w:t>
      </w:r>
      <w:bookmarkEnd w:id="14"/>
      <w:bookmarkEnd w:id="15"/>
      <w:bookmarkEnd w:id="16"/>
      <w:bookmarkEnd w:id="17"/>
    </w:p>
    <w:p w14:paraId="688ADE31" w14:textId="0A0DEAE6" w:rsidR="007F0053" w:rsidRDefault="00000000">
      <w:pPr>
        <w:ind w:firstLineChars="200" w:firstLine="560"/>
        <w:rPr>
          <w:rFonts w:ascii="仿宋" w:eastAsia="仿宋" w:hAnsi="仿宋"/>
          <w:bCs/>
          <w:sz w:val="28"/>
          <w:szCs w:val="28"/>
          <w:u w:val="single"/>
        </w:rPr>
      </w:pPr>
      <w:r>
        <w:rPr>
          <w:rFonts w:ascii="仿宋" w:eastAsia="仿宋" w:hAnsi="仿宋" w:hint="eastAsia"/>
          <w:sz w:val="28"/>
          <w:szCs w:val="28"/>
        </w:rPr>
        <w:t>截止时间：</w:t>
      </w:r>
      <w:r w:rsidR="00C800EC">
        <w:rPr>
          <w:rFonts w:ascii="仿宋" w:eastAsia="仿宋" w:hAnsi="仿宋" w:hint="eastAsia"/>
          <w:sz w:val="28"/>
          <w:szCs w:val="28"/>
          <w:u w:val="single"/>
        </w:rPr>
        <w:t>2024</w:t>
      </w:r>
      <w:r>
        <w:rPr>
          <w:rFonts w:ascii="仿宋" w:eastAsia="仿宋" w:hAnsi="仿宋" w:hint="eastAsia"/>
          <w:bCs/>
          <w:sz w:val="28"/>
          <w:szCs w:val="28"/>
          <w:u w:val="single"/>
        </w:rPr>
        <w:t>年</w:t>
      </w:r>
      <w:r w:rsidR="00C800EC">
        <w:rPr>
          <w:rFonts w:ascii="仿宋" w:eastAsia="仿宋" w:hAnsi="仿宋" w:hint="eastAsia"/>
          <w:bCs/>
          <w:sz w:val="28"/>
          <w:szCs w:val="28"/>
          <w:u w:val="single"/>
        </w:rPr>
        <w:t>07</w:t>
      </w:r>
      <w:r>
        <w:rPr>
          <w:rFonts w:ascii="仿宋" w:eastAsia="仿宋" w:hAnsi="仿宋" w:hint="eastAsia"/>
          <w:bCs/>
          <w:sz w:val="28"/>
          <w:szCs w:val="28"/>
          <w:u w:val="single"/>
        </w:rPr>
        <w:t>月</w:t>
      </w:r>
      <w:r w:rsidR="00C800EC">
        <w:rPr>
          <w:rFonts w:ascii="仿宋" w:eastAsia="仿宋" w:hAnsi="仿宋" w:hint="eastAsia"/>
          <w:bCs/>
          <w:sz w:val="28"/>
          <w:szCs w:val="28"/>
          <w:u w:val="single"/>
        </w:rPr>
        <w:t>08</w:t>
      </w:r>
      <w:r>
        <w:rPr>
          <w:rFonts w:ascii="仿宋" w:eastAsia="仿宋" w:hAnsi="仿宋" w:hint="eastAsia"/>
          <w:bCs/>
          <w:sz w:val="28"/>
          <w:szCs w:val="28"/>
          <w:u w:val="single"/>
        </w:rPr>
        <w:t>日</w:t>
      </w:r>
      <w:r w:rsidR="00C800EC">
        <w:rPr>
          <w:rFonts w:ascii="仿宋" w:eastAsia="仿宋" w:hAnsi="仿宋" w:hint="eastAsia"/>
          <w:bCs/>
          <w:sz w:val="28"/>
          <w:szCs w:val="28"/>
          <w:u w:val="single"/>
        </w:rPr>
        <w:t>09</w:t>
      </w:r>
      <w:r>
        <w:rPr>
          <w:rFonts w:ascii="仿宋" w:eastAsia="仿宋" w:hAnsi="仿宋" w:hint="eastAsia"/>
          <w:bCs/>
          <w:sz w:val="28"/>
          <w:szCs w:val="28"/>
          <w:u w:val="single"/>
        </w:rPr>
        <w:t>点</w:t>
      </w:r>
      <w:r w:rsidR="00C800EC">
        <w:rPr>
          <w:rFonts w:ascii="仿宋" w:eastAsia="仿宋" w:hAnsi="仿宋" w:hint="eastAsia"/>
          <w:bCs/>
          <w:sz w:val="28"/>
          <w:szCs w:val="28"/>
          <w:u w:val="single"/>
        </w:rPr>
        <w:t>30</w:t>
      </w:r>
      <w:r>
        <w:rPr>
          <w:rFonts w:ascii="仿宋" w:eastAsia="仿宋" w:hAnsi="仿宋" w:hint="eastAsia"/>
          <w:bCs/>
          <w:sz w:val="28"/>
          <w:szCs w:val="28"/>
          <w:u w:val="single"/>
        </w:rPr>
        <w:t>分</w:t>
      </w:r>
      <w:r>
        <w:rPr>
          <w:rFonts w:ascii="仿宋" w:eastAsia="仿宋" w:hAnsi="仿宋" w:hint="eastAsia"/>
          <w:bCs/>
          <w:sz w:val="28"/>
          <w:szCs w:val="28"/>
        </w:rPr>
        <w:t>（北京时间）</w:t>
      </w:r>
    </w:p>
    <w:p w14:paraId="327AFDB4" w14:textId="147C76E9" w:rsidR="007F0053" w:rsidRDefault="00000000">
      <w:pPr>
        <w:ind w:firstLineChars="200" w:firstLine="560"/>
        <w:rPr>
          <w:rFonts w:ascii="仿宋" w:eastAsia="仿宋" w:hAnsi="仿宋"/>
          <w:bCs/>
          <w:sz w:val="28"/>
          <w:szCs w:val="28"/>
          <w:u w:val="single"/>
        </w:rPr>
      </w:pPr>
      <w:r>
        <w:rPr>
          <w:rFonts w:ascii="仿宋" w:eastAsia="仿宋" w:hAnsi="仿宋" w:hint="eastAsia"/>
          <w:sz w:val="28"/>
          <w:szCs w:val="28"/>
        </w:rPr>
        <w:t>地点：</w:t>
      </w:r>
      <w:r w:rsidR="00C800EC" w:rsidRPr="00C800EC">
        <w:rPr>
          <w:rFonts w:ascii="仿宋" w:eastAsia="仿宋" w:hAnsi="仿宋" w:hint="eastAsia"/>
          <w:sz w:val="28"/>
          <w:szCs w:val="28"/>
        </w:rPr>
        <w:t>北京市海淀区车公庄西路乙19号华通大厦B座南塔14层会议室</w:t>
      </w:r>
    </w:p>
    <w:p w14:paraId="3363BE8E" w14:textId="52F91CFF" w:rsidR="007F0053" w:rsidRDefault="00000000">
      <w:pPr>
        <w:pStyle w:val="2"/>
        <w:spacing w:line="360" w:lineRule="auto"/>
        <w:rPr>
          <w:rFonts w:ascii="黑体" w:hAnsi="黑体" w:cs="宋体"/>
          <w:b w:val="0"/>
          <w:sz w:val="28"/>
          <w:szCs w:val="28"/>
        </w:rPr>
      </w:pPr>
      <w:bookmarkStart w:id="18" w:name="_Toc35393633"/>
      <w:bookmarkStart w:id="19" w:name="_Toc28359093"/>
      <w:bookmarkStart w:id="20" w:name="_Toc35393802"/>
      <w:bookmarkStart w:id="21" w:name="_Toc28359016"/>
      <w:r>
        <w:rPr>
          <w:rFonts w:ascii="黑体" w:hAnsi="黑体" w:cs="宋体" w:hint="eastAsia"/>
          <w:b w:val="0"/>
          <w:sz w:val="28"/>
          <w:szCs w:val="28"/>
        </w:rPr>
        <w:t>五、开启</w:t>
      </w:r>
      <w:bookmarkEnd w:id="18"/>
      <w:bookmarkEnd w:id="19"/>
      <w:bookmarkEnd w:id="20"/>
      <w:bookmarkEnd w:id="21"/>
    </w:p>
    <w:p w14:paraId="14921119" w14:textId="1290B501" w:rsidR="007F0053" w:rsidRDefault="00000000">
      <w:pPr>
        <w:ind w:firstLineChars="200" w:firstLine="560"/>
        <w:rPr>
          <w:rFonts w:ascii="仿宋" w:eastAsia="仿宋" w:hAnsi="仿宋"/>
          <w:bCs/>
          <w:sz w:val="28"/>
          <w:szCs w:val="28"/>
          <w:u w:val="single"/>
        </w:rPr>
      </w:pPr>
      <w:r>
        <w:rPr>
          <w:rFonts w:ascii="仿宋" w:eastAsia="仿宋" w:hAnsi="仿宋" w:hint="eastAsia"/>
          <w:sz w:val="28"/>
          <w:szCs w:val="28"/>
        </w:rPr>
        <w:t>时间：</w:t>
      </w:r>
      <w:r w:rsidR="00C800EC">
        <w:rPr>
          <w:rFonts w:ascii="仿宋" w:eastAsia="仿宋" w:hAnsi="仿宋" w:hint="eastAsia"/>
          <w:sz w:val="28"/>
          <w:szCs w:val="28"/>
          <w:u w:val="single"/>
        </w:rPr>
        <w:t>2024</w:t>
      </w:r>
      <w:r w:rsidR="00C800EC">
        <w:rPr>
          <w:rFonts w:ascii="仿宋" w:eastAsia="仿宋" w:hAnsi="仿宋" w:hint="eastAsia"/>
          <w:bCs/>
          <w:sz w:val="28"/>
          <w:szCs w:val="28"/>
          <w:u w:val="single"/>
        </w:rPr>
        <w:t>年07月08日09点30分</w:t>
      </w:r>
      <w:r>
        <w:rPr>
          <w:rFonts w:ascii="仿宋" w:eastAsia="仿宋" w:hAnsi="仿宋" w:hint="eastAsia"/>
          <w:bCs/>
          <w:sz w:val="28"/>
          <w:szCs w:val="28"/>
        </w:rPr>
        <w:t>（北京时间）</w:t>
      </w:r>
    </w:p>
    <w:p w14:paraId="42A6B8CF" w14:textId="42DFA448" w:rsidR="007F0053" w:rsidRDefault="00000000">
      <w:pPr>
        <w:ind w:firstLineChars="200" w:firstLine="560"/>
        <w:rPr>
          <w:rFonts w:ascii="仿宋" w:eastAsia="仿宋" w:hAnsi="仿宋"/>
          <w:bCs/>
          <w:sz w:val="28"/>
          <w:szCs w:val="28"/>
          <w:u w:val="single"/>
        </w:rPr>
      </w:pPr>
      <w:r>
        <w:rPr>
          <w:rFonts w:ascii="仿宋" w:eastAsia="仿宋" w:hAnsi="仿宋" w:hint="eastAsia"/>
          <w:sz w:val="28"/>
          <w:szCs w:val="28"/>
        </w:rPr>
        <w:t>地点：</w:t>
      </w:r>
      <w:r w:rsidR="00C800EC" w:rsidRPr="00C800EC">
        <w:rPr>
          <w:rFonts w:ascii="仿宋" w:eastAsia="仿宋" w:hAnsi="仿宋" w:hint="eastAsia"/>
          <w:sz w:val="28"/>
          <w:szCs w:val="28"/>
        </w:rPr>
        <w:t>北京市海淀区车公庄西路乙19号华通大厦B座南塔14层会议室</w:t>
      </w:r>
    </w:p>
    <w:p w14:paraId="110CB70B" w14:textId="77777777" w:rsidR="007F0053" w:rsidRDefault="00000000">
      <w:pPr>
        <w:pStyle w:val="2"/>
        <w:spacing w:line="360" w:lineRule="auto"/>
        <w:rPr>
          <w:rFonts w:ascii="黑体" w:hAnsi="黑体" w:cs="宋体"/>
          <w:b w:val="0"/>
          <w:sz w:val="28"/>
          <w:szCs w:val="28"/>
        </w:rPr>
      </w:pPr>
      <w:bookmarkStart w:id="22" w:name="_Toc28359094"/>
      <w:bookmarkStart w:id="23" w:name="_Toc28359017"/>
      <w:bookmarkStart w:id="24" w:name="_Toc35393634"/>
      <w:bookmarkStart w:id="25" w:name="_Toc35393803"/>
      <w:r>
        <w:rPr>
          <w:rFonts w:ascii="黑体" w:hAnsi="黑体" w:cs="宋体" w:hint="eastAsia"/>
          <w:b w:val="0"/>
          <w:sz w:val="28"/>
          <w:szCs w:val="28"/>
        </w:rPr>
        <w:t>六、公告期限</w:t>
      </w:r>
      <w:bookmarkEnd w:id="22"/>
      <w:bookmarkEnd w:id="23"/>
      <w:bookmarkEnd w:id="24"/>
      <w:bookmarkEnd w:id="25"/>
    </w:p>
    <w:p w14:paraId="2FD6CC4E" w14:textId="77777777" w:rsidR="007F0053" w:rsidRDefault="00000000">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自本公告发布之日起3个工作日。</w:t>
      </w:r>
    </w:p>
    <w:p w14:paraId="5E68A5B9" w14:textId="77777777" w:rsidR="007F0053" w:rsidRDefault="00000000">
      <w:pPr>
        <w:pStyle w:val="2"/>
        <w:spacing w:line="360" w:lineRule="auto"/>
        <w:rPr>
          <w:rFonts w:ascii="黑体" w:hAnsi="黑体" w:cs="宋体"/>
          <w:b w:val="0"/>
          <w:sz w:val="28"/>
          <w:szCs w:val="28"/>
        </w:rPr>
      </w:pPr>
      <w:bookmarkStart w:id="26" w:name="_Toc35393635"/>
      <w:bookmarkStart w:id="27" w:name="_Toc35393804"/>
      <w:r>
        <w:rPr>
          <w:rFonts w:ascii="黑体" w:hAnsi="黑体" w:cs="宋体" w:hint="eastAsia"/>
          <w:b w:val="0"/>
          <w:sz w:val="28"/>
          <w:szCs w:val="28"/>
        </w:rPr>
        <w:t>七、其他补充事宜</w:t>
      </w:r>
      <w:bookmarkEnd w:id="26"/>
      <w:bookmarkEnd w:id="27"/>
    </w:p>
    <w:p w14:paraId="0244ACFD" w14:textId="20FDBF08" w:rsidR="00C800EC" w:rsidRPr="004B6204" w:rsidRDefault="00C800EC" w:rsidP="00C800EC">
      <w:pPr>
        <w:pStyle w:val="13"/>
        <w:tabs>
          <w:tab w:val="left" w:pos="709"/>
        </w:tabs>
        <w:autoSpaceDE w:val="0"/>
        <w:autoSpaceDN w:val="0"/>
        <w:adjustRightInd w:val="0"/>
        <w:snapToGrid w:val="0"/>
        <w:spacing w:line="360" w:lineRule="auto"/>
        <w:ind w:firstLine="480"/>
        <w:jc w:val="left"/>
        <w:rPr>
          <w:rFonts w:ascii="宋体" w:hAnsi="宋体" w:cs="宋体"/>
          <w:kern w:val="0"/>
          <w:szCs w:val="24"/>
        </w:rPr>
      </w:pPr>
      <w:r>
        <w:rPr>
          <w:rFonts w:ascii="宋体" w:hAnsi="宋体" w:cs="宋体" w:hint="eastAsia"/>
          <w:kern w:val="0"/>
          <w:szCs w:val="24"/>
        </w:rPr>
        <w:t>（一）、</w:t>
      </w:r>
      <w:r w:rsidRPr="004B6204">
        <w:rPr>
          <w:rFonts w:ascii="宋体" w:hAnsi="宋体" w:cs="宋体" w:hint="eastAsia"/>
          <w:kern w:val="0"/>
          <w:szCs w:val="24"/>
        </w:rPr>
        <w:t>磋商文件的获取</w:t>
      </w:r>
    </w:p>
    <w:p w14:paraId="1FAD2201" w14:textId="77777777" w:rsidR="00C800EC" w:rsidRPr="004B6204" w:rsidRDefault="00C800EC" w:rsidP="00C800EC">
      <w:pPr>
        <w:pStyle w:val="13"/>
        <w:tabs>
          <w:tab w:val="left" w:pos="709"/>
        </w:tabs>
        <w:autoSpaceDE w:val="0"/>
        <w:autoSpaceDN w:val="0"/>
        <w:adjustRightInd w:val="0"/>
        <w:snapToGrid w:val="0"/>
        <w:spacing w:line="360" w:lineRule="auto"/>
        <w:ind w:firstLine="480"/>
        <w:jc w:val="left"/>
        <w:rPr>
          <w:rFonts w:ascii="宋体" w:hAnsi="宋体" w:cs="宋体" w:hint="eastAsia"/>
          <w:kern w:val="0"/>
          <w:szCs w:val="24"/>
        </w:rPr>
      </w:pPr>
      <w:r w:rsidRPr="004B6204">
        <w:rPr>
          <w:rFonts w:ascii="宋体" w:hAnsi="宋体" w:cs="宋体" w:hint="eastAsia"/>
          <w:kern w:val="0"/>
          <w:szCs w:val="24"/>
        </w:rPr>
        <w:t>1.</w:t>
      </w:r>
      <w:bookmarkStart w:id="28" w:name="_Hlk90542742"/>
      <w:r w:rsidRPr="004B6204">
        <w:rPr>
          <w:rFonts w:ascii="宋体" w:hAnsi="宋体" w:cs="宋体" w:hint="eastAsia"/>
          <w:kern w:val="0"/>
          <w:szCs w:val="24"/>
        </w:rPr>
        <w:t>凡有意参加磋商者，请于</w:t>
      </w:r>
      <w:r w:rsidRPr="004B6204">
        <w:rPr>
          <w:rFonts w:ascii="宋体" w:hAnsi="宋体" w:cs="宋体"/>
          <w:kern w:val="0"/>
          <w:szCs w:val="24"/>
        </w:rPr>
        <w:t>202</w:t>
      </w:r>
      <w:r w:rsidRPr="004B6204">
        <w:rPr>
          <w:rFonts w:ascii="宋体" w:hAnsi="宋体" w:cs="宋体" w:hint="eastAsia"/>
          <w:kern w:val="0"/>
          <w:szCs w:val="24"/>
        </w:rPr>
        <w:t>4年6月2</w:t>
      </w:r>
      <w:r>
        <w:rPr>
          <w:rFonts w:ascii="宋体" w:hAnsi="宋体" w:cs="宋体" w:hint="eastAsia"/>
          <w:kern w:val="0"/>
          <w:szCs w:val="24"/>
        </w:rPr>
        <w:t>7</w:t>
      </w:r>
      <w:r w:rsidRPr="004B6204">
        <w:rPr>
          <w:rFonts w:ascii="宋体" w:hAnsi="宋体" w:cs="宋体" w:hint="eastAsia"/>
          <w:kern w:val="0"/>
          <w:szCs w:val="24"/>
        </w:rPr>
        <w:t>日至</w:t>
      </w:r>
      <w:r w:rsidRPr="004B6204">
        <w:rPr>
          <w:rFonts w:ascii="宋体" w:hAnsi="宋体" w:cs="宋体"/>
          <w:kern w:val="0"/>
          <w:szCs w:val="24"/>
        </w:rPr>
        <w:t>202</w:t>
      </w:r>
      <w:r w:rsidRPr="004B6204">
        <w:rPr>
          <w:rFonts w:ascii="宋体" w:hAnsi="宋体" w:cs="宋体" w:hint="eastAsia"/>
          <w:kern w:val="0"/>
          <w:szCs w:val="24"/>
        </w:rPr>
        <w:t>4年7月</w:t>
      </w:r>
      <w:r>
        <w:rPr>
          <w:rFonts w:ascii="宋体" w:hAnsi="宋体" w:cs="宋体" w:hint="eastAsia"/>
          <w:kern w:val="0"/>
          <w:szCs w:val="24"/>
        </w:rPr>
        <w:t>4</w:t>
      </w:r>
      <w:r w:rsidRPr="004B6204">
        <w:rPr>
          <w:rFonts w:ascii="宋体" w:hAnsi="宋体" w:cs="宋体" w:hint="eastAsia"/>
          <w:kern w:val="0"/>
          <w:szCs w:val="24"/>
        </w:rPr>
        <w:t>日（周六、周日及法定节假日除外），每日9:00-11:30，13:30-17:00（北京时间，下同），通过网址报名</w:t>
      </w:r>
      <w:bookmarkStart w:id="29" w:name="_Hlk170375249"/>
      <w:r w:rsidRPr="004B6204">
        <w:rPr>
          <w:rFonts w:ascii="宋体" w:hAnsi="宋体" w:cs="宋体"/>
          <w:kern w:val="0"/>
          <w:szCs w:val="24"/>
        </w:rPr>
        <w:t>http://supplier.cmeetc.com:8089/?projectId=c6c8ae73b84842a7b13543b90438b436</w:t>
      </w:r>
      <w:bookmarkEnd w:id="29"/>
      <w:r w:rsidRPr="004B6204">
        <w:rPr>
          <w:rFonts w:ascii="宋体" w:hAnsi="宋体" w:cs="宋体" w:hint="eastAsia"/>
          <w:kern w:val="0"/>
          <w:szCs w:val="24"/>
        </w:rPr>
        <w:t>（此网址只针对本项目，不作为其它项目报名接口）注册，如有已注册账号请直接登录。</w:t>
      </w:r>
    </w:p>
    <w:p w14:paraId="4FFE4DC4" w14:textId="77777777" w:rsidR="00C800EC" w:rsidRPr="004B6204" w:rsidRDefault="00C800EC" w:rsidP="00C800EC">
      <w:pPr>
        <w:pStyle w:val="13"/>
        <w:tabs>
          <w:tab w:val="left" w:pos="709"/>
        </w:tabs>
        <w:autoSpaceDE w:val="0"/>
        <w:autoSpaceDN w:val="0"/>
        <w:adjustRightInd w:val="0"/>
        <w:snapToGrid w:val="0"/>
        <w:spacing w:line="360" w:lineRule="auto"/>
        <w:ind w:firstLine="480"/>
        <w:jc w:val="left"/>
        <w:rPr>
          <w:rFonts w:ascii="宋体" w:hAnsi="宋体" w:cs="宋体" w:hint="eastAsia"/>
          <w:kern w:val="0"/>
          <w:szCs w:val="24"/>
        </w:rPr>
      </w:pPr>
      <w:r w:rsidRPr="004B6204">
        <w:rPr>
          <w:rFonts w:ascii="宋体" w:hAnsi="宋体" w:cs="宋体" w:hint="eastAsia"/>
          <w:kern w:val="0"/>
          <w:szCs w:val="24"/>
        </w:rPr>
        <w:t>2.请确保填写的注册信息真实、完整、准确，注册成功后请重新登录账号进行购买标书操作。</w:t>
      </w:r>
    </w:p>
    <w:p w14:paraId="69FA3B08" w14:textId="77777777" w:rsidR="00C800EC" w:rsidRPr="004B6204" w:rsidRDefault="00C800EC" w:rsidP="00C800EC">
      <w:pPr>
        <w:pStyle w:val="13"/>
        <w:tabs>
          <w:tab w:val="left" w:pos="709"/>
        </w:tabs>
        <w:autoSpaceDE w:val="0"/>
        <w:autoSpaceDN w:val="0"/>
        <w:adjustRightInd w:val="0"/>
        <w:snapToGrid w:val="0"/>
        <w:spacing w:line="360" w:lineRule="auto"/>
        <w:ind w:firstLine="480"/>
        <w:jc w:val="left"/>
        <w:rPr>
          <w:rFonts w:ascii="宋体" w:hAnsi="宋体" w:cs="宋体" w:hint="eastAsia"/>
          <w:kern w:val="0"/>
          <w:szCs w:val="24"/>
        </w:rPr>
      </w:pPr>
      <w:r w:rsidRPr="004B6204">
        <w:rPr>
          <w:rFonts w:ascii="宋体" w:hAnsi="宋体" w:cs="宋体" w:hint="eastAsia"/>
          <w:kern w:val="0"/>
          <w:szCs w:val="24"/>
        </w:rPr>
        <w:t>3.请确认所购买标书的项目包号，确认后点击“购买”，在资格认证附件中上传以下资料：</w:t>
      </w:r>
    </w:p>
    <w:p w14:paraId="3FB79226" w14:textId="77777777" w:rsidR="00C800EC" w:rsidRPr="004B6204" w:rsidRDefault="00C800EC" w:rsidP="00C800EC">
      <w:pPr>
        <w:pStyle w:val="13"/>
        <w:tabs>
          <w:tab w:val="left" w:pos="709"/>
        </w:tabs>
        <w:autoSpaceDE w:val="0"/>
        <w:autoSpaceDN w:val="0"/>
        <w:adjustRightInd w:val="0"/>
        <w:snapToGrid w:val="0"/>
        <w:spacing w:line="360" w:lineRule="auto"/>
        <w:ind w:firstLine="480"/>
        <w:jc w:val="left"/>
        <w:rPr>
          <w:rFonts w:ascii="宋体" w:hAnsi="宋体" w:cs="宋体" w:hint="eastAsia"/>
          <w:kern w:val="0"/>
          <w:szCs w:val="24"/>
        </w:rPr>
      </w:pPr>
      <w:r w:rsidRPr="004B6204">
        <w:rPr>
          <w:rFonts w:ascii="宋体" w:hAnsi="宋体" w:cs="宋体" w:hint="eastAsia"/>
          <w:kern w:val="0"/>
          <w:szCs w:val="24"/>
        </w:rPr>
        <w:lastRenderedPageBreak/>
        <w:t>①营业执照、授权委托书、法定代表人及被授权人身份证复印件（加盖公章）；</w:t>
      </w:r>
    </w:p>
    <w:p w14:paraId="006E9965" w14:textId="77777777" w:rsidR="00C800EC" w:rsidRPr="004B6204" w:rsidRDefault="00C800EC" w:rsidP="00C800EC">
      <w:pPr>
        <w:pStyle w:val="13"/>
        <w:tabs>
          <w:tab w:val="left" w:pos="709"/>
        </w:tabs>
        <w:autoSpaceDE w:val="0"/>
        <w:autoSpaceDN w:val="0"/>
        <w:adjustRightInd w:val="0"/>
        <w:snapToGrid w:val="0"/>
        <w:spacing w:line="360" w:lineRule="auto"/>
        <w:ind w:firstLine="480"/>
        <w:jc w:val="left"/>
        <w:rPr>
          <w:rFonts w:ascii="宋体" w:hAnsi="宋体" w:cs="宋体"/>
          <w:kern w:val="0"/>
          <w:szCs w:val="24"/>
        </w:rPr>
      </w:pPr>
      <w:r w:rsidRPr="004B6204">
        <w:rPr>
          <w:rFonts w:ascii="宋体" w:hAnsi="宋体" w:cs="宋体" w:hint="eastAsia"/>
          <w:kern w:val="0"/>
          <w:szCs w:val="24"/>
        </w:rPr>
        <w:t>②在付款凭证截图附件中上传标书款汇款凭证截图（注：标书款须公对公汇款，账户名称：中国机电工程招标有限公司，账号：9558 8502 0000 1878 680，开 户 行：中国工商银行股份有限公司北京海淀支行，汇款注明DD79，文件售后不退，个人汇款无效）。</w:t>
      </w:r>
    </w:p>
    <w:bookmarkEnd w:id="28"/>
    <w:p w14:paraId="6FAA9ECB" w14:textId="2DFF6626" w:rsidR="007F0053" w:rsidRDefault="00C800EC" w:rsidP="00C800EC">
      <w:pPr>
        <w:pStyle w:val="13"/>
        <w:tabs>
          <w:tab w:val="left" w:pos="709"/>
        </w:tabs>
        <w:autoSpaceDE w:val="0"/>
        <w:autoSpaceDN w:val="0"/>
        <w:adjustRightInd w:val="0"/>
        <w:snapToGrid w:val="0"/>
        <w:spacing w:line="360" w:lineRule="auto"/>
        <w:ind w:firstLine="480"/>
        <w:jc w:val="left"/>
        <w:rPr>
          <w:rFonts w:ascii="宋体" w:hAnsi="宋体" w:cs="宋体"/>
          <w:kern w:val="0"/>
          <w:szCs w:val="24"/>
        </w:rPr>
      </w:pPr>
      <w:r w:rsidRPr="004B6204">
        <w:rPr>
          <w:rFonts w:ascii="宋体" w:hAnsi="宋体" w:cs="宋体" w:hint="eastAsia"/>
          <w:kern w:val="0"/>
          <w:szCs w:val="24"/>
        </w:rPr>
        <w:t>4</w:t>
      </w:r>
      <w:r w:rsidRPr="004B6204">
        <w:rPr>
          <w:rFonts w:ascii="宋体" w:hAnsi="宋体" w:cs="宋体"/>
          <w:kern w:val="0"/>
          <w:szCs w:val="24"/>
        </w:rPr>
        <w:t>.</w:t>
      </w:r>
      <w:r w:rsidRPr="004B6204">
        <w:rPr>
          <w:rFonts w:ascii="宋体" w:hAnsi="宋体" w:cs="宋体" w:hint="eastAsia"/>
          <w:kern w:val="0"/>
          <w:szCs w:val="24"/>
        </w:rPr>
        <w:t>磋商文件售价：人民币</w:t>
      </w:r>
      <w:r w:rsidRPr="004B6204">
        <w:rPr>
          <w:rFonts w:ascii="宋体" w:hAnsi="宋体" w:cs="宋体"/>
          <w:kern w:val="0"/>
          <w:szCs w:val="24"/>
        </w:rPr>
        <w:t>500</w:t>
      </w:r>
      <w:r w:rsidRPr="004B6204">
        <w:rPr>
          <w:rFonts w:ascii="宋体" w:hAnsi="宋体" w:cs="宋体" w:hint="eastAsia"/>
          <w:kern w:val="0"/>
          <w:szCs w:val="24"/>
        </w:rPr>
        <w:t>元，售后不退。</w:t>
      </w:r>
    </w:p>
    <w:p w14:paraId="35FDDCBB" w14:textId="2B2DF595" w:rsidR="00C800EC" w:rsidRPr="00C800EC" w:rsidRDefault="00C800EC" w:rsidP="00C800EC">
      <w:pPr>
        <w:pStyle w:val="13"/>
        <w:tabs>
          <w:tab w:val="left" w:pos="709"/>
        </w:tabs>
        <w:autoSpaceDE w:val="0"/>
        <w:autoSpaceDN w:val="0"/>
        <w:adjustRightInd w:val="0"/>
        <w:snapToGrid w:val="0"/>
        <w:spacing w:line="360" w:lineRule="auto"/>
        <w:ind w:firstLine="480"/>
        <w:jc w:val="left"/>
        <w:rPr>
          <w:rFonts w:ascii="宋体" w:hAnsi="宋体" w:cs="宋体" w:hint="eastAsia"/>
          <w:kern w:val="0"/>
          <w:szCs w:val="24"/>
        </w:rPr>
      </w:pPr>
      <w:r>
        <w:rPr>
          <w:rFonts w:ascii="宋体" w:hAnsi="宋体" w:cs="宋体" w:hint="eastAsia"/>
          <w:kern w:val="0"/>
          <w:szCs w:val="24"/>
        </w:rPr>
        <w:t>（二）、</w:t>
      </w:r>
      <w:r w:rsidRPr="004B6204">
        <w:rPr>
          <w:rFonts w:ascii="宋体" w:hAnsi="宋体" w:cs="宋体" w:hint="eastAsia"/>
          <w:kern w:val="0"/>
          <w:szCs w:val="24"/>
        </w:rPr>
        <w:t>本项目公告在中国政府采购网(</w:t>
      </w:r>
      <w:hyperlink r:id="rId7" w:history="1">
        <w:r w:rsidRPr="004B6204">
          <w:rPr>
            <w:rStyle w:val="af2"/>
            <w:rFonts w:ascii="宋体" w:hAnsi="宋体" w:cs="宋体" w:hint="eastAsia"/>
            <w:kern w:val="0"/>
            <w:szCs w:val="24"/>
          </w:rPr>
          <w:t>http://www.ccgp.gov.cn/</w:t>
        </w:r>
      </w:hyperlink>
      <w:r w:rsidRPr="004B6204">
        <w:rPr>
          <w:rFonts w:ascii="宋体" w:hAnsi="宋体" w:cs="宋体" w:hint="eastAsia"/>
          <w:kern w:val="0"/>
          <w:szCs w:val="24"/>
        </w:rPr>
        <w:t>)上发布。</w:t>
      </w:r>
    </w:p>
    <w:p w14:paraId="7F9AC3DC" w14:textId="77777777" w:rsidR="007F0053" w:rsidRDefault="00000000">
      <w:pPr>
        <w:pStyle w:val="2"/>
        <w:spacing w:line="360" w:lineRule="auto"/>
        <w:rPr>
          <w:rFonts w:ascii="黑体" w:hAnsi="黑体" w:cs="宋体"/>
          <w:b w:val="0"/>
          <w:sz w:val="28"/>
          <w:szCs w:val="28"/>
        </w:rPr>
      </w:pPr>
      <w:bookmarkStart w:id="30" w:name="_Toc28359018"/>
      <w:bookmarkStart w:id="31" w:name="_Toc28359095"/>
      <w:bookmarkStart w:id="32" w:name="_Toc35393636"/>
      <w:bookmarkStart w:id="33" w:name="_Toc35393805"/>
      <w:r>
        <w:rPr>
          <w:rFonts w:ascii="黑体" w:hAnsi="黑体" w:cs="宋体" w:hint="eastAsia"/>
          <w:b w:val="0"/>
          <w:sz w:val="28"/>
          <w:szCs w:val="28"/>
        </w:rPr>
        <w:t>八、凡对本次采购提出询问，请按</w:t>
      </w:r>
      <w:r>
        <w:rPr>
          <w:rFonts w:ascii="黑体" w:hAnsi="黑体" w:cs="宋体"/>
          <w:b w:val="0"/>
          <w:sz w:val="28"/>
          <w:szCs w:val="28"/>
        </w:rPr>
        <w:t>以下方式</w:t>
      </w:r>
      <w:r>
        <w:rPr>
          <w:rFonts w:ascii="黑体" w:hAnsi="黑体" w:cs="宋体" w:hint="eastAsia"/>
          <w:b w:val="0"/>
          <w:sz w:val="28"/>
          <w:szCs w:val="28"/>
        </w:rPr>
        <w:t>联系。</w:t>
      </w:r>
      <w:bookmarkEnd w:id="30"/>
      <w:bookmarkEnd w:id="31"/>
      <w:bookmarkEnd w:id="32"/>
      <w:bookmarkEnd w:id="33"/>
    </w:p>
    <w:p w14:paraId="6F58C156" w14:textId="77777777" w:rsidR="007F0053" w:rsidRDefault="00000000">
      <w:pPr>
        <w:pStyle w:val="2"/>
        <w:spacing w:line="360" w:lineRule="auto"/>
        <w:ind w:firstLineChars="300" w:firstLine="840"/>
        <w:rPr>
          <w:rFonts w:ascii="仿宋" w:eastAsia="仿宋" w:hAnsi="仿宋" w:cs="宋体"/>
          <w:b w:val="0"/>
          <w:sz w:val="28"/>
          <w:szCs w:val="28"/>
        </w:rPr>
      </w:pPr>
      <w:bookmarkStart w:id="34" w:name="_Toc28359096"/>
      <w:bookmarkStart w:id="35" w:name="_Toc28359019"/>
      <w:bookmarkStart w:id="36" w:name="_Toc35393637"/>
      <w:bookmarkStart w:id="37" w:name="_Toc35393806"/>
      <w:r>
        <w:rPr>
          <w:rFonts w:ascii="仿宋" w:eastAsia="仿宋" w:hAnsi="仿宋" w:cs="宋体" w:hint="eastAsia"/>
          <w:b w:val="0"/>
          <w:sz w:val="28"/>
          <w:szCs w:val="28"/>
        </w:rPr>
        <w:t>1.采购人信息</w:t>
      </w:r>
      <w:bookmarkEnd w:id="34"/>
      <w:bookmarkEnd w:id="35"/>
      <w:bookmarkEnd w:id="36"/>
      <w:bookmarkEnd w:id="37"/>
    </w:p>
    <w:p w14:paraId="3AFDE82B" w14:textId="6ACC06F1" w:rsidR="007F0053" w:rsidRDefault="00000000">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名    称：</w:t>
      </w:r>
      <w:r w:rsidR="00C800EC" w:rsidRPr="00C800EC">
        <w:rPr>
          <w:rFonts w:ascii="仿宋" w:eastAsia="仿宋" w:hAnsi="仿宋" w:hint="eastAsia"/>
          <w:sz w:val="28"/>
          <w:szCs w:val="28"/>
          <w:u w:val="single"/>
        </w:rPr>
        <w:t>中国劳动关系学院</w:t>
      </w:r>
    </w:p>
    <w:p w14:paraId="39C09110" w14:textId="149A4232" w:rsidR="007F0053" w:rsidRDefault="00000000">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地    址：</w:t>
      </w:r>
      <w:r w:rsidR="00C800EC" w:rsidRPr="00C800EC">
        <w:rPr>
          <w:rFonts w:ascii="仿宋" w:eastAsia="仿宋" w:hAnsi="仿宋" w:hint="eastAsia"/>
          <w:sz w:val="28"/>
          <w:szCs w:val="28"/>
          <w:u w:val="single"/>
        </w:rPr>
        <w:t>北京市海淀区增光路45号</w:t>
      </w:r>
    </w:p>
    <w:p w14:paraId="2B89EBAE" w14:textId="2AC26433" w:rsidR="007F0053" w:rsidRDefault="00000000">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联系方式：</w:t>
      </w:r>
      <w:r w:rsidR="00C800EC" w:rsidRPr="00C800EC">
        <w:rPr>
          <w:rFonts w:ascii="仿宋" w:eastAsia="仿宋" w:hAnsi="仿宋" w:hint="eastAsia"/>
          <w:sz w:val="28"/>
          <w:szCs w:val="28"/>
          <w:u w:val="single"/>
        </w:rPr>
        <w:t>刘</w:t>
      </w:r>
      <w:r w:rsidR="008F6557">
        <w:rPr>
          <w:rFonts w:ascii="仿宋" w:eastAsia="仿宋" w:hAnsi="仿宋" w:hint="eastAsia"/>
          <w:sz w:val="28"/>
          <w:szCs w:val="28"/>
          <w:u w:val="single"/>
        </w:rPr>
        <w:t>老师</w:t>
      </w:r>
      <w:r w:rsidR="00C800EC">
        <w:rPr>
          <w:rFonts w:ascii="仿宋" w:eastAsia="仿宋" w:hAnsi="仿宋" w:hint="eastAsia"/>
          <w:sz w:val="28"/>
          <w:szCs w:val="28"/>
          <w:u w:val="single"/>
        </w:rPr>
        <w:t xml:space="preserve"> </w:t>
      </w:r>
      <w:r w:rsidR="00C800EC" w:rsidRPr="00C800EC">
        <w:rPr>
          <w:rFonts w:ascii="仿宋" w:eastAsia="仿宋" w:hAnsi="仿宋"/>
          <w:sz w:val="28"/>
          <w:szCs w:val="28"/>
          <w:u w:val="single"/>
        </w:rPr>
        <w:t>010-88561791</w:t>
      </w:r>
    </w:p>
    <w:p w14:paraId="65233605" w14:textId="35D76855" w:rsidR="007F0053" w:rsidRDefault="00000000">
      <w:pPr>
        <w:pStyle w:val="2"/>
        <w:spacing w:line="360" w:lineRule="auto"/>
        <w:ind w:firstLineChars="300" w:firstLine="840"/>
        <w:rPr>
          <w:rFonts w:ascii="仿宋" w:eastAsia="仿宋" w:hAnsi="仿宋" w:cs="宋体"/>
          <w:b w:val="0"/>
          <w:sz w:val="28"/>
          <w:szCs w:val="28"/>
        </w:rPr>
      </w:pPr>
      <w:bookmarkStart w:id="38" w:name="_Toc28359097"/>
      <w:bookmarkStart w:id="39" w:name="_Toc28359020"/>
      <w:bookmarkStart w:id="40" w:name="_Toc35393638"/>
      <w:bookmarkStart w:id="41" w:name="_Toc35393807"/>
      <w:r>
        <w:rPr>
          <w:rFonts w:ascii="仿宋" w:eastAsia="仿宋" w:hAnsi="仿宋" w:cs="宋体" w:hint="eastAsia"/>
          <w:b w:val="0"/>
          <w:sz w:val="28"/>
          <w:szCs w:val="28"/>
        </w:rPr>
        <w:t>2.采购代理机构信息</w:t>
      </w:r>
      <w:bookmarkEnd w:id="38"/>
      <w:bookmarkEnd w:id="39"/>
      <w:bookmarkEnd w:id="40"/>
      <w:bookmarkEnd w:id="41"/>
    </w:p>
    <w:p w14:paraId="12DC466B" w14:textId="37D84EFD" w:rsidR="007F0053" w:rsidRDefault="00000000">
      <w:pPr>
        <w:spacing w:line="360" w:lineRule="auto"/>
        <w:ind w:firstLineChars="300" w:firstLine="840"/>
        <w:rPr>
          <w:rFonts w:ascii="仿宋" w:eastAsia="仿宋" w:hAnsi="仿宋"/>
          <w:sz w:val="28"/>
          <w:szCs w:val="28"/>
        </w:rPr>
      </w:pPr>
      <w:r>
        <w:rPr>
          <w:rFonts w:ascii="仿宋" w:eastAsia="仿宋" w:hAnsi="仿宋" w:hint="eastAsia"/>
          <w:sz w:val="28"/>
          <w:szCs w:val="28"/>
        </w:rPr>
        <w:t>名    称：</w:t>
      </w:r>
      <w:r w:rsidR="00C800EC" w:rsidRPr="00C800EC">
        <w:rPr>
          <w:rFonts w:ascii="仿宋" w:eastAsia="仿宋" w:hAnsi="仿宋" w:hint="eastAsia"/>
          <w:sz w:val="28"/>
          <w:szCs w:val="28"/>
          <w:u w:val="single"/>
        </w:rPr>
        <w:t>中国机电工程招标有限公司</w:t>
      </w:r>
    </w:p>
    <w:p w14:paraId="2786403A" w14:textId="64BA941C" w:rsidR="007F0053" w:rsidRDefault="00000000">
      <w:pPr>
        <w:spacing w:line="360" w:lineRule="auto"/>
        <w:ind w:firstLineChars="300" w:firstLine="840"/>
        <w:rPr>
          <w:rFonts w:ascii="仿宋" w:eastAsia="仿宋" w:hAnsi="仿宋"/>
          <w:sz w:val="28"/>
          <w:szCs w:val="28"/>
        </w:rPr>
      </w:pPr>
      <w:r>
        <w:rPr>
          <w:rFonts w:ascii="仿宋" w:eastAsia="仿宋" w:hAnsi="仿宋" w:hint="eastAsia"/>
          <w:sz w:val="28"/>
          <w:szCs w:val="28"/>
        </w:rPr>
        <w:t>地　　址：</w:t>
      </w:r>
      <w:r w:rsidR="00C800EC" w:rsidRPr="00C800EC">
        <w:rPr>
          <w:rFonts w:ascii="仿宋" w:eastAsia="仿宋" w:hAnsi="仿宋" w:hint="eastAsia"/>
          <w:sz w:val="28"/>
          <w:szCs w:val="28"/>
          <w:u w:val="single"/>
        </w:rPr>
        <w:t>北京市海淀区车公庄西路乙19号华通大厦B座南塔14层</w:t>
      </w:r>
    </w:p>
    <w:p w14:paraId="645AC43D" w14:textId="6472A4E1" w:rsidR="007F0053" w:rsidRDefault="00000000">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联系方式：</w:t>
      </w:r>
      <w:r w:rsidR="00C800EC" w:rsidRPr="00C800EC">
        <w:rPr>
          <w:rFonts w:ascii="仿宋" w:eastAsia="仿宋" w:hAnsi="仿宋" w:hint="eastAsia"/>
          <w:sz w:val="28"/>
          <w:szCs w:val="28"/>
          <w:u w:val="single"/>
        </w:rPr>
        <w:t>魏新卓、付颖、喻晓娇、姜琳琳</w:t>
      </w:r>
      <w:r w:rsidR="00C800EC">
        <w:rPr>
          <w:rFonts w:ascii="仿宋" w:eastAsia="仿宋" w:hAnsi="仿宋" w:hint="eastAsia"/>
          <w:sz w:val="28"/>
          <w:szCs w:val="28"/>
          <w:u w:val="single"/>
        </w:rPr>
        <w:t xml:space="preserve"> </w:t>
      </w:r>
      <w:r w:rsidR="00C800EC" w:rsidRPr="00C800EC">
        <w:rPr>
          <w:rFonts w:ascii="仿宋" w:eastAsia="仿宋" w:hAnsi="仿宋" w:hint="eastAsia"/>
          <w:sz w:val="28"/>
          <w:szCs w:val="28"/>
          <w:u w:val="single"/>
        </w:rPr>
        <w:t>17600173064、15110095604</w:t>
      </w:r>
    </w:p>
    <w:p w14:paraId="092749D4" w14:textId="77777777" w:rsidR="007F0053" w:rsidRDefault="00000000">
      <w:pPr>
        <w:pStyle w:val="2"/>
        <w:spacing w:line="360" w:lineRule="auto"/>
        <w:ind w:firstLineChars="300" w:firstLine="840"/>
        <w:rPr>
          <w:rFonts w:ascii="仿宋" w:eastAsia="仿宋" w:hAnsi="仿宋" w:cs="宋体"/>
          <w:b w:val="0"/>
          <w:sz w:val="28"/>
          <w:szCs w:val="28"/>
        </w:rPr>
      </w:pPr>
      <w:bookmarkStart w:id="42" w:name="_Toc28359021"/>
      <w:bookmarkStart w:id="43" w:name="_Toc28359098"/>
      <w:bookmarkStart w:id="44" w:name="_Toc35393639"/>
      <w:bookmarkStart w:id="45" w:name="_Toc35393808"/>
      <w:r>
        <w:rPr>
          <w:rFonts w:ascii="仿宋" w:eastAsia="仿宋" w:hAnsi="仿宋" w:cs="宋体" w:hint="eastAsia"/>
          <w:b w:val="0"/>
          <w:sz w:val="28"/>
          <w:szCs w:val="28"/>
        </w:rPr>
        <w:t>3.项目联系</w:t>
      </w:r>
      <w:r>
        <w:rPr>
          <w:rFonts w:ascii="仿宋" w:eastAsia="仿宋" w:hAnsi="仿宋" w:cs="宋体"/>
          <w:b w:val="0"/>
          <w:sz w:val="28"/>
          <w:szCs w:val="28"/>
        </w:rPr>
        <w:t>方式</w:t>
      </w:r>
      <w:bookmarkEnd w:id="42"/>
      <w:bookmarkEnd w:id="43"/>
      <w:bookmarkEnd w:id="44"/>
      <w:bookmarkEnd w:id="45"/>
    </w:p>
    <w:p w14:paraId="4348128C" w14:textId="1ED531F5" w:rsidR="007F0053" w:rsidRDefault="00000000">
      <w:pPr>
        <w:pStyle w:val="a5"/>
        <w:spacing w:line="360" w:lineRule="auto"/>
        <w:ind w:firstLineChars="300" w:firstLine="840"/>
        <w:rPr>
          <w:rFonts w:ascii="仿宋" w:eastAsia="仿宋" w:hAnsi="仿宋"/>
          <w:sz w:val="28"/>
          <w:szCs w:val="28"/>
        </w:rPr>
      </w:pPr>
      <w:r>
        <w:rPr>
          <w:rFonts w:ascii="仿宋" w:eastAsia="仿宋" w:hAnsi="仿宋" w:hint="eastAsia"/>
          <w:sz w:val="28"/>
          <w:szCs w:val="28"/>
        </w:rPr>
        <w:t>项目联系人：</w:t>
      </w:r>
      <w:r w:rsidR="00C800EC" w:rsidRPr="00C800EC">
        <w:rPr>
          <w:rFonts w:ascii="仿宋" w:eastAsia="仿宋" w:hAnsi="仿宋" w:hint="eastAsia"/>
          <w:sz w:val="28"/>
          <w:szCs w:val="28"/>
          <w:u w:val="single"/>
        </w:rPr>
        <w:t>魏新卓、付颖、喻晓娇、姜琳琳</w:t>
      </w:r>
    </w:p>
    <w:p w14:paraId="71CCD614" w14:textId="73EA4D35" w:rsidR="007F0053" w:rsidRPr="00C800EC" w:rsidRDefault="00000000" w:rsidP="00C800EC">
      <w:pPr>
        <w:spacing w:line="360" w:lineRule="auto"/>
        <w:ind w:firstLineChars="300" w:firstLine="840"/>
        <w:rPr>
          <w:rFonts w:ascii="仿宋" w:eastAsia="仿宋" w:hAnsi="仿宋" w:hint="eastAsia"/>
          <w:sz w:val="28"/>
          <w:szCs w:val="28"/>
          <w:u w:val="single"/>
        </w:rPr>
      </w:pPr>
      <w:r>
        <w:rPr>
          <w:rFonts w:ascii="仿宋" w:eastAsia="仿宋" w:hAnsi="仿宋" w:hint="eastAsia"/>
          <w:sz w:val="28"/>
          <w:szCs w:val="28"/>
        </w:rPr>
        <w:t>电　　 话：</w:t>
      </w:r>
      <w:r w:rsidR="00C800EC" w:rsidRPr="00C800EC">
        <w:rPr>
          <w:rFonts w:ascii="仿宋" w:eastAsia="仿宋" w:hAnsi="仿宋" w:hint="eastAsia"/>
          <w:sz w:val="28"/>
          <w:szCs w:val="28"/>
          <w:u w:val="single"/>
        </w:rPr>
        <w:t>17600173064、15110095604</w:t>
      </w:r>
    </w:p>
    <w:sectPr w:rsidR="007F0053" w:rsidRPr="00C800EC">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80FE45" w14:textId="77777777" w:rsidR="00A90B59" w:rsidRDefault="00A90B59">
      <w:r>
        <w:separator/>
      </w:r>
    </w:p>
  </w:endnote>
  <w:endnote w:type="continuationSeparator" w:id="0">
    <w:p w14:paraId="4895A17A" w14:textId="77777777" w:rsidR="00A90B59" w:rsidRDefault="00A90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9663037"/>
    </w:sdtPr>
    <w:sdtContent>
      <w:p w14:paraId="4148E9A5" w14:textId="77777777" w:rsidR="007F0053" w:rsidRDefault="00000000">
        <w:pPr>
          <w:pStyle w:val="aa"/>
          <w:jc w:val="center"/>
        </w:pPr>
        <w:r>
          <w:fldChar w:fldCharType="begin"/>
        </w:r>
        <w:r>
          <w:instrText>PAGE   \* MERGEFORMAT</w:instrText>
        </w:r>
        <w:r>
          <w:fldChar w:fldCharType="separate"/>
        </w:r>
        <w:r>
          <w:rPr>
            <w:lang w:val="zh-CN"/>
          </w:rPr>
          <w:t>1</w:t>
        </w:r>
        <w:r>
          <w:fldChar w:fldCharType="end"/>
        </w:r>
      </w:p>
    </w:sdtContent>
  </w:sdt>
  <w:p w14:paraId="25384452" w14:textId="77777777" w:rsidR="007F0053" w:rsidRDefault="007F005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988FDC" w14:textId="77777777" w:rsidR="00A90B59" w:rsidRDefault="00A90B59">
      <w:r>
        <w:separator/>
      </w:r>
    </w:p>
  </w:footnote>
  <w:footnote w:type="continuationSeparator" w:id="0">
    <w:p w14:paraId="1BE9BDD4" w14:textId="77777777" w:rsidR="00A90B59" w:rsidRDefault="00A90B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44094"/>
    <w:rsid w:val="000312DE"/>
    <w:rsid w:val="0005737B"/>
    <w:rsid w:val="000726D8"/>
    <w:rsid w:val="000A6769"/>
    <w:rsid w:val="000D3B95"/>
    <w:rsid w:val="000D5040"/>
    <w:rsid w:val="000D6508"/>
    <w:rsid w:val="00110BD8"/>
    <w:rsid w:val="00151C8B"/>
    <w:rsid w:val="00244094"/>
    <w:rsid w:val="00246690"/>
    <w:rsid w:val="002F4172"/>
    <w:rsid w:val="00322E12"/>
    <w:rsid w:val="003B398A"/>
    <w:rsid w:val="003D04C7"/>
    <w:rsid w:val="00430D5D"/>
    <w:rsid w:val="00445621"/>
    <w:rsid w:val="004B0417"/>
    <w:rsid w:val="004F0CA3"/>
    <w:rsid w:val="004F449A"/>
    <w:rsid w:val="005902A4"/>
    <w:rsid w:val="005936C1"/>
    <w:rsid w:val="006939FC"/>
    <w:rsid w:val="0079663A"/>
    <w:rsid w:val="007E2D83"/>
    <w:rsid w:val="007F0053"/>
    <w:rsid w:val="0080774A"/>
    <w:rsid w:val="00877C6E"/>
    <w:rsid w:val="008974EE"/>
    <w:rsid w:val="008A1192"/>
    <w:rsid w:val="008A2FE7"/>
    <w:rsid w:val="008F6557"/>
    <w:rsid w:val="0090581E"/>
    <w:rsid w:val="00966F02"/>
    <w:rsid w:val="00977937"/>
    <w:rsid w:val="009A15C7"/>
    <w:rsid w:val="009D6CF3"/>
    <w:rsid w:val="00A22C89"/>
    <w:rsid w:val="00A30F31"/>
    <w:rsid w:val="00A3374C"/>
    <w:rsid w:val="00A90B59"/>
    <w:rsid w:val="00B0491E"/>
    <w:rsid w:val="00C37A88"/>
    <w:rsid w:val="00C52F06"/>
    <w:rsid w:val="00C61BBE"/>
    <w:rsid w:val="00C800EC"/>
    <w:rsid w:val="00C95981"/>
    <w:rsid w:val="00CE179C"/>
    <w:rsid w:val="00D26832"/>
    <w:rsid w:val="00DA7067"/>
    <w:rsid w:val="00DC09FA"/>
    <w:rsid w:val="00E457B7"/>
    <w:rsid w:val="00E702D6"/>
    <w:rsid w:val="00E75E92"/>
    <w:rsid w:val="00ED7C2A"/>
    <w:rsid w:val="00EE3266"/>
    <w:rsid w:val="00F53A4B"/>
    <w:rsid w:val="217C6D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790AC"/>
  <w15:docId w15:val="{8F56BB9D-5500-4D7E-B546-95D65AB5A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TOC3">
    <w:name w:val="toc 3"/>
    <w:basedOn w:val="a"/>
    <w:next w:val="a"/>
    <w:uiPriority w:val="39"/>
    <w:unhideWhenUsed/>
    <w:qFormat/>
    <w:pPr>
      <w:widowControl/>
      <w:spacing w:after="100" w:line="259" w:lineRule="auto"/>
      <w:ind w:left="440"/>
      <w:jc w:val="left"/>
    </w:pPr>
    <w:rPr>
      <w:rFonts w:asciiTheme="minorHAnsi" w:eastAsiaTheme="minorEastAsia" w:hAnsiTheme="minorHAnsi"/>
      <w:kern w:val="0"/>
      <w:sz w:val="22"/>
      <w:szCs w:val="22"/>
    </w:rPr>
  </w:style>
  <w:style w:type="paragraph" w:styleId="a5">
    <w:name w:val="Plain Text"/>
    <w:basedOn w:val="a"/>
    <w:link w:val="11"/>
    <w:qFormat/>
    <w:rPr>
      <w:rFonts w:ascii="宋体" w:eastAsiaTheme="minorEastAsia" w:hAnsi="Courier New" w:cstheme="minorBidi"/>
      <w:szCs w:val="22"/>
    </w:rPr>
  </w:style>
  <w:style w:type="paragraph" w:styleId="a6">
    <w:name w:val="Date"/>
    <w:basedOn w:val="a"/>
    <w:next w:val="a"/>
    <w:link w:val="a7"/>
    <w:qFormat/>
    <w:pPr>
      <w:adjustRightInd w:val="0"/>
      <w:spacing w:line="360" w:lineRule="atLeast"/>
      <w:textAlignment w:val="baseline"/>
    </w:pPr>
    <w:rPr>
      <w:rFonts w:ascii="宋体" w:cs="宋体"/>
      <w:kern w:val="0"/>
      <w:sz w:val="24"/>
      <w:szCs w:val="24"/>
    </w:r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spacing w:after="100" w:line="259" w:lineRule="auto"/>
      <w:jc w:val="left"/>
    </w:pPr>
    <w:rPr>
      <w:rFonts w:asciiTheme="minorHAnsi" w:eastAsiaTheme="minorEastAsia" w:hAnsiTheme="minorHAnsi"/>
      <w:kern w:val="0"/>
      <w:sz w:val="22"/>
      <w:szCs w:val="22"/>
    </w:rPr>
  </w:style>
  <w:style w:type="paragraph" w:styleId="TOC2">
    <w:name w:val="toc 2"/>
    <w:basedOn w:val="a"/>
    <w:next w:val="a"/>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21">
    <w:name w:val="Body Text 2"/>
    <w:basedOn w:val="a"/>
    <w:link w:val="22"/>
    <w:qFormat/>
    <w:pPr>
      <w:spacing w:after="120" w:line="480" w:lineRule="auto"/>
    </w:pPr>
  </w:style>
  <w:style w:type="paragraph" w:styleId="ae">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f">
    <w:name w:val="annotation subject"/>
    <w:basedOn w:val="a3"/>
    <w:next w:val="a3"/>
    <w:link w:val="af0"/>
    <w:uiPriority w:val="99"/>
    <w:semiHidden/>
    <w:unhideWhenUsed/>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qFormat/>
    <w:rPr>
      <w:color w:val="0000FF" w:themeColor="hyperlink"/>
      <w:u w:val="single"/>
    </w:rPr>
  </w:style>
  <w:style w:type="character" w:styleId="af3">
    <w:name w:val="annotation reference"/>
    <w:basedOn w:val="a0"/>
    <w:uiPriority w:val="99"/>
    <w:semiHidden/>
    <w:unhideWhenUsed/>
    <w:qFormat/>
    <w:rPr>
      <w:sz w:val="21"/>
      <w:szCs w:val="21"/>
    </w:rPr>
  </w:style>
  <w:style w:type="character" w:customStyle="1" w:styleId="ad">
    <w:name w:val="页眉 字符"/>
    <w:basedOn w:val="a0"/>
    <w:link w:val="ac"/>
    <w:uiPriority w:val="99"/>
    <w:qFormat/>
    <w:rPr>
      <w:sz w:val="18"/>
      <w:szCs w:val="18"/>
    </w:rPr>
  </w:style>
  <w:style w:type="character" w:customStyle="1" w:styleId="ab">
    <w:name w:val="页脚 字符"/>
    <w:basedOn w:val="a0"/>
    <w:link w:val="aa"/>
    <w:uiPriority w:val="99"/>
    <w:rPr>
      <w:sz w:val="18"/>
      <w:szCs w:val="18"/>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character" w:customStyle="1" w:styleId="20">
    <w:name w:val="标题 2 字符"/>
    <w:basedOn w:val="a0"/>
    <w:link w:val="2"/>
    <w:qFormat/>
    <w:rPr>
      <w:rFonts w:ascii="Arial" w:eastAsia="黑体" w:hAnsi="Arial" w:cs="Arial"/>
      <w:b/>
      <w:bCs/>
      <w:sz w:val="32"/>
      <w:szCs w:val="32"/>
    </w:rPr>
  </w:style>
  <w:style w:type="character" w:customStyle="1" w:styleId="a4">
    <w:name w:val="批注文字 字符"/>
    <w:basedOn w:val="a0"/>
    <w:link w:val="a3"/>
    <w:uiPriority w:val="99"/>
    <w:semiHidden/>
    <w:qFormat/>
    <w:rPr>
      <w:rFonts w:ascii="Times New Roman" w:eastAsia="宋体" w:hAnsi="Times New Roman" w:cs="Times New Roman"/>
      <w:szCs w:val="21"/>
    </w:rPr>
  </w:style>
  <w:style w:type="character" w:customStyle="1" w:styleId="11">
    <w:name w:val="纯文本 字符1"/>
    <w:basedOn w:val="a0"/>
    <w:link w:val="a5"/>
    <w:qFormat/>
    <w:rPr>
      <w:rFonts w:ascii="宋体" w:hAnsi="Courier New"/>
    </w:rPr>
  </w:style>
  <w:style w:type="character" w:customStyle="1" w:styleId="a7">
    <w:name w:val="日期 字符"/>
    <w:basedOn w:val="a0"/>
    <w:link w:val="a6"/>
    <w:qFormat/>
    <w:rPr>
      <w:rFonts w:ascii="宋体" w:eastAsia="宋体" w:hAnsi="Times New Roman" w:cs="宋体"/>
      <w:kern w:val="0"/>
      <w:sz w:val="24"/>
      <w:szCs w:val="24"/>
    </w:rPr>
  </w:style>
  <w:style w:type="character" w:customStyle="1" w:styleId="a9">
    <w:name w:val="批注框文本 字符"/>
    <w:basedOn w:val="a0"/>
    <w:link w:val="a8"/>
    <w:uiPriority w:val="99"/>
    <w:semiHidden/>
    <w:qFormat/>
    <w:rPr>
      <w:rFonts w:ascii="Times New Roman" w:eastAsia="宋体" w:hAnsi="Times New Roman" w:cs="Times New Roman"/>
      <w:sz w:val="18"/>
      <w:szCs w:val="18"/>
    </w:rPr>
  </w:style>
  <w:style w:type="character" w:customStyle="1" w:styleId="22">
    <w:name w:val="正文文本 2 字符"/>
    <w:basedOn w:val="a0"/>
    <w:link w:val="21"/>
    <w:qFormat/>
    <w:rPr>
      <w:rFonts w:ascii="Times New Roman" w:eastAsia="宋体" w:hAnsi="Times New Roman" w:cs="Times New Roman"/>
      <w:szCs w:val="21"/>
    </w:rPr>
  </w:style>
  <w:style w:type="character" w:customStyle="1" w:styleId="af0">
    <w:name w:val="批注主题 字符"/>
    <w:basedOn w:val="a4"/>
    <w:link w:val="af"/>
    <w:uiPriority w:val="99"/>
    <w:semiHidden/>
    <w:qFormat/>
    <w:rPr>
      <w:rFonts w:ascii="Times New Roman" w:eastAsia="宋体" w:hAnsi="Times New Roman" w:cs="Times New Roman"/>
      <w:b/>
      <w:bCs/>
      <w:szCs w:val="21"/>
    </w:rPr>
  </w:style>
  <w:style w:type="character" w:customStyle="1" w:styleId="af4">
    <w:name w:val="纯文本 字符"/>
    <w:basedOn w:val="a0"/>
    <w:uiPriority w:val="99"/>
    <w:semiHidden/>
    <w:qFormat/>
    <w:rPr>
      <w:rFonts w:asciiTheme="minorEastAsia" w:hAnsi="Courier New" w:cs="Courier New"/>
      <w:szCs w:val="21"/>
    </w:rPr>
  </w:style>
  <w:style w:type="paragraph" w:styleId="af5">
    <w:name w:val="List Paragraph"/>
    <w:basedOn w:val="a"/>
    <w:uiPriority w:val="34"/>
    <w:qFormat/>
    <w:pPr>
      <w:ind w:firstLineChars="200" w:firstLine="420"/>
    </w:pPr>
  </w:style>
  <w:style w:type="paragraph" w:customStyle="1" w:styleId="12">
    <w:name w:val="修订1"/>
    <w:hidden/>
    <w:uiPriority w:val="99"/>
    <w:semiHidden/>
    <w:qFormat/>
    <w:rPr>
      <w:rFonts w:ascii="Times New Roman" w:eastAsia="宋体" w:hAnsi="Times New Roman" w:cs="Times New Roman"/>
      <w:kern w:val="2"/>
      <w:sz w:val="21"/>
      <w:szCs w:val="21"/>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TOC20">
    <w:name w:val="TOC 标题2"/>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qowt-font10-gbk">
    <w:name w:val="qowt-font10-gbk"/>
    <w:basedOn w:val="a0"/>
    <w:qFormat/>
  </w:style>
  <w:style w:type="paragraph" w:customStyle="1" w:styleId="13">
    <w:name w:val="列出段落1"/>
    <w:basedOn w:val="a"/>
    <w:uiPriority w:val="99"/>
    <w:qFormat/>
    <w:rsid w:val="00C800EC"/>
    <w:pPr>
      <w:ind w:firstLineChars="200" w:firstLine="4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cgp.gov.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271</Words>
  <Characters>1551</Characters>
  <Application>Microsoft Office Word</Application>
  <DocSecurity>0</DocSecurity>
  <Lines>12</Lines>
  <Paragraphs>3</Paragraphs>
  <ScaleCrop>false</ScaleCrop>
  <Company>Hewlett-Packard Company</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赵璧</dc:creator>
  <cp:lastModifiedBy>新卓 魏</cp:lastModifiedBy>
  <cp:revision>35</cp:revision>
  <cp:lastPrinted>2020-03-23T07:37:00Z</cp:lastPrinted>
  <dcterms:created xsi:type="dcterms:W3CDTF">2020-03-18T03:22:00Z</dcterms:created>
  <dcterms:modified xsi:type="dcterms:W3CDTF">2024-06-27T02:30:00Z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