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440" w:lineRule="exact"/>
        <w:rPr>
          <w:rFonts w:hint="eastAsia" w:hAnsi="宋体"/>
        </w:rPr>
      </w:pPr>
      <w:bookmarkStart w:id="0" w:name="_Toc11323202"/>
      <w:r>
        <w:rPr>
          <w:rFonts w:hint="eastAsia" w:hAnsi="宋体"/>
        </w:rPr>
        <w:t>中国劳动关系学院旅游酒店虚拟运营管理实践教学平台</w:t>
      </w:r>
    </w:p>
    <w:p>
      <w:pPr>
        <w:pStyle w:val="3"/>
        <w:spacing w:before="100" w:beforeAutospacing="1" w:after="100" w:afterAutospacing="1" w:line="440" w:lineRule="exact"/>
        <w:rPr>
          <w:rFonts w:hint="eastAsia" w:hAnsi="宋体" w:eastAsia="宋体"/>
          <w:lang w:val="en-US" w:eastAsia="zh-CN"/>
        </w:rPr>
      </w:pPr>
      <w:r>
        <w:rPr>
          <w:rFonts w:hint="eastAsia" w:hAnsi="宋体"/>
        </w:rPr>
        <w:t>建设项目竞争性磋商</w:t>
      </w:r>
      <w:bookmarkEnd w:id="0"/>
      <w:r>
        <w:rPr>
          <w:rFonts w:hint="eastAsia" w:hAnsi="宋体"/>
          <w:lang w:val="en-US" w:eastAsia="zh-CN"/>
        </w:rPr>
        <w:t>公告</w:t>
      </w:r>
    </w:p>
    <w:p>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pPr>
        <w:spacing w:line="360" w:lineRule="auto"/>
        <w:rPr>
          <w:rFonts w:hint="eastAsia" w:ascii="宋体" w:hAnsi="宋体" w:cs="Arial"/>
          <w:sz w:val="24"/>
        </w:rPr>
      </w:pPr>
      <w:r>
        <w:rPr>
          <w:rFonts w:hint="eastAsia" w:ascii="宋体" w:hAnsi="宋体" w:cs="Arial"/>
          <w:sz w:val="24"/>
        </w:rPr>
        <w:t xml:space="preserve"> </w:t>
      </w:r>
      <w:bookmarkStart w:id="2" w:name="_Toc35393629"/>
      <w:bookmarkStart w:id="3" w:name="_Toc28359089"/>
      <w:bookmarkStart w:id="4" w:name="_Toc35393798"/>
      <w:bookmarkStart w:id="5" w:name="_Toc28359012"/>
      <w:r>
        <w:rPr>
          <w:rFonts w:hint="eastAsia" w:ascii="宋体" w:hAnsi="宋体" w:cs="Arial"/>
          <w:sz w:val="24"/>
        </w:rPr>
        <w:t xml:space="preserve"> (中国劳动关系学院旅游酒店虚拟运营管理实践教学平台建设项目)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层）获取采购文件，并于2025年6月11日14点00分（北京时间）前提交响应文件。</w:t>
      </w:r>
    </w:p>
    <w:p>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XHTC-FW-2025-0489</w:t>
      </w:r>
    </w:p>
    <w:p>
      <w:pPr>
        <w:spacing w:line="360" w:lineRule="auto"/>
        <w:rPr>
          <w:rFonts w:hint="eastAsia" w:ascii="宋体" w:hAnsi="宋体" w:cs="Arial"/>
          <w:sz w:val="24"/>
        </w:rPr>
      </w:pPr>
      <w:r>
        <w:rPr>
          <w:rFonts w:hint="eastAsia" w:ascii="宋体" w:hAnsi="宋体" w:cs="Arial"/>
          <w:sz w:val="24"/>
        </w:rPr>
        <w:t>项目名称：</w:t>
      </w:r>
      <w:bookmarkStart w:id="44" w:name="_GoBack"/>
      <w:r>
        <w:rPr>
          <w:rFonts w:hint="eastAsia" w:ascii="宋体" w:hAnsi="宋体" w:cs="Arial"/>
          <w:sz w:val="24"/>
        </w:rPr>
        <w:t>中国劳动关系学院旅游酒店虚拟运营管理实践教学平台建设项目</w:t>
      </w:r>
      <w:bookmarkEnd w:id="44"/>
    </w:p>
    <w:p>
      <w:pPr>
        <w:spacing w:line="360" w:lineRule="auto"/>
        <w:rPr>
          <w:rFonts w:hint="eastAsia" w:ascii="宋体" w:hAnsi="宋体" w:cs="Arial"/>
          <w:sz w:val="24"/>
        </w:rPr>
      </w:pPr>
      <w:r>
        <w:rPr>
          <w:rFonts w:hint="eastAsia" w:ascii="宋体" w:hAnsi="宋体" w:cs="Arial"/>
          <w:sz w:val="24"/>
        </w:rPr>
        <w:t>采购方式：竞争性磋商</w:t>
      </w:r>
    </w:p>
    <w:p>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46</w:t>
      </w:r>
      <w:r>
        <w:rPr>
          <w:rFonts w:hint="eastAsia" w:ascii="宋体" w:hAnsi="宋体" w:cs="Arial"/>
          <w:sz w:val="24"/>
        </w:rPr>
        <w:t>万元（财政资金）</w:t>
      </w:r>
    </w:p>
    <w:p>
      <w:pPr>
        <w:spacing w:line="360" w:lineRule="auto"/>
        <w:rPr>
          <w:rFonts w:hint="eastAsia" w:ascii="宋体" w:hAnsi="宋体" w:cs="Arial"/>
          <w:sz w:val="24"/>
        </w:rPr>
      </w:pPr>
      <w:r>
        <w:rPr>
          <w:rFonts w:hint="eastAsia" w:ascii="宋体" w:hAnsi="宋体" w:cs="Arial"/>
          <w:sz w:val="24"/>
        </w:rPr>
        <w:t>最高限价：\万元</w:t>
      </w:r>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12"/>
        <w:gridCol w:w="4454"/>
        <w:gridCol w:w="933"/>
        <w:gridCol w:w="123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hint="eastAsia" w:ascii="宋体" w:hAnsi="宋体"/>
                <w:b/>
                <w:sz w:val="24"/>
              </w:rPr>
            </w:pPr>
            <w:r>
              <w:rPr>
                <w:rFonts w:hint="eastAsia" w:ascii="宋体" w:hAnsi="宋体"/>
                <w:b/>
                <w:sz w:val="24"/>
              </w:rPr>
              <w:t>包号</w:t>
            </w:r>
          </w:p>
        </w:tc>
        <w:tc>
          <w:tcPr>
            <w:tcW w:w="1212" w:type="dxa"/>
            <w:tcBorders>
              <w:top w:val="single" w:color="auto" w:sz="4" w:space="0"/>
              <w:left w:val="single" w:color="auto" w:sz="4" w:space="0"/>
              <w:bottom w:val="single" w:color="auto" w:sz="4" w:space="0"/>
              <w:right w:val="single" w:color="auto" w:sz="4" w:space="0"/>
            </w:tcBorders>
          </w:tcPr>
          <w:p>
            <w:pPr>
              <w:tabs>
                <w:tab w:val="left" w:pos="720"/>
              </w:tabs>
              <w:spacing w:line="320" w:lineRule="exact"/>
              <w:jc w:val="center"/>
              <w:rPr>
                <w:rFonts w:hint="eastAsia" w:ascii="宋体" w:hAnsi="宋体"/>
                <w:b/>
                <w:sz w:val="24"/>
              </w:rPr>
            </w:pPr>
            <w:r>
              <w:rPr>
                <w:rFonts w:hint="eastAsia" w:ascii="宋体" w:hAnsi="宋体"/>
                <w:b/>
                <w:sz w:val="24"/>
              </w:rPr>
              <w:t>包名称</w:t>
            </w:r>
          </w:p>
        </w:tc>
        <w:tc>
          <w:tcPr>
            <w:tcW w:w="445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9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宋体" w:hAnsi="宋体"/>
                <w:b/>
                <w:sz w:val="24"/>
              </w:rPr>
            </w:pPr>
            <w:r>
              <w:rPr>
                <w:rFonts w:hint="eastAsia" w:ascii="宋体" w:hAnsi="宋体"/>
                <w:b/>
                <w:sz w:val="24"/>
              </w:rPr>
              <w:t>预算金额</w:t>
            </w:r>
          </w:p>
          <w:p>
            <w:pPr>
              <w:tabs>
                <w:tab w:val="left" w:pos="720"/>
              </w:tabs>
              <w:spacing w:line="320" w:lineRule="exact"/>
              <w:jc w:val="center"/>
              <w:rPr>
                <w:rFonts w:hint="eastAsia" w:ascii="宋体" w:hAnsi="宋体"/>
                <w:b/>
                <w:sz w:val="24"/>
              </w:rPr>
            </w:pPr>
            <w:r>
              <w:rPr>
                <w:rFonts w:hint="eastAsia" w:ascii="宋体" w:hAnsi="宋体"/>
                <w:b/>
                <w:sz w:val="24"/>
              </w:rPr>
              <w:t>（万元）</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hint="eastAsia" w:ascii="宋体" w:hAnsi="宋体"/>
                <w:b/>
                <w:sz w:val="24"/>
              </w:rPr>
            </w:pPr>
            <w:r>
              <w:rPr>
                <w:rFonts w:hint="eastAsia" w:ascii="宋体" w:hAnsi="宋体"/>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sz w:val="24"/>
              </w:rPr>
            </w:pPr>
            <w:r>
              <w:rPr>
                <w:rFonts w:hint="eastAsia" w:ascii="宋体" w:hAnsi="宋体"/>
                <w:bCs/>
                <w:sz w:val="24"/>
              </w:rPr>
              <w:t>01</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sz w:val="24"/>
              </w:rPr>
            </w:pPr>
            <w:r>
              <w:rPr>
                <w:rFonts w:hint="eastAsia" w:ascii="宋体" w:hAnsi="宋体"/>
                <w:sz w:val="24"/>
              </w:rPr>
              <w:t>中国劳动关系学院旅游酒店虚拟运营管理实践教学平台建设项目</w:t>
            </w:r>
          </w:p>
        </w:tc>
        <w:tc>
          <w:tcPr>
            <w:tcW w:w="44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sz w:val="24"/>
              </w:rPr>
            </w:pPr>
            <w:r>
              <w:rPr>
                <w:rFonts w:hint="eastAsia" w:ascii="宋体" w:hAnsi="宋体"/>
                <w:sz w:val="24"/>
              </w:rPr>
              <w:t>为中国劳动关系学院建设旅游酒店虚拟运营管理实践教学平台，满足旅游/酒店管理专业数字化升级及数字化实践教学需求，旅游酒店虚拟仿真实践教学平台项目建设内容主要应包含两大系统软件平台：数字化运营管理平台（客户关系管理平台）、在线直销平台软件，同时需配套相关教学辅助平台及课程资源，并给予学院相应指导，其他详见采购需求。</w:t>
            </w:r>
          </w:p>
        </w:tc>
        <w:tc>
          <w:tcPr>
            <w:tcW w:w="9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1套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Arial"/>
                <w:sz w:val="24"/>
              </w:rPr>
            </w:pPr>
            <w:r>
              <w:rPr>
                <w:rFonts w:hint="eastAsia" w:ascii="宋体" w:hAnsi="宋体" w:cs="Arial"/>
                <w:sz w:val="24"/>
              </w:rPr>
              <w:t>46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 w:val="24"/>
              </w:rPr>
            </w:pPr>
            <w:r>
              <w:rPr>
                <w:rFonts w:hint="eastAsia" w:ascii="宋体" w:hAnsi="宋体" w:cs="Arial"/>
                <w:sz w:val="24"/>
              </w:rPr>
              <w:t>否</w:t>
            </w:r>
          </w:p>
        </w:tc>
      </w:tr>
    </w:tbl>
    <w:p>
      <w:pPr>
        <w:spacing w:line="360" w:lineRule="auto"/>
        <w:rPr>
          <w:rFonts w:hint="eastAsia" w:ascii="宋体" w:hAnsi="宋体" w:cs="Arial"/>
          <w:sz w:val="24"/>
        </w:rPr>
      </w:pPr>
    </w:p>
    <w:p>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pPr>
        <w:spacing w:line="360" w:lineRule="auto"/>
        <w:rPr>
          <w:rFonts w:hint="eastAsia" w:ascii="宋体" w:hAnsi="宋体" w:cs="Arial"/>
          <w:sz w:val="24"/>
        </w:rPr>
      </w:pPr>
      <w:r>
        <w:rPr>
          <w:rFonts w:hint="eastAsia" w:ascii="宋体" w:hAnsi="宋体" w:cs="Arial"/>
          <w:sz w:val="24"/>
        </w:rPr>
        <w:t>本项目不接受联合体。</w:t>
      </w:r>
    </w:p>
    <w:p>
      <w:pPr>
        <w:spacing w:line="360" w:lineRule="auto"/>
        <w:rPr>
          <w:rFonts w:hint="eastAsia" w:ascii="宋体" w:hAnsi="宋体" w:cs="宋体"/>
          <w:b/>
          <w:bCs/>
          <w:kern w:val="0"/>
          <w:sz w:val="24"/>
        </w:rPr>
      </w:pPr>
      <w:bookmarkStart w:id="6" w:name="_Toc28359090"/>
      <w:bookmarkStart w:id="7" w:name="_Toc35393799"/>
      <w:bookmarkStart w:id="8" w:name="_Toc28359013"/>
      <w:bookmarkStart w:id="9" w:name="_Toc35393630"/>
      <w:r>
        <w:rPr>
          <w:rFonts w:hint="eastAsia" w:ascii="宋体" w:hAnsi="宋体" w:cs="宋体"/>
          <w:b/>
          <w:bCs/>
          <w:kern w:val="0"/>
          <w:sz w:val="24"/>
        </w:rPr>
        <w:t>二、申请人的资格要求</w:t>
      </w:r>
      <w:bookmarkEnd w:id="6"/>
      <w:bookmarkEnd w:id="7"/>
      <w:bookmarkEnd w:id="8"/>
      <w:bookmarkEnd w:id="9"/>
    </w:p>
    <w:p>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pPr>
        <w:spacing w:line="360" w:lineRule="auto"/>
        <w:rPr>
          <w:rFonts w:hint="eastAsia" w:ascii="宋体" w:hAnsi="宋体" w:cs="Arial"/>
          <w:sz w:val="24"/>
        </w:rPr>
      </w:pPr>
      <w:bookmarkStart w:id="10" w:name="_Toc28359091"/>
      <w:bookmarkStart w:id="11" w:name="_Toc28359014"/>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pPr>
        <w:spacing w:line="360" w:lineRule="auto"/>
        <w:rPr>
          <w:rFonts w:hint="eastAsia" w:ascii="宋体" w:hAnsi="宋体" w:cs="Arial"/>
          <w:sz w:val="24"/>
        </w:rPr>
      </w:pPr>
      <w:r>
        <w:rPr>
          <w:rFonts w:hint="eastAsia" w:ascii="宋体" w:hAnsi="宋体" w:cs="Arial"/>
          <w:sz w:val="24"/>
        </w:rPr>
        <w:t>3.本项目的特定资格要求：</w:t>
      </w:r>
    </w:p>
    <w:p>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pPr>
        <w:spacing w:line="360" w:lineRule="auto"/>
        <w:rPr>
          <w:rFonts w:hint="eastAsia" w:ascii="宋体" w:hAnsi="宋体" w:cs="宋体"/>
          <w:b/>
          <w:bCs/>
          <w:kern w:val="0"/>
          <w:sz w:val="24"/>
        </w:rPr>
      </w:pPr>
      <w:bookmarkStart w:id="12" w:name="_Toc35393631"/>
      <w:bookmarkStart w:id="13" w:name="_Toc35393800"/>
      <w:bookmarkStart w:id="14" w:name="_Toc35393803"/>
      <w:bookmarkStart w:id="15" w:name="_Toc28359017"/>
      <w:bookmarkStart w:id="16" w:name="_Toc28359094"/>
      <w:bookmarkStart w:id="17" w:name="_Toc35393634"/>
      <w:r>
        <w:rPr>
          <w:rFonts w:hint="eastAsia" w:ascii="宋体" w:hAnsi="宋体" w:cs="宋体"/>
          <w:b/>
          <w:bCs/>
          <w:kern w:val="0"/>
          <w:sz w:val="24"/>
        </w:rPr>
        <w:t>三、获取采购文件</w:t>
      </w:r>
      <w:bookmarkEnd w:id="12"/>
      <w:bookmarkEnd w:id="13"/>
    </w:p>
    <w:p>
      <w:pPr>
        <w:spacing w:line="360" w:lineRule="auto"/>
        <w:rPr>
          <w:rFonts w:hint="eastAsia" w:ascii="宋体" w:hAnsi="宋体" w:cs="Arial"/>
          <w:sz w:val="24"/>
        </w:rPr>
      </w:pPr>
      <w:r>
        <w:rPr>
          <w:rFonts w:hint="eastAsia" w:ascii="宋体" w:hAnsi="宋体" w:cs="Arial"/>
          <w:sz w:val="24"/>
        </w:rPr>
        <w:t>时间：2025年5月30日至2025年6月9日，每天上午9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旅游酒店虚拟运营管理实践教学平台建设项目+潜在供应商名称”，邮件正文写明潜在供应商联系人和电话。《报名登记表》详见公告附件。文件售后不退。未从采购代理机构获取采购文件并登记在案的潜在供应商均无资格参加。</w:t>
      </w:r>
    </w:p>
    <w:p>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pPr>
        <w:spacing w:line="360" w:lineRule="auto"/>
        <w:rPr>
          <w:rFonts w:hint="eastAsia" w:ascii="宋体" w:hAnsi="宋体" w:cs="宋体"/>
          <w:b/>
          <w:bCs/>
          <w:kern w:val="0"/>
          <w:sz w:val="24"/>
        </w:rPr>
      </w:pPr>
      <w:bookmarkStart w:id="18" w:name="_Toc35393801"/>
      <w:bookmarkStart w:id="19" w:name="_Toc35393632"/>
      <w:bookmarkStart w:id="20" w:name="_Toc28359092"/>
      <w:bookmarkStart w:id="21" w:name="_Toc28359015"/>
      <w:r>
        <w:rPr>
          <w:rFonts w:hint="eastAsia" w:ascii="宋体" w:hAnsi="宋体" w:cs="宋体"/>
          <w:b/>
          <w:bCs/>
          <w:kern w:val="0"/>
          <w:sz w:val="24"/>
        </w:rPr>
        <w:t>四、响应文件提交</w:t>
      </w:r>
      <w:bookmarkEnd w:id="18"/>
      <w:bookmarkEnd w:id="19"/>
      <w:bookmarkEnd w:id="20"/>
      <w:bookmarkEnd w:id="21"/>
    </w:p>
    <w:p>
      <w:pPr>
        <w:spacing w:line="360" w:lineRule="auto"/>
        <w:rPr>
          <w:rFonts w:hint="eastAsia" w:ascii="宋体" w:hAnsi="宋体" w:cs="Arial"/>
          <w:sz w:val="24"/>
        </w:rPr>
      </w:pPr>
      <w:r>
        <w:rPr>
          <w:rFonts w:hint="eastAsia" w:ascii="宋体" w:hAnsi="宋体" w:cs="Arial"/>
          <w:sz w:val="24"/>
        </w:rPr>
        <w:t>截止时间：2025年6月11日14点00分（北京时间）</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宋体"/>
          <w:b/>
          <w:bCs/>
          <w:kern w:val="0"/>
          <w:sz w:val="24"/>
        </w:rPr>
      </w:pPr>
      <w:bookmarkStart w:id="22" w:name="_Toc28359093"/>
      <w:bookmarkStart w:id="23" w:name="_Toc35393802"/>
      <w:bookmarkStart w:id="24" w:name="_Toc28359016"/>
      <w:bookmarkStart w:id="25" w:name="_Toc35393633"/>
      <w:r>
        <w:rPr>
          <w:rFonts w:hint="eastAsia" w:ascii="宋体" w:hAnsi="宋体" w:cs="宋体"/>
          <w:b/>
          <w:bCs/>
          <w:kern w:val="0"/>
          <w:sz w:val="24"/>
        </w:rPr>
        <w:t>五、开启</w:t>
      </w:r>
      <w:bookmarkEnd w:id="22"/>
      <w:bookmarkEnd w:id="23"/>
      <w:bookmarkEnd w:id="24"/>
      <w:bookmarkEnd w:id="25"/>
    </w:p>
    <w:p>
      <w:pPr>
        <w:spacing w:line="360" w:lineRule="auto"/>
        <w:rPr>
          <w:rFonts w:hint="eastAsia" w:ascii="宋体" w:hAnsi="宋体" w:cs="Arial"/>
          <w:sz w:val="24"/>
        </w:rPr>
      </w:pPr>
      <w:r>
        <w:rPr>
          <w:rFonts w:hint="eastAsia" w:ascii="宋体" w:hAnsi="宋体" w:cs="Arial"/>
          <w:sz w:val="24"/>
        </w:rPr>
        <w:t>时间：2025年6月11日14点00分（北京时间）</w:t>
      </w:r>
    </w:p>
    <w:p>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pPr>
        <w:spacing w:line="360" w:lineRule="auto"/>
        <w:rPr>
          <w:rFonts w:hint="eastAsia" w:ascii="宋体" w:hAnsi="宋体" w:cs="Arial"/>
          <w:sz w:val="24"/>
        </w:rPr>
      </w:pPr>
      <w:r>
        <w:rPr>
          <w:rFonts w:hint="eastAsia" w:ascii="宋体" w:hAnsi="宋体" w:cs="Arial"/>
          <w:sz w:val="24"/>
        </w:rPr>
        <w:t>自本公告发布之日起3个工作日。</w:t>
      </w:r>
    </w:p>
    <w:p>
      <w:pPr>
        <w:spacing w:line="360" w:lineRule="auto"/>
        <w:rPr>
          <w:rFonts w:hint="eastAsia" w:ascii="宋体" w:hAnsi="宋体" w:cs="宋体"/>
          <w:b/>
          <w:bCs/>
          <w:kern w:val="0"/>
          <w:sz w:val="24"/>
        </w:rPr>
      </w:pPr>
      <w:bookmarkStart w:id="26" w:name="_Toc35393635"/>
      <w:bookmarkStart w:id="27" w:name="_Toc35393804"/>
      <w:r>
        <w:rPr>
          <w:rFonts w:hint="eastAsia" w:ascii="宋体" w:hAnsi="宋体" w:cs="宋体"/>
          <w:b/>
          <w:bCs/>
          <w:kern w:val="0"/>
          <w:sz w:val="24"/>
        </w:rPr>
        <w:t>七、其他补充事宜</w:t>
      </w:r>
      <w:bookmarkEnd w:id="26"/>
      <w:bookmarkEnd w:id="27"/>
    </w:p>
    <w:p>
      <w:pPr>
        <w:spacing w:line="360" w:lineRule="auto"/>
        <w:rPr>
          <w:rFonts w:hint="eastAsia" w:ascii="宋体" w:hAnsi="宋体" w:cs="Arial"/>
          <w:sz w:val="24"/>
        </w:rPr>
      </w:pPr>
      <w:r>
        <w:rPr>
          <w:rFonts w:hint="eastAsia" w:ascii="宋体" w:hAnsi="宋体" w:cs="Arial"/>
          <w:sz w:val="24"/>
        </w:rPr>
        <w:t>1.本公告在中国政府采购网（http://www.ccgp.gov.cn）发布。</w:t>
      </w:r>
    </w:p>
    <w:p>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XHTC-FW-2025-0489</w:t>
      </w:r>
    </w:p>
    <w:p>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6232593799021150373</w:t>
      </w:r>
    </w:p>
    <w:p>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pPr>
        <w:spacing w:line="360" w:lineRule="auto"/>
        <w:rPr>
          <w:rFonts w:hint="eastAsia" w:ascii="宋体" w:hAnsi="宋体" w:cs="Arial"/>
          <w:sz w:val="24"/>
        </w:rPr>
      </w:pPr>
      <w:r>
        <w:rPr>
          <w:rFonts w:hint="eastAsia" w:ascii="宋体" w:hAnsi="宋体" w:cs="Arial"/>
          <w:sz w:val="24"/>
        </w:rPr>
        <w:t>邮  编：100036</w:t>
      </w:r>
    </w:p>
    <w:p>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pPr>
        <w:spacing w:line="360" w:lineRule="auto"/>
        <w:rPr>
          <w:rFonts w:hint="eastAsia" w:ascii="宋体" w:hAnsi="宋体" w:cs="Arial"/>
          <w:sz w:val="24"/>
        </w:rPr>
      </w:pPr>
      <w:r>
        <w:rPr>
          <w:rFonts w:hint="eastAsia" w:ascii="宋体" w:hAnsi="宋体" w:cs="Arial"/>
          <w:sz w:val="24"/>
        </w:rPr>
        <w:t>传真：010-63905988</w:t>
      </w:r>
    </w:p>
    <w:p>
      <w:pPr>
        <w:spacing w:line="360" w:lineRule="auto"/>
        <w:rPr>
          <w:rFonts w:hint="eastAsia" w:ascii="宋体" w:hAnsi="宋体" w:cs="Arial"/>
          <w:sz w:val="24"/>
        </w:rPr>
      </w:pPr>
      <w:r>
        <w:rPr>
          <w:rFonts w:hint="eastAsia" w:ascii="宋体" w:hAnsi="宋体" w:cs="Arial"/>
          <w:sz w:val="24"/>
        </w:rPr>
        <w:t>联系人：赵静淑、刘聪、蔡欣悦、赵微、李静010-63905966</w:t>
      </w:r>
    </w:p>
    <w:p>
      <w:pPr>
        <w:spacing w:line="360" w:lineRule="auto"/>
        <w:rPr>
          <w:rFonts w:hint="eastAsia" w:ascii="宋体" w:hAnsi="宋体" w:cs="宋体"/>
          <w:b/>
          <w:bCs/>
          <w:kern w:val="0"/>
          <w:sz w:val="24"/>
        </w:rPr>
      </w:pPr>
      <w:bookmarkStart w:id="28" w:name="_Toc35393805"/>
      <w:bookmarkStart w:id="29" w:name="_Toc35393636"/>
      <w:bookmarkStart w:id="30" w:name="_Toc28359095"/>
      <w:bookmarkStart w:id="31" w:name="_Toc28359018"/>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pPr>
        <w:spacing w:line="360" w:lineRule="auto"/>
        <w:rPr>
          <w:rFonts w:hint="eastAsia" w:ascii="宋体" w:hAnsi="宋体" w:cs="Arial"/>
          <w:sz w:val="24"/>
        </w:rPr>
      </w:pPr>
      <w:bookmarkStart w:id="32" w:name="_Toc28359096"/>
      <w:bookmarkStart w:id="33" w:name="_Toc28359019"/>
      <w:bookmarkStart w:id="34" w:name="_Toc35393806"/>
      <w:bookmarkStart w:id="35" w:name="_Toc35393637"/>
      <w:r>
        <w:rPr>
          <w:rFonts w:hint="eastAsia" w:ascii="宋体" w:hAnsi="宋体" w:cs="Arial"/>
          <w:sz w:val="24"/>
        </w:rPr>
        <w:t>1.采购人信息</w:t>
      </w:r>
      <w:bookmarkEnd w:id="32"/>
      <w:bookmarkEnd w:id="33"/>
      <w:bookmarkEnd w:id="34"/>
      <w:bookmarkEnd w:id="35"/>
    </w:p>
    <w:p>
      <w:pPr>
        <w:spacing w:line="360" w:lineRule="auto"/>
        <w:rPr>
          <w:rFonts w:hint="eastAsia" w:ascii="宋体" w:hAnsi="宋体" w:cs="Arial"/>
          <w:sz w:val="24"/>
        </w:rPr>
      </w:pPr>
      <w:r>
        <w:rPr>
          <w:rFonts w:hint="eastAsia" w:ascii="宋体" w:hAnsi="宋体" w:cs="Arial"/>
          <w:sz w:val="24"/>
        </w:rPr>
        <w:t>名    称：中国劳动关系学院</w:t>
      </w:r>
    </w:p>
    <w:p>
      <w:pPr>
        <w:spacing w:line="360" w:lineRule="auto"/>
        <w:rPr>
          <w:rFonts w:hint="eastAsia" w:ascii="宋体" w:hAnsi="宋体" w:cs="Arial"/>
          <w:sz w:val="24"/>
        </w:rPr>
      </w:pPr>
      <w:r>
        <w:rPr>
          <w:rFonts w:hint="eastAsia" w:ascii="宋体" w:hAnsi="宋体" w:cs="Arial"/>
          <w:sz w:val="24"/>
        </w:rPr>
        <w:t>地    址：北京市海淀区增光路45号</w:t>
      </w:r>
    </w:p>
    <w:p>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pPr>
        <w:spacing w:line="360" w:lineRule="auto"/>
        <w:rPr>
          <w:rFonts w:hint="eastAsia" w:ascii="宋体" w:hAnsi="宋体" w:cs="Arial"/>
          <w:sz w:val="24"/>
        </w:rPr>
      </w:pPr>
      <w:bookmarkStart w:id="36" w:name="_Toc28359097"/>
      <w:bookmarkStart w:id="37" w:name="_Toc28359020"/>
      <w:bookmarkStart w:id="38" w:name="_Toc35393807"/>
      <w:bookmarkStart w:id="39" w:name="_Toc35393638"/>
      <w:r>
        <w:rPr>
          <w:rFonts w:hint="eastAsia" w:ascii="宋体" w:hAnsi="宋体" w:cs="Arial"/>
          <w:sz w:val="24"/>
        </w:rPr>
        <w:t>2.采购代理机构信息</w:t>
      </w:r>
      <w:bookmarkEnd w:id="36"/>
      <w:bookmarkEnd w:id="37"/>
      <w:bookmarkEnd w:id="38"/>
      <w:bookmarkEnd w:id="39"/>
    </w:p>
    <w:p>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赵静淑、刘聪、李静、蔡欣悦、赵微  010-63905966、010-63905911</w:t>
      </w:r>
    </w:p>
    <w:p>
      <w:pPr>
        <w:spacing w:line="360" w:lineRule="auto"/>
        <w:rPr>
          <w:rFonts w:hint="eastAsia" w:ascii="宋体" w:hAnsi="宋体" w:cs="Arial"/>
          <w:sz w:val="24"/>
        </w:rPr>
      </w:pPr>
      <w:bookmarkStart w:id="40" w:name="_Toc28359098"/>
      <w:bookmarkStart w:id="41" w:name="_Toc35393639"/>
      <w:bookmarkStart w:id="42" w:name="_Toc35393808"/>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赵静淑、刘聪、李静、蔡欣悦、赵微</w:t>
      </w:r>
    </w:p>
    <w:p>
      <w:pPr>
        <w:spacing w:line="276" w:lineRule="auto"/>
        <w:rPr>
          <w:rFonts w:hint="eastAsia" w:ascii="宋体" w:hAnsi="宋体"/>
        </w:rPr>
      </w:pPr>
      <w:r>
        <w:rPr>
          <w:rFonts w:hint="eastAsia" w:ascii="宋体" w:hAnsi="宋体" w:cs="Arial"/>
          <w:sz w:val="24"/>
        </w:rPr>
        <w:t>电　　  话：010-63905966</w:t>
      </w:r>
      <w:r>
        <w:rPr>
          <w:rFonts w:hint="eastAsia" w:ascii="宋体" w:hAnsi="宋体"/>
          <w:bCs/>
          <w:sz w:val="24"/>
        </w:rPr>
        <w:t>（项目问询）</w:t>
      </w:r>
      <w:r>
        <w:rPr>
          <w:rFonts w:hint="eastAsia" w:ascii="宋体" w:hAnsi="宋体" w:cs="Arial"/>
          <w:sz w:val="24"/>
        </w:rPr>
        <w:t>、010-63905911</w:t>
      </w:r>
      <w:r>
        <w:rPr>
          <w:rFonts w:hint="eastAsia" w:ascii="宋体" w:hAnsi="宋体"/>
          <w:bCs/>
          <w:sz w:val="24"/>
        </w:rPr>
        <w:t>（报名、保证金、发票咨询）</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450E7C8F"/>
    <w:rsid w:val="450E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1642</Words>
  <Characters>1950</Characters>
  <Lines>0</Lines>
  <Paragraphs>0</Paragraphs>
  <TotalTime>1</TotalTime>
  <ScaleCrop>false</ScaleCrop>
  <LinksUpToDate>false</LinksUpToDate>
  <CharactersWithSpaces>1984</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2025-05-30T07:50:00Z</dcterms:created>
  <dc:creator>putiti</dc:creator>
  <cp:lastModifiedBy>putiti</cp:lastModifiedBy>
  <dcterms:modified xsi:type="dcterms:W3CDTF">2025-05-30T07:51:49Z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EA13D7036A6E4474AC20711E105A428C</vt:lpwstr>
  </property>
</Properties>
</file>